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宋体" w:hAnsi="宋体" w:eastAsia="宋体" w:cs="宋体"/>
          <w:sz w:val="52"/>
          <w:szCs w:val="52"/>
          <w:lang w:val="en-US" w:eastAsia="zh-CN"/>
        </w:rPr>
        <w:t>2024</w:t>
      </w:r>
      <w:r>
        <w:rPr>
          <w:rFonts w:hint="eastAsia"/>
          <w:sz w:val="52"/>
          <w:szCs w:val="52"/>
        </w:rPr>
        <w:t>年</w:t>
      </w:r>
      <w:r>
        <w:rPr>
          <w:rFonts w:hint="eastAsia"/>
          <w:sz w:val="52"/>
          <w:szCs w:val="52"/>
          <w:lang w:val="en-US" w:eastAsia="zh-CN"/>
        </w:rPr>
        <w:t>保亭黎族苗族自治县社会保险服务中心</w:t>
      </w:r>
      <w:r>
        <w:rPr>
          <w:rFonts w:hint="eastAsia"/>
          <w:sz w:val="52"/>
          <w:szCs w:val="52"/>
        </w:rPr>
        <w:t>单位预算</w:t>
      </w:r>
    </w:p>
    <w:p>
      <w:pPr>
        <w:ind w:firstLine="1680"/>
        <w:jc w:val="center"/>
        <w:rPr>
          <w:sz w:val="84"/>
          <w:szCs w:val="84"/>
        </w:rPr>
      </w:pPr>
    </w:p>
    <w:p>
      <w:pPr>
        <w:keepNext w:val="0"/>
        <w:keepLines w:val="0"/>
        <w:pageBreakBefore w:val="0"/>
        <w:widowControl w:val="0"/>
        <w:kinsoku/>
        <w:wordWrap/>
        <w:overflowPunct/>
        <w:topLinePunct w:val="0"/>
        <w:autoSpaceDE/>
        <w:autoSpaceDN/>
        <w:bidi w:val="0"/>
        <w:adjustRightInd/>
        <w:snapToGrid/>
        <w:spacing w:line="440" w:lineRule="exact"/>
        <w:ind w:firstLine="1678"/>
        <w:jc w:val="center"/>
        <w:textAlignment w:val="auto"/>
        <w:rPr>
          <w:sz w:val="84"/>
          <w:szCs w:val="84"/>
        </w:rPr>
      </w:pPr>
    </w:p>
    <w:p>
      <w:pPr>
        <w:ind w:firstLine="1680"/>
        <w:jc w:val="center"/>
        <w:rPr>
          <w:sz w:val="84"/>
          <w:szCs w:val="84"/>
        </w:rPr>
      </w:pPr>
    </w:p>
    <w:p>
      <w:pPr>
        <w:spacing w:afterAutospacing="0"/>
        <w:jc w:val="left"/>
        <w:rPr>
          <w:sz w:val="84"/>
          <w:szCs w:val="84"/>
        </w:rPr>
      </w:pPr>
    </w:p>
    <w:p>
      <w:pPr>
        <w:spacing w:beforeAutospacing="0"/>
        <w:rPr>
          <w:sz w:val="84"/>
          <w:szCs w:val="84"/>
        </w:rPr>
      </w:pPr>
    </w:p>
    <w:p>
      <w:pPr>
        <w:rPr>
          <w:sz w:val="84"/>
          <w:szCs w:val="84"/>
        </w:rPr>
      </w:pPr>
    </w:p>
    <w:p>
      <w:pPr>
        <w:jc w:val="center"/>
        <w:rPr>
          <w:rFonts w:hint="eastAsia" w:ascii="黑体" w:hAnsi="黑体" w:eastAsia="黑体"/>
          <w:sz w:val="52"/>
          <w:szCs w:val="52"/>
        </w:rPr>
        <w:sectPr>
          <w:pgSz w:w="11906" w:h="16838"/>
          <w:pgMar w:top="1440" w:right="1800" w:bottom="1440" w:left="1800" w:header="851" w:footer="992" w:gutter="0"/>
          <w:pgNumType w:fmt="decimal"/>
          <w:cols w:space="720" w:num="1"/>
          <w:docGrid w:type="lines" w:linePitch="312" w:charSpace="0"/>
        </w:sect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保亭县社会保险服务中心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保亭县社会保险服务中心2024</w:t>
      </w:r>
      <w:r>
        <w:rPr>
          <w:rFonts w:hint="eastAsia" w:ascii="黑体" w:hAnsi="黑体" w:eastAsia="黑体" w:cs="黑体"/>
          <w:sz w:val="32"/>
          <w:szCs w:val="32"/>
        </w:rPr>
        <w:t>年</w:t>
      </w:r>
      <w:r>
        <w:rPr>
          <w:rFonts w:hint="eastAsia" w:ascii="黑体" w:hAnsi="黑体" w:eastAsia="黑体"/>
          <w:sz w:val="32"/>
          <w:szCs w:val="32"/>
        </w:rPr>
        <w:t>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保亭县社会保险服务中心2024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bookmarkStart w:id="0" w:name="_GoBack"/>
      <w:bookmarkEnd w:id="0"/>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保亭黎族苗族自治县社会保险服务中心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（一）执行国家、省和本县有关社会保险工作</w:t>
      </w:r>
      <w:r>
        <w:rPr>
          <w:rFonts w:hint="eastAsia" w:ascii="仿宋" w:hAnsi="仿宋" w:eastAsia="仿宋" w:cs="仿宋"/>
          <w:sz w:val="32"/>
          <w:szCs w:val="32"/>
          <w:lang w:val="en-US" w:eastAsia="zh-CN"/>
        </w:rPr>
        <w:t>(包括</w:t>
      </w:r>
      <w:r>
        <w:rPr>
          <w:rFonts w:hint="eastAsia" w:ascii="仿宋" w:hAnsi="仿宋" w:eastAsia="仿宋" w:cs="仿宋"/>
          <w:sz w:val="32"/>
          <w:szCs w:val="32"/>
        </w:rPr>
        <w:t>本县对城乡居民</w:t>
      </w:r>
      <w:r>
        <w:rPr>
          <w:rFonts w:hint="eastAsia" w:ascii="仿宋" w:hAnsi="仿宋" w:eastAsia="仿宋" w:cs="仿宋"/>
          <w:sz w:val="32"/>
          <w:szCs w:val="32"/>
          <w:lang w:eastAsia="zh-CN"/>
        </w:rPr>
        <w:t>基本</w:t>
      </w:r>
      <w:r>
        <w:rPr>
          <w:rFonts w:hint="eastAsia" w:ascii="仿宋" w:hAnsi="仿宋" w:eastAsia="仿宋" w:cs="仿宋"/>
          <w:sz w:val="32"/>
          <w:szCs w:val="32"/>
        </w:rPr>
        <w:t>养老保险工作和被征地农民</w:t>
      </w:r>
      <w:r>
        <w:rPr>
          <w:rFonts w:hint="eastAsia" w:ascii="仿宋" w:hAnsi="仿宋" w:eastAsia="仿宋" w:cs="仿宋"/>
          <w:sz w:val="32"/>
          <w:szCs w:val="32"/>
          <w:lang w:eastAsia="zh-CN"/>
        </w:rPr>
        <w:t>参加社会</w:t>
      </w:r>
      <w:r>
        <w:rPr>
          <w:rFonts w:hint="eastAsia" w:ascii="仿宋" w:hAnsi="仿宋" w:eastAsia="仿宋" w:cs="仿宋"/>
          <w:sz w:val="32"/>
          <w:szCs w:val="32"/>
        </w:rPr>
        <w:t>养老保险有关政策规定</w:t>
      </w:r>
      <w:r>
        <w:rPr>
          <w:rFonts w:hint="eastAsia" w:ascii="仿宋" w:hAnsi="仿宋" w:eastAsia="仿宋" w:cs="仿宋"/>
          <w:sz w:val="32"/>
          <w:szCs w:val="32"/>
          <w:lang w:val="en-US" w:eastAsia="zh-CN"/>
        </w:rPr>
        <w:t>)</w:t>
      </w:r>
      <w:r>
        <w:rPr>
          <w:rFonts w:hint="eastAsia" w:ascii="仿宋" w:hAnsi="仿宋" w:eastAsia="仿宋" w:cs="仿宋"/>
          <w:sz w:val="32"/>
          <w:szCs w:val="32"/>
        </w:rPr>
        <w:t>的方针政策</w:t>
      </w:r>
      <w:r>
        <w:rPr>
          <w:rFonts w:hint="eastAsia" w:ascii="仿宋" w:hAnsi="仿宋" w:eastAsia="仿宋" w:cs="仿宋"/>
          <w:color w:val="000000"/>
          <w:kern w:val="0"/>
          <w:sz w:val="32"/>
          <w:szCs w:val="32"/>
        </w:rPr>
        <w:t>和社会保险基金管理、运行的基本政策和标准</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rPr>
        <w:t>依法拟定并组织实施本县社会保险</w:t>
      </w:r>
      <w:r>
        <w:rPr>
          <w:rFonts w:hint="eastAsia" w:ascii="仿宋" w:hAnsi="仿宋" w:eastAsia="仿宋" w:cs="仿宋"/>
          <w:sz w:val="32"/>
          <w:szCs w:val="32"/>
          <w:lang w:eastAsia="zh-CN"/>
        </w:rPr>
        <w:t>经办</w:t>
      </w:r>
      <w:r>
        <w:rPr>
          <w:rFonts w:hint="eastAsia" w:ascii="仿宋" w:hAnsi="仿宋" w:eastAsia="仿宋" w:cs="仿宋"/>
          <w:sz w:val="32"/>
          <w:szCs w:val="32"/>
        </w:rPr>
        <w:t>工作规划、计划、业务规程和标准。</w:t>
      </w:r>
    </w:p>
    <w:p>
      <w:pPr>
        <w:spacing w:line="578" w:lineRule="exact"/>
        <w:ind w:right="12" w:firstLine="720" w:firstLineChars="225"/>
        <w:rPr>
          <w:rFonts w:hint="eastAsia" w:ascii="仿宋" w:hAnsi="仿宋" w:eastAsia="仿宋" w:cs="仿宋"/>
          <w:sz w:val="32"/>
          <w:szCs w:val="32"/>
          <w:lang w:val="en-US"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做好全县城镇从业人员基本养老保险、</w:t>
      </w:r>
      <w:r>
        <w:rPr>
          <w:rFonts w:hint="eastAsia" w:ascii="仿宋" w:hAnsi="仿宋" w:eastAsia="仿宋" w:cs="仿宋"/>
          <w:sz w:val="32"/>
          <w:szCs w:val="32"/>
          <w:lang w:eastAsia="zh-CN"/>
        </w:rPr>
        <w:t>城乡居民养老保险、</w:t>
      </w:r>
      <w:r>
        <w:rPr>
          <w:rFonts w:hint="eastAsia" w:ascii="仿宋" w:hAnsi="仿宋" w:eastAsia="仿宋" w:cs="仿宋"/>
          <w:sz w:val="32"/>
          <w:szCs w:val="32"/>
        </w:rPr>
        <w:t>城镇从业人员基本医疗保</w:t>
      </w:r>
      <w:r>
        <w:rPr>
          <w:rFonts w:hint="eastAsia" w:ascii="仿宋" w:hAnsi="仿宋" w:eastAsia="仿宋" w:cs="仿宋"/>
          <w:color w:val="000000"/>
          <w:sz w:val="32"/>
          <w:szCs w:val="32"/>
        </w:rPr>
        <w:t>险</w:t>
      </w:r>
      <w:r>
        <w:rPr>
          <w:rFonts w:hint="eastAsia" w:ascii="仿宋" w:hAnsi="仿宋" w:eastAsia="仿宋" w:cs="仿宋"/>
          <w:color w:val="000000"/>
          <w:sz w:val="32"/>
          <w:szCs w:val="32"/>
          <w:lang w:eastAsia="zh-CN"/>
        </w:rPr>
        <w:t>（含生育保险）</w:t>
      </w:r>
      <w:r>
        <w:rPr>
          <w:rFonts w:hint="eastAsia" w:ascii="仿宋" w:hAnsi="仿宋" w:eastAsia="仿宋" w:cs="仿宋"/>
          <w:color w:val="000000"/>
          <w:sz w:val="32"/>
          <w:szCs w:val="32"/>
        </w:rPr>
        <w:t>、城</w:t>
      </w:r>
      <w:r>
        <w:rPr>
          <w:rFonts w:hint="eastAsia" w:ascii="仿宋" w:hAnsi="仿宋" w:eastAsia="仿宋" w:cs="仿宋"/>
          <w:sz w:val="32"/>
          <w:szCs w:val="32"/>
        </w:rPr>
        <w:t>乡居民基本医疗保险、工伤保险等各项社会保险待遇发放工作。</w:t>
      </w:r>
    </w:p>
    <w:p>
      <w:pPr>
        <w:spacing w:line="578" w:lineRule="exact"/>
        <w:ind w:right="12" w:firstLine="720" w:firstLineChars="22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）承担全县参保单位参加各项社会保险的从业人员和离退休人员参保档案建立、登记变更、</w:t>
      </w:r>
      <w:r>
        <w:rPr>
          <w:rFonts w:hint="eastAsia" w:ascii="仿宋" w:hAnsi="仿宋" w:eastAsia="仿宋" w:cs="仿宋"/>
          <w:color w:val="000000"/>
          <w:kern w:val="0"/>
          <w:sz w:val="32"/>
          <w:szCs w:val="32"/>
        </w:rPr>
        <w:t>保险关系转移及管理工作</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）负责本县城镇从业人员基本养老保险、</w:t>
      </w:r>
      <w:r>
        <w:rPr>
          <w:rFonts w:hint="eastAsia" w:ascii="仿宋" w:hAnsi="仿宋" w:eastAsia="仿宋" w:cs="仿宋"/>
          <w:sz w:val="32"/>
          <w:szCs w:val="32"/>
          <w:lang w:eastAsia="zh-CN"/>
        </w:rPr>
        <w:t>农村养老保险、城镇从业人员</w:t>
      </w:r>
      <w:r>
        <w:rPr>
          <w:rFonts w:hint="eastAsia" w:ascii="仿宋" w:hAnsi="仿宋" w:eastAsia="仿宋" w:cs="仿宋"/>
          <w:sz w:val="32"/>
          <w:szCs w:val="32"/>
        </w:rPr>
        <w:t>基本医疗保</w:t>
      </w:r>
      <w:r>
        <w:rPr>
          <w:rFonts w:hint="eastAsia" w:ascii="仿宋" w:hAnsi="仿宋" w:eastAsia="仿宋" w:cs="仿宋"/>
          <w:color w:val="000000"/>
          <w:sz w:val="32"/>
          <w:szCs w:val="32"/>
        </w:rPr>
        <w:t>险</w:t>
      </w:r>
      <w:r>
        <w:rPr>
          <w:rFonts w:hint="eastAsia" w:ascii="仿宋" w:hAnsi="仿宋" w:eastAsia="仿宋" w:cs="仿宋"/>
          <w:color w:val="000000"/>
          <w:sz w:val="32"/>
          <w:szCs w:val="32"/>
          <w:lang w:eastAsia="zh-CN"/>
        </w:rPr>
        <w:t>（含生育保险）</w:t>
      </w:r>
      <w:r>
        <w:rPr>
          <w:rFonts w:hint="eastAsia" w:ascii="仿宋" w:hAnsi="仿宋" w:eastAsia="仿宋" w:cs="仿宋"/>
          <w:color w:val="000000"/>
          <w:sz w:val="32"/>
          <w:szCs w:val="32"/>
        </w:rPr>
        <w:t>、工</w:t>
      </w:r>
      <w:r>
        <w:rPr>
          <w:rFonts w:hint="eastAsia" w:ascii="仿宋" w:hAnsi="仿宋" w:eastAsia="仿宋" w:cs="仿宋"/>
          <w:sz w:val="32"/>
          <w:szCs w:val="32"/>
        </w:rPr>
        <w:t>伤保险、城乡居民基本医疗保险的基金管理和会计核算工作；负责机关事业单位职业年金的管理；负责各项基金财务数据的采集、统计分析及管理工作；对各项基金支付运行情况实施监控；会同有关部门编制社会保险基金预决算。</w:t>
      </w:r>
    </w:p>
    <w:p>
      <w:pPr>
        <w:spacing w:line="578" w:lineRule="exact"/>
        <w:ind w:right="12" w:firstLine="720" w:firstLineChars="225"/>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color w:val="000000"/>
          <w:kern w:val="0"/>
          <w:sz w:val="32"/>
          <w:szCs w:val="32"/>
        </w:rPr>
        <w:t>负责离休干部医疗统筹管理工作。</w:t>
      </w:r>
    </w:p>
    <w:p>
      <w:pPr>
        <w:spacing w:line="578" w:lineRule="exact"/>
        <w:ind w:right="12" w:firstLine="720" w:firstLineChars="225"/>
        <w:rPr>
          <w:rFonts w:hint="eastAsia" w:ascii="仿宋" w:hAnsi="仿宋" w:eastAsia="仿宋" w:cs="仿宋"/>
          <w:color w:val="000000"/>
          <w:sz w:val="32"/>
          <w:szCs w:val="32"/>
        </w:rPr>
      </w:pP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负责社会保险</w:t>
      </w:r>
      <w:r>
        <w:rPr>
          <w:rFonts w:hint="eastAsia" w:ascii="仿宋" w:hAnsi="仿宋" w:eastAsia="仿宋" w:cs="仿宋"/>
          <w:color w:val="000000"/>
          <w:kern w:val="0"/>
          <w:sz w:val="32"/>
          <w:szCs w:val="32"/>
          <w:lang w:eastAsia="zh-CN"/>
        </w:rPr>
        <w:t>计算机网络应用管理</w:t>
      </w:r>
      <w:r>
        <w:rPr>
          <w:rFonts w:hint="eastAsia" w:ascii="仿宋" w:hAnsi="仿宋" w:eastAsia="仿宋" w:cs="仿宋"/>
          <w:color w:val="000000"/>
          <w:kern w:val="0"/>
          <w:sz w:val="32"/>
          <w:szCs w:val="32"/>
        </w:rPr>
        <w:t>，确保正常运行和数据安全</w:t>
      </w:r>
      <w:r>
        <w:rPr>
          <w:rFonts w:hint="eastAsia" w:ascii="仿宋" w:hAnsi="仿宋" w:eastAsia="仿宋" w:cs="仿宋"/>
          <w:color w:val="000000"/>
          <w:sz w:val="32"/>
          <w:szCs w:val="32"/>
        </w:rPr>
        <w:t>。</w:t>
      </w:r>
    </w:p>
    <w:p>
      <w:pPr>
        <w:spacing w:line="578"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）负责社会保险政策宣传；依法提供社会保险业务咨询和信息查询服务。</w:t>
      </w:r>
    </w:p>
    <w:p>
      <w:pPr>
        <w:autoSpaceDE w:val="0"/>
        <w:autoSpaceDN w:val="0"/>
        <w:adjustRightInd w:val="0"/>
        <w:spacing w:line="578" w:lineRule="exact"/>
        <w:ind w:right="12" w:firstLine="720"/>
        <w:rPr>
          <w:rFonts w:hint="eastAsia" w:ascii="仿宋" w:hAnsi="仿宋" w:eastAsia="仿宋" w:cs="仿宋"/>
          <w:sz w:val="32"/>
          <w:szCs w:val="32"/>
          <w:lang w:val="zh-CN"/>
        </w:rPr>
      </w:pPr>
      <w:r>
        <w:rPr>
          <w:rFonts w:hint="eastAsia" w:ascii="仿宋" w:hAnsi="仿宋" w:eastAsia="仿宋" w:cs="仿宋"/>
          <w:sz w:val="32"/>
          <w:szCs w:val="32"/>
          <w:lang w:val="zh-CN"/>
        </w:rPr>
        <w:t>（八）组织开展社会保险基金专项稽核，核查享受社会保险待遇对象的领取资格，核查冒领、骗取社会保险待遇行为及各种违法违规行为。</w:t>
      </w:r>
    </w:p>
    <w:p>
      <w:pPr>
        <w:ind w:left="640" w:leftChars="305" w:firstLine="160" w:firstLineChars="50"/>
        <w:jc w:val="left"/>
        <w:rPr>
          <w:rFonts w:hint="eastAsia" w:ascii="仿宋" w:hAnsi="仿宋" w:eastAsia="仿宋" w:cs="仿宋"/>
          <w:sz w:val="32"/>
          <w:szCs w:val="32"/>
        </w:rPr>
      </w:pPr>
      <w:r>
        <w:rPr>
          <w:rFonts w:hint="eastAsia" w:ascii="仿宋" w:hAnsi="仿宋" w:eastAsia="仿宋" w:cs="仿宋"/>
          <w:sz w:val="32"/>
          <w:szCs w:val="32"/>
          <w:lang w:val="zh-CN"/>
        </w:rPr>
        <w:t>（九）承办上级主管部门交办的其他工作。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保亭黎族苗族自治县社会保险服务中心2024</w:t>
      </w:r>
      <w:r>
        <w:rPr>
          <w:rFonts w:hint="eastAsia" w:ascii="仿宋_GB2312" w:hAnsi="黑体" w:eastAsia="仿宋_GB2312" w:cs="仿宋_GB2312"/>
          <w:sz w:val="32"/>
          <w:szCs w:val="32"/>
        </w:rPr>
        <w:t>年部门预算编制范围的</w:t>
      </w:r>
      <w:r>
        <w:rPr>
          <w:rFonts w:hint="eastAsia" w:ascii="仿宋_GB2312" w:hAnsi="黑体" w:eastAsia="仿宋_GB2312" w:cs="仿宋_GB2312"/>
          <w:sz w:val="32"/>
          <w:szCs w:val="32"/>
          <w:lang w:val="en-US" w:eastAsia="zh-CN"/>
        </w:rPr>
        <w:t>只有保亭县社会保险服务中心本级。</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保亭黎族苗族自治县社会保险服务中心</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保亭黎族苗族自治县社会保险服务中心2024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val="en-US" w:eastAsia="zh-CN"/>
        </w:rPr>
        <w:t>保亭县社会保险服务中心2024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保亭黎族苗族自治县社会保险服务中心2024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12738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6369.4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6100.54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268.86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6369.4</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社会保障和就业支出6242.27万元、卫生健康支出76.46万元、农林水支出3万元、住房保障支出47.67万元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保亭黎族苗族自治县社会保险服务中心2024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保亭黎族苗族自治县社会保险服务中心2024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6369.4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5464.17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新增国有企业人员档案代管工作及社保基金基本养老代发项目，原基本养老代发由县财政做预算，2024年起放到本单位编制故今年预算增加。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6242.27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98.00</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76.46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1.20</w:t>
      </w:r>
      <w:r>
        <w:rPr>
          <w:rFonts w:hint="eastAsia" w:ascii="仿宋_GB2312" w:hAnsi="黑体" w:eastAsia="仿宋_GB2312"/>
          <w:sz w:val="32"/>
          <w:szCs w:val="32"/>
        </w:rPr>
        <w:t>%；</w:t>
      </w:r>
      <w:r>
        <w:rPr>
          <w:rFonts w:hint="eastAsia" w:ascii="仿宋_GB2312" w:hAnsi="黑体" w:eastAsia="仿宋_GB2312"/>
          <w:sz w:val="32"/>
          <w:szCs w:val="32"/>
          <w:lang w:val="en-US" w:eastAsia="zh-CN"/>
        </w:rPr>
        <w:t>农林水支出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0.05</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47.67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人力资源和社会保障管理事务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社会保险业务管理事务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790.9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53.17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新增在职人员体检项目及社保基金风险防控于宣传项目经费增加。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57.13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18.03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较2023年年末在职人数新增3名在职人员，故缴费基数增加。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highlight w:val="none"/>
          <w:lang w:eastAsia="zh-CN"/>
        </w:rPr>
        <w:t>社会保障和就业支出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行政事业单位养老支出</w:t>
      </w:r>
      <w:r>
        <w:rPr>
          <w:rFonts w:hint="eastAsia" w:ascii="仿宋_GB2312" w:hAnsi="黑体" w:eastAsia="仿宋_GB2312" w:cs="仿宋_GB2312"/>
          <w:sz w:val="32"/>
          <w:szCs w:val="32"/>
          <w:highlight w:val="none"/>
        </w:rPr>
        <w:t>（款）</w:t>
      </w:r>
      <w:r>
        <w:rPr>
          <w:rFonts w:hint="eastAsia" w:ascii="仿宋_GB2312" w:hAnsi="黑体" w:eastAsia="仿宋_GB2312" w:cs="仿宋_GB2312"/>
          <w:sz w:val="32"/>
          <w:szCs w:val="32"/>
          <w:highlight w:val="none"/>
          <w:lang w:eastAsia="zh-CN"/>
        </w:rPr>
        <w:t>机关事业单位职业年金缴费支出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val="en-US" w:eastAsia="zh-CN"/>
        </w:rPr>
        <w:t>2024</w:t>
      </w:r>
      <w:r>
        <w:rPr>
          <w:rFonts w:hint="eastAsia" w:ascii="仿宋_GB2312" w:hAnsi="黑体" w:eastAsia="仿宋_GB2312"/>
          <w:sz w:val="32"/>
          <w:szCs w:val="32"/>
          <w:highlight w:val="none"/>
        </w:rPr>
        <w:t>年预算数</w:t>
      </w:r>
      <w:r>
        <w:rPr>
          <w:rFonts w:hint="eastAsia" w:ascii="仿宋_GB2312" w:hAnsi="黑体" w:eastAsia="仿宋_GB2312"/>
          <w:sz w:val="32"/>
          <w:szCs w:val="32"/>
        </w:rPr>
        <w:t>为</w:t>
      </w:r>
      <w:r>
        <w:rPr>
          <w:rFonts w:hint="eastAsia" w:ascii="仿宋_GB2312" w:hAnsi="黑体" w:eastAsia="仿宋_GB2312" w:cs="仿宋_GB2312"/>
          <w:sz w:val="32"/>
          <w:szCs w:val="32"/>
          <w:lang w:val="en-US" w:eastAsia="zh-CN"/>
        </w:rPr>
        <w:t>28.56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9.01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较2023年年末在职人数新增3名在职人员，故缴费基数增加。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lang w:eastAsia="zh-CN"/>
        </w:rPr>
        <w:t>社会保障和就业支出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）财政对基本保险基金的补助（款）其他行政事业单位养老支出（项）</w:t>
      </w:r>
      <w:r>
        <w:rPr>
          <w:rFonts w:hint="eastAsia" w:ascii="仿宋_GB2312" w:hAnsi="黑体" w:eastAsia="仿宋_GB2312" w:cs="仿宋_GB2312"/>
          <w:sz w:val="32"/>
          <w:szCs w:val="32"/>
          <w:highlight w:val="none"/>
          <w:lang w:val="en-US" w:eastAsia="zh-CN"/>
        </w:rPr>
        <w:t>2024年预算数为4889.07万元，比上年预算数增加4889.07万元，主要是新增基本养老代发项目，</w:t>
      </w:r>
      <w:r>
        <w:rPr>
          <w:rFonts w:hint="eastAsia" w:ascii="仿宋_GB2312" w:hAnsi="黑体" w:eastAsia="仿宋_GB2312"/>
          <w:sz w:val="32"/>
          <w:szCs w:val="32"/>
          <w:lang w:val="en-US" w:eastAsia="zh-CN"/>
        </w:rPr>
        <w:t>往年该项目代财政资金（离退休人员生活补贴等）由县财政做预算，2024年实行经常性项目后下发至本单位，由本单位做预算，故该项金额增加。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lang w:eastAsia="zh-CN"/>
        </w:rPr>
        <w:t>社会保障和就业支出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w:t>
      </w:r>
      <w:r>
        <w:rPr>
          <w:rFonts w:hint="eastAsia" w:ascii="仿宋_GB2312" w:hAnsi="黑体" w:eastAsia="仿宋_GB2312" w:cs="仿宋_GB2312"/>
          <w:sz w:val="32"/>
          <w:szCs w:val="32"/>
          <w:highlight w:val="none"/>
          <w:lang w:val="en-US" w:eastAsia="zh-CN"/>
        </w:rPr>
        <w:t>其他社会保障和就业支出</w:t>
      </w:r>
      <w:r>
        <w:rPr>
          <w:rFonts w:hint="eastAsia" w:ascii="仿宋_GB2312" w:hAnsi="黑体" w:eastAsia="仿宋_GB2312" w:cs="仿宋_GB2312"/>
          <w:sz w:val="32"/>
          <w:szCs w:val="32"/>
          <w:highlight w:val="none"/>
          <w:lang w:eastAsia="zh-CN"/>
        </w:rPr>
        <w:t>（款）</w:t>
      </w:r>
      <w:r>
        <w:rPr>
          <w:rFonts w:hint="eastAsia" w:ascii="仿宋_GB2312" w:hAnsi="黑体" w:eastAsia="仿宋_GB2312" w:cs="仿宋_GB2312"/>
          <w:sz w:val="32"/>
          <w:szCs w:val="32"/>
          <w:highlight w:val="none"/>
          <w:lang w:val="en-US" w:eastAsia="zh-CN"/>
        </w:rPr>
        <w:t>其他社会保障和就业支出</w:t>
      </w:r>
      <w:r>
        <w:rPr>
          <w:rFonts w:hint="eastAsia" w:ascii="仿宋_GB2312" w:hAnsi="黑体" w:eastAsia="仿宋_GB2312" w:cs="仿宋_GB2312"/>
          <w:sz w:val="32"/>
          <w:szCs w:val="32"/>
          <w:highlight w:val="none"/>
          <w:lang w:eastAsia="zh-CN"/>
        </w:rPr>
        <w:t>（项）</w:t>
      </w:r>
      <w:r>
        <w:rPr>
          <w:rFonts w:hint="eastAsia" w:ascii="仿宋_GB2312" w:hAnsi="黑体" w:eastAsia="仿宋_GB2312" w:cs="仿宋_GB2312"/>
          <w:sz w:val="32"/>
          <w:szCs w:val="32"/>
          <w:highlight w:val="none"/>
          <w:lang w:val="en-US" w:eastAsia="zh-CN"/>
        </w:rPr>
        <w:t>2024年预算数为476.6万元，该项目为新增项目，比上年预算数增加476.6万元，主要是要是新增基本养老代发项目，</w:t>
      </w:r>
      <w:r>
        <w:rPr>
          <w:rFonts w:hint="eastAsia" w:ascii="仿宋_GB2312" w:hAnsi="黑体" w:eastAsia="仿宋_GB2312"/>
          <w:sz w:val="32"/>
          <w:szCs w:val="32"/>
          <w:lang w:val="en-US" w:eastAsia="zh-CN"/>
        </w:rPr>
        <w:t>往年该项目代财资金由县财政做预算，2024年实行经常性项目后下发至本单位，下达省直驻市县单位代发项目资金及海南省财政厅提前下达2024年省直驻市县单位退休人员三项补贴代发资金预算。</w:t>
      </w:r>
    </w:p>
    <w:p>
      <w:p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s="仿宋_GB2312"/>
          <w:sz w:val="32"/>
          <w:szCs w:val="32"/>
          <w:lang w:val="en-US" w:eastAsia="zh-CN"/>
        </w:rPr>
        <w:t>6.卫生健康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color w:val="auto"/>
          <w:sz w:val="32"/>
          <w:szCs w:val="32"/>
          <w:highlight w:val="none"/>
          <w:lang w:eastAsia="zh-CN"/>
        </w:rPr>
        <w:t>事业单位医疗</w:t>
      </w:r>
      <w:r>
        <w:rPr>
          <w:rFonts w:hint="eastAsia" w:ascii="仿宋_GB2312" w:hAnsi="黑体" w:eastAsia="仿宋_GB2312" w:cs="仿宋_GB2312"/>
          <w:color w:val="auto"/>
          <w:sz w:val="32"/>
          <w:szCs w:val="32"/>
          <w:highlight w:val="none"/>
        </w:rPr>
        <w:t>（项）</w:t>
      </w:r>
      <w:r>
        <w:rPr>
          <w:rFonts w:hint="eastAsia" w:ascii="仿宋_GB2312" w:hAnsi="黑体" w:eastAsia="仿宋_GB2312" w:cs="仿宋_GB2312"/>
          <w:color w:val="auto"/>
          <w:sz w:val="32"/>
          <w:szCs w:val="32"/>
          <w:highlight w:val="none"/>
          <w:lang w:val="en-US" w:eastAsia="zh-CN"/>
        </w:rPr>
        <w:t>2024</w:t>
      </w:r>
      <w:r>
        <w:rPr>
          <w:rFonts w:hint="eastAsia" w:ascii="仿宋_GB2312" w:hAnsi="黑体" w:eastAsia="仿宋_GB2312"/>
          <w:color w:val="auto"/>
          <w:sz w:val="32"/>
          <w:szCs w:val="32"/>
          <w:highlight w:val="none"/>
        </w:rPr>
        <w:t>年预算数为</w:t>
      </w:r>
      <w:r>
        <w:rPr>
          <w:rFonts w:hint="eastAsia" w:ascii="仿宋_GB2312" w:hAnsi="黑体" w:eastAsia="仿宋_GB2312"/>
          <w:color w:val="auto"/>
          <w:sz w:val="32"/>
          <w:szCs w:val="32"/>
          <w:highlight w:val="none"/>
          <w:lang w:val="en-US" w:eastAsia="zh-CN"/>
        </w:rPr>
        <w:t>26.68</w:t>
      </w:r>
      <w:r>
        <w:rPr>
          <w:rFonts w:hint="eastAsia" w:ascii="仿宋_GB2312" w:hAnsi="黑体" w:eastAsia="仿宋_GB2312"/>
          <w:color w:val="auto"/>
          <w:sz w:val="32"/>
          <w:szCs w:val="32"/>
          <w:highlight w:val="none"/>
        </w:rPr>
        <w:t>万元，比上年预算数</w:t>
      </w:r>
      <w:r>
        <w:rPr>
          <w:rFonts w:hint="eastAsia" w:ascii="仿宋_GB2312" w:hAnsi="黑体" w:eastAsia="仿宋_GB2312"/>
          <w:color w:val="auto"/>
          <w:sz w:val="32"/>
          <w:szCs w:val="32"/>
          <w:highlight w:val="none"/>
          <w:lang w:val="en-US" w:eastAsia="zh-CN"/>
        </w:rPr>
        <w:t>增加8.86</w:t>
      </w:r>
      <w:r>
        <w:rPr>
          <w:rFonts w:hint="eastAsia" w:ascii="仿宋_GB2312" w:hAnsi="黑体" w:eastAsia="仿宋_GB2312"/>
          <w:color w:val="auto"/>
          <w:sz w:val="32"/>
          <w:szCs w:val="32"/>
          <w:highlight w:val="none"/>
        </w:rPr>
        <w:t>万</w:t>
      </w:r>
      <w:r>
        <w:rPr>
          <w:rFonts w:hint="eastAsia" w:ascii="仿宋_GB2312" w:hAnsi="黑体" w:eastAsia="仿宋_GB2312"/>
          <w:color w:val="auto"/>
          <w:sz w:val="32"/>
          <w:szCs w:val="32"/>
          <w:highlight w:val="none"/>
          <w:lang w:eastAsia="zh-CN"/>
        </w:rPr>
        <w:t>，主要是</w:t>
      </w:r>
      <w:r>
        <w:rPr>
          <w:rFonts w:hint="eastAsia" w:ascii="仿宋_GB2312" w:hAnsi="黑体" w:eastAsia="仿宋_GB2312"/>
          <w:sz w:val="32"/>
          <w:szCs w:val="32"/>
        </w:rPr>
        <w:t>较2023年年末在职人数新增3名在职人员，故缴费基数增加。</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7.卫生健康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47.53</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比上年预算数增长</w:t>
      </w:r>
      <w:r>
        <w:rPr>
          <w:rFonts w:hint="eastAsia" w:ascii="仿宋_GB2312" w:hAnsi="黑体" w:eastAsia="仿宋_GB2312"/>
          <w:sz w:val="32"/>
          <w:szCs w:val="32"/>
          <w:lang w:val="en-US" w:eastAsia="zh-CN"/>
        </w:rPr>
        <w:t>4.17万元,</w:t>
      </w:r>
      <w:r>
        <w:rPr>
          <w:rFonts w:hint="eastAsia" w:ascii="仿宋_GB2312" w:hAnsi="黑体" w:eastAsia="仿宋_GB2312"/>
          <w:color w:val="auto"/>
          <w:sz w:val="32"/>
          <w:szCs w:val="32"/>
          <w:highlight w:val="none"/>
          <w:lang w:eastAsia="zh-CN"/>
        </w:rPr>
        <w:t>主要是</w:t>
      </w:r>
      <w:r>
        <w:rPr>
          <w:rFonts w:hint="eastAsia" w:ascii="仿宋_GB2312" w:hAnsi="黑体" w:eastAsia="仿宋_GB2312"/>
          <w:sz w:val="32"/>
          <w:szCs w:val="32"/>
        </w:rPr>
        <w:t>较2023年年末在职人数新增3名在职人员，故缴费基数增加。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医疗保障管理事务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信息化建设</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2.26</w:t>
      </w:r>
      <w:r>
        <w:rPr>
          <w:rFonts w:hint="eastAsia" w:ascii="仿宋_GB2312" w:hAnsi="黑体" w:eastAsia="仿宋_GB2312"/>
          <w:sz w:val="32"/>
          <w:szCs w:val="32"/>
        </w:rPr>
        <w:t>万元，</w:t>
      </w:r>
      <w:r>
        <w:rPr>
          <w:rFonts w:hint="eastAsia" w:ascii="仿宋_GB2312" w:hAnsi="黑体" w:eastAsia="仿宋_GB2312" w:cs="仿宋_GB2312"/>
          <w:sz w:val="32"/>
          <w:szCs w:val="32"/>
          <w:highlight w:val="none"/>
          <w:lang w:val="en-US" w:eastAsia="zh-CN"/>
        </w:rPr>
        <w:t>该项目为新增项目，比上年预算数增加2.26万元，主要是结转上年省级</w:t>
      </w:r>
      <w:r>
        <w:rPr>
          <w:rFonts w:hint="eastAsia" w:ascii="仿宋_GB2312" w:hAnsi="黑体" w:eastAsia="仿宋_GB2312"/>
          <w:sz w:val="32"/>
          <w:szCs w:val="32"/>
        </w:rPr>
        <w:t>下达2023年医疗服务与保障能力提升补助（医疗保障服务能力建设部分）直达资金</w:t>
      </w:r>
      <w:r>
        <w:rPr>
          <w:rFonts w:hint="eastAsia" w:ascii="仿宋_GB2312" w:hAnsi="黑体" w:eastAsia="仿宋_GB2312"/>
          <w:sz w:val="32"/>
          <w:szCs w:val="32"/>
          <w:lang w:eastAsia="zh-CN"/>
        </w:rPr>
        <w:t>。</w:t>
      </w:r>
    </w:p>
    <w:p>
      <w:pPr>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 xml:space="preserve">    9.农林水支出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巩固脱贫攻坚成果衔接乡村振兴</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其他巩固脱贫攻坚成果衔接乡村振兴支出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无增减</w:t>
      </w:r>
      <w:r>
        <w:rPr>
          <w:rFonts w:hint="eastAsia" w:ascii="仿宋_GB2312" w:hAnsi="黑体" w:eastAsia="仿宋_GB2312"/>
          <w:sz w:val="32"/>
          <w:szCs w:val="32"/>
        </w:rPr>
        <w:t>，</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2023年度预算下达后支出功能变更，预算数无变动。</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10.住房保障</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47.67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13</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lang w:eastAsia="zh-CN"/>
        </w:rPr>
        <w:t>主要是</w:t>
      </w:r>
      <w:r>
        <w:rPr>
          <w:rFonts w:hint="eastAsia" w:ascii="仿宋_GB2312" w:hAnsi="黑体" w:eastAsia="仿宋_GB2312"/>
          <w:sz w:val="32"/>
          <w:szCs w:val="32"/>
        </w:rPr>
        <w:t>较2023年年末在职人数新增3名在职人员，故缴费基数增加。</w:t>
      </w:r>
    </w:p>
    <w:p>
      <w:pPr>
        <w:ind w:firstLine="640" w:firstLineChars="200"/>
        <w:rPr>
          <w:rFonts w:hint="eastAsia"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保亭黎族苗族自治县社会保险服务中心2024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保亭黎族苗族自治县社会保险服务中心2024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706.6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626.57</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绩效工资、机关事业单位基本养老保险缴费、职业年金缴费、职工基本医疗保险缴费、公务员医疗补助缴费、其他社会保障缴费、住房公积金、其他工资福利支出、邮电费、其他交通费用、奖励金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80.03</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w:t>
      </w:r>
      <w:r>
        <w:rPr>
          <w:rFonts w:hint="eastAsia" w:ascii="仿宋_GB2312" w:hAnsi="黑体" w:eastAsia="仿宋_GB2312"/>
          <w:sz w:val="32"/>
          <w:szCs w:val="32"/>
          <w:lang w:val="en-US" w:eastAsia="zh-CN"/>
        </w:rPr>
        <w:t>手续费、水费、电费、邮电费、差旅费、维修（护）费、公务接待费、工会经费、公务用车运行维护费、其他商品和服务支出、办公设备购置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保亭黎族苗族自治县社会保险服务中心</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保亭黎族苗族自治县社会保险服务中心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8.3</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25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按定额文件要求编制预算，实行总额控制</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0.8</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20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公用定额实行总额控制，节约开支</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63</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保亭黎族苗族自治县社会保险服务中心2024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保亭黎族苗族自治县社会保险服务中心2024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本单位</w:t>
      </w:r>
      <w:r>
        <w:rPr>
          <w:rFonts w:hint="eastAsia" w:ascii="仿宋_GB2312" w:hAnsi="黑体" w:eastAsia="仿宋_GB2312"/>
          <w:sz w:val="32"/>
          <w:szCs w:val="32"/>
          <w:lang w:val="en-US" w:eastAsia="zh-CN"/>
        </w:rPr>
        <w:t>无政府性基金预算。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lang w:eastAsia="zh-CN"/>
        </w:rPr>
        <w:t>本单位</w:t>
      </w:r>
      <w:r>
        <w:rPr>
          <w:rFonts w:hint="eastAsia" w:ascii="仿宋_GB2312" w:hAnsi="黑体" w:eastAsia="仿宋_GB2312"/>
          <w:sz w:val="32"/>
          <w:szCs w:val="32"/>
          <w:lang w:val="en-US" w:eastAsia="zh-CN"/>
        </w:rPr>
        <w:t>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本单位无政府性基金预算。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保亭黎族苗族自治县社会保险服务中心2024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保亭黎族苗族自治县社会保险服务中心单位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val="en-US" w:eastAsia="zh-CN"/>
        </w:rPr>
        <w:t>国有资本经营预算收入、上年结转收入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社会保障和就业支出、卫生健康支出、农林水支出、住房保障支出、国有资本经营预算支出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保亭县社会保险服务中心单位2024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12768.8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highlight w:val="none"/>
          <w:shd w:val="clear" w:color="auto" w:fill="FFFFFF"/>
        </w:rPr>
        <w:t>七、关</w:t>
      </w:r>
      <w:r>
        <w:rPr>
          <w:rFonts w:hint="eastAsia" w:ascii="黑体" w:hAnsi="黑体" w:eastAsia="黑体" w:cs="Times New Roman"/>
          <w:sz w:val="32"/>
          <w:shd w:val="clear" w:color="auto" w:fill="FFFFFF"/>
        </w:rPr>
        <w:t>于</w:t>
      </w:r>
      <w:r>
        <w:rPr>
          <w:rFonts w:hint="eastAsia" w:ascii="黑体" w:hAnsi="黑体" w:eastAsia="黑体" w:cs="Times New Roman"/>
          <w:sz w:val="32"/>
          <w:shd w:val="clear" w:color="auto" w:fill="FFFFFF"/>
          <w:lang w:val="en-US" w:eastAsia="zh-CN"/>
        </w:rPr>
        <w:t>保亭黎族苗族自治县社会保险服务中心2024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保亭黎族苗族自治县社会保险服务中心2024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6384.4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268.86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4.21</w:t>
      </w:r>
      <w:r>
        <w:rPr>
          <w:rFonts w:hint="eastAsia" w:ascii="仿宋_GB2312" w:hAnsi="黑体" w:eastAsia="仿宋_GB2312"/>
          <w:sz w:val="32"/>
          <w:szCs w:val="32"/>
        </w:rPr>
        <w:t>%；一般公共预算拨款收入</w:t>
      </w:r>
      <w:r>
        <w:rPr>
          <w:rFonts w:hint="eastAsia" w:ascii="仿宋_GB2312" w:hAnsi="黑体" w:eastAsia="仿宋_GB2312"/>
          <w:sz w:val="32"/>
          <w:szCs w:val="32"/>
          <w:lang w:val="en-US" w:eastAsia="zh-CN"/>
        </w:rPr>
        <w:t>6100.54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95.55%</w:t>
      </w:r>
      <w:r>
        <w:rPr>
          <w:rFonts w:hint="eastAsia" w:ascii="仿宋_GB2312" w:hAnsi="黑体" w:eastAsia="仿宋_GB2312"/>
          <w:sz w:val="32"/>
          <w:szCs w:val="32"/>
        </w:rPr>
        <w:t>；</w:t>
      </w:r>
      <w:r>
        <w:rPr>
          <w:rFonts w:hint="eastAsia" w:ascii="仿宋_GB2312" w:hAnsi="黑体" w:eastAsia="仿宋_GB2312"/>
          <w:sz w:val="32"/>
          <w:szCs w:val="32"/>
          <w:lang w:val="en-US" w:eastAsia="zh-CN"/>
        </w:rPr>
        <w:t>国有资本经验预算拨款收入15万元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0.24</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5479.17</w:t>
      </w:r>
      <w:r>
        <w:rPr>
          <w:rFonts w:hint="eastAsia" w:ascii="仿宋_GB2312" w:hAnsi="黑体" w:eastAsia="仿宋_GB2312"/>
          <w:sz w:val="32"/>
          <w:szCs w:val="32"/>
        </w:rPr>
        <w:t>万元，</w:t>
      </w:r>
      <w:r>
        <w:rPr>
          <w:rFonts w:hint="eastAsia" w:ascii="仿宋_GB2312" w:hAnsi="黑体" w:eastAsia="仿宋_GB2312" w:cs="仿宋_GB2312"/>
          <w:sz w:val="32"/>
          <w:szCs w:val="32"/>
          <w:highlight w:val="none"/>
          <w:lang w:val="en-US" w:eastAsia="zh-CN"/>
        </w:rPr>
        <w:t>主要是新增基本养老代发项目，</w:t>
      </w:r>
      <w:r>
        <w:rPr>
          <w:rFonts w:hint="eastAsia" w:ascii="仿宋_GB2312" w:hAnsi="黑体" w:eastAsia="仿宋_GB2312"/>
          <w:sz w:val="32"/>
          <w:szCs w:val="32"/>
          <w:lang w:val="en-US" w:eastAsia="zh-CN"/>
        </w:rPr>
        <w:t>往年该项目代财资金由县财政做预算，2024年实行经常性项目后下发至本单位，由本单位做预算，故与去年相比预算增加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保亭黎族苗族自治县社会保险服务中心2024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保亭黎族苗族自治县社会保险服务中心2024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6384.4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706.6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11.07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5677.8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88.93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5479.17</w:t>
      </w:r>
      <w:r>
        <w:rPr>
          <w:rFonts w:hint="eastAsia" w:ascii="仿宋_GB2312" w:hAnsi="黑体" w:eastAsia="仿宋_GB2312"/>
          <w:sz w:val="32"/>
          <w:szCs w:val="32"/>
        </w:rPr>
        <w:t>万元，主要是</w:t>
      </w:r>
      <w:r>
        <w:rPr>
          <w:rFonts w:hint="eastAsia" w:ascii="仿宋_GB2312" w:hAnsi="黑体" w:eastAsia="仿宋_GB2312" w:cs="仿宋_GB2312"/>
          <w:sz w:val="32"/>
          <w:szCs w:val="32"/>
          <w:highlight w:val="none"/>
          <w:lang w:val="en-US" w:eastAsia="zh-CN"/>
        </w:rPr>
        <w:t>主要是新增基本养老代发项目，</w:t>
      </w:r>
      <w:r>
        <w:rPr>
          <w:rFonts w:hint="eastAsia" w:ascii="仿宋_GB2312" w:hAnsi="黑体" w:eastAsia="仿宋_GB2312"/>
          <w:sz w:val="32"/>
          <w:szCs w:val="32"/>
          <w:lang w:val="en-US" w:eastAsia="zh-CN"/>
        </w:rPr>
        <w:t>往年该项目代财资金由县财政做预算，2024年实行经常性项目后下发至本单位，由本单位做预算，故与去年相比预算增加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楷体" w:hAnsi="楷体" w:eastAsia="楷体"/>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val="en-US" w:eastAsia="zh-CN"/>
        </w:rPr>
        <w:t>保亭黎族苗族自治县社会保险服务中心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highlight w:val="none"/>
          <w:lang w:val="en-US" w:eastAsia="zh-CN"/>
        </w:rPr>
        <w:t>56.77</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2024年保亭黎族苗族自治县社会保险服务中心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保亭黎族苗族自治县社会保险服务中心</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保亭黎族苗族自治县社会保险服务中心19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6115.55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本单位重点项目</w:t>
      </w:r>
      <w:r>
        <w:rPr>
          <w:rFonts w:hint="eastAsia" w:ascii="仿宋_GB2312" w:hAnsi="黑体" w:eastAsia="仿宋_GB2312" w:cs="仿宋_GB2312"/>
          <w:sz w:val="32"/>
          <w:szCs w:val="32"/>
          <w:lang w:val="en-US" w:eastAsia="zh-CN"/>
        </w:rPr>
        <w:t>0个，0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NWI2ZTM1NDFmOTNkYzRkYzJlYWQ5OTExMDM3NGUifQ=="/>
  </w:docVars>
  <w:rsids>
    <w:rsidRoot w:val="00000000"/>
    <w:rsid w:val="052A3207"/>
    <w:rsid w:val="06A64378"/>
    <w:rsid w:val="09FF28CB"/>
    <w:rsid w:val="19D5DA33"/>
    <w:rsid w:val="1DF01943"/>
    <w:rsid w:val="1FBF8E30"/>
    <w:rsid w:val="20661B39"/>
    <w:rsid w:val="2BDF0DC0"/>
    <w:rsid w:val="2EF11703"/>
    <w:rsid w:val="2FF7110D"/>
    <w:rsid w:val="2FFD3D89"/>
    <w:rsid w:val="2FFFCED3"/>
    <w:rsid w:val="359601D4"/>
    <w:rsid w:val="3F4067AA"/>
    <w:rsid w:val="3F7FB4B5"/>
    <w:rsid w:val="3FAD4D11"/>
    <w:rsid w:val="409F1847"/>
    <w:rsid w:val="47552A50"/>
    <w:rsid w:val="4FB80849"/>
    <w:rsid w:val="5DB7E539"/>
    <w:rsid w:val="5FF403A0"/>
    <w:rsid w:val="66DACB0B"/>
    <w:rsid w:val="697BF56A"/>
    <w:rsid w:val="6A740E8C"/>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dcterms:modified xsi:type="dcterms:W3CDTF">2024-02-19T01:00:03Z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E45B4DC778504AB8B723B2098FB8F7E5_13</vt:lpwstr>
  </property>
</Properties>
</file>