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bookmarkStart w:id="0" w:name="_GoBack"/>
      <w:bookmarkEnd w:id="0"/>
    </w:p>
    <w:p>
      <w:pPr>
        <w:rPr>
          <w:sz w:val="84"/>
          <w:szCs w:val="84"/>
          <w:u w:val="single"/>
        </w:rPr>
      </w:pPr>
    </w:p>
    <w:p>
      <w:pPr>
        <w:rPr>
          <w:sz w:val="32"/>
          <w:szCs w:val="32"/>
          <w:u w:val="single"/>
        </w:rPr>
      </w:pPr>
    </w:p>
    <w:p>
      <w:pPr>
        <w:rPr>
          <w:sz w:val="32"/>
          <w:szCs w:val="32"/>
          <w:u w:val="single"/>
        </w:rPr>
      </w:pPr>
    </w:p>
    <w:p>
      <w:pPr>
        <w:rPr>
          <w:sz w:val="32"/>
          <w:szCs w:val="32"/>
          <w:u w:val="single"/>
        </w:rPr>
      </w:pPr>
    </w:p>
    <w:p>
      <w:pPr>
        <w:rPr>
          <w:sz w:val="84"/>
          <w:szCs w:val="84"/>
          <w:u w:val="single"/>
        </w:rPr>
      </w:pPr>
    </w:p>
    <w:p>
      <w:pPr>
        <w:ind w:left="1680" w:hanging="1680" w:hangingChars="200"/>
        <w:rPr>
          <w:sz w:val="84"/>
          <w:szCs w:val="84"/>
        </w:rPr>
      </w:pPr>
      <w:r>
        <w:rPr>
          <w:rFonts w:hint="eastAsia"/>
          <w:sz w:val="84"/>
          <w:szCs w:val="84"/>
        </w:rPr>
        <w:t>2020年保亭县第二小学部门预算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保亭县第二小学</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保亭县第二小学2020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保亭县第二小学2020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cs="黑体"/>
          <w:sz w:val="32"/>
          <w:szCs w:val="32"/>
        </w:rPr>
        <w:t>保亭县第二小学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left="420" w:leftChars="200" w:firstLine="0" w:firstLineChars="0"/>
        <w:jc w:val="left"/>
        <w:rPr>
          <w:rFonts w:ascii="仿宋_GB2312" w:hAnsi="黑体" w:eastAsia="仿宋_GB2312" w:cs="仿宋_GB2312"/>
          <w:color w:val="000000" w:themeColor="text1"/>
          <w:sz w:val="28"/>
          <w:szCs w:val="28"/>
          <w14:textFill>
            <w14:solidFill>
              <w14:schemeClr w14:val="tx1"/>
            </w14:solidFill>
          </w14:textFill>
        </w:rPr>
      </w:pPr>
      <w:r>
        <w:rPr>
          <w:rFonts w:hint="eastAsia" w:ascii="宋体" w:hAnsi="ˎ̥" w:eastAsia="宋体"/>
          <w:color w:val="000000" w:themeColor="text1"/>
          <w:sz w:val="28"/>
          <w:szCs w:val="28"/>
          <w14:textFill>
            <w14:solidFill>
              <w14:schemeClr w14:val="tx1"/>
            </w14:solidFill>
          </w14:textFill>
        </w:rPr>
        <w:t>保亭黎族苗族自治县第二小学职责是1-6年级的儿童教育教学工作。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leftChars="0"/>
        <w:jc w:val="left"/>
        <w:rPr>
          <w:rFonts w:hint="eastAsia" w:ascii="宋体" w:hAnsi="宋体" w:eastAsia="宋体" w:cs="宋体"/>
          <w:sz w:val="32"/>
          <w:szCs w:val="32"/>
          <w:lang w:val="en-US" w:eastAsia="zh-CN"/>
        </w:rPr>
      </w:pPr>
      <w:r>
        <w:rPr>
          <w:rFonts w:hint="eastAsia" w:ascii="黑体" w:hAnsi="黑体" w:eastAsia="黑体" w:cs="仿宋_GB2312"/>
          <w:sz w:val="32"/>
          <w:szCs w:val="32"/>
          <w:lang w:val="en-US" w:eastAsia="zh-CN"/>
        </w:rPr>
        <w:t xml:space="preserve">   </w:t>
      </w:r>
      <w:r>
        <w:rPr>
          <w:rFonts w:hint="eastAsia" w:ascii="宋体" w:hAnsi="宋体" w:eastAsia="宋体" w:cs="宋体"/>
          <w:sz w:val="32"/>
          <w:szCs w:val="32"/>
          <w:lang w:val="en-US" w:eastAsia="zh-CN"/>
        </w:rPr>
        <w:t>纳入2020年预算编制的仅第二小学，无二级单位。</w:t>
      </w:r>
    </w:p>
    <w:p>
      <w:pPr>
        <w:pStyle w:val="6"/>
        <w:numPr>
          <w:ilvl w:val="0"/>
          <w:numId w:val="0"/>
        </w:numPr>
        <w:ind w:leftChars="0"/>
        <w:jc w:val="left"/>
        <w:rPr>
          <w:rFonts w:hint="eastAsia" w:ascii="宋体" w:hAnsi="宋体" w:eastAsia="宋体" w:cs="宋体"/>
          <w:sz w:val="32"/>
          <w:szCs w:val="32"/>
          <w:lang w:val="en-US" w:eastAsia="zh-CN"/>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hint="eastAsia" w:ascii="黑体" w:hAnsi="黑体" w:eastAsia="黑体"/>
          <w:sz w:val="32"/>
          <w:szCs w:val="32"/>
        </w:rPr>
        <w:t>年财政拨款收支预算情况的总体说明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保亭县第二小学2020年财政拨款收支总预算1742.10万元。其中，收入总计872.55万元，包括一般公共预算本年收入872.55万元；支出总计872.55万元，包括教育支出624.41万元、社会保障和就业支出73.8万元、卫生健康支出114.04万元、住房保障支出60.3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保亭县第二小学2020年一般公共预算当年拨款872.55万元，比上年预算数增加193.85万元，主要是工资社保、公积金、工会经费等提高了。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宋体" w:hAnsi="宋体" w:eastAsia="宋体" w:cs="宋体"/>
          <w:sz w:val="32"/>
          <w:szCs w:val="32"/>
        </w:rPr>
      </w:pPr>
      <w:r>
        <w:rPr>
          <w:rFonts w:hint="eastAsia" w:ascii="宋体" w:hAnsi="宋体" w:eastAsia="宋体" w:cs="宋体"/>
          <w:sz w:val="32"/>
          <w:szCs w:val="32"/>
        </w:rPr>
        <w:t>教育（类）支出624.4万元，占72%；社会保障和就业（类）支出73.8万元，占8%；卫生健康（类）支出114.04万元，占13%；住房保障（类）支出60.3万元，占7%。</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sz w:val="32"/>
          <w:szCs w:val="32"/>
        </w:rPr>
        <w:t>1.</w:t>
      </w:r>
      <w:r>
        <w:rPr>
          <w:rFonts w:hint="eastAsia" w:ascii="宋体" w:hAnsi="宋体" w:eastAsia="宋体" w:cs="宋体"/>
          <w:color w:val="000000" w:themeColor="text1"/>
          <w:sz w:val="32"/>
          <w:szCs w:val="32"/>
          <w14:textFill>
            <w14:solidFill>
              <w14:schemeClr w14:val="tx1"/>
            </w14:solidFill>
          </w14:textFill>
        </w:rPr>
        <w:t xml:space="preserve">教育支出（类）普通教育（款）小学教育（项）2020年预算数为 </w:t>
      </w:r>
      <w:r>
        <w:rPr>
          <w:rFonts w:hint="eastAsia" w:ascii="宋体" w:hAnsi="宋体" w:eastAsia="宋体" w:cs="宋体"/>
          <w:sz w:val="32"/>
          <w:szCs w:val="32"/>
        </w:rPr>
        <w:t>624.4</w:t>
      </w:r>
      <w:r>
        <w:rPr>
          <w:rFonts w:hint="eastAsia" w:ascii="宋体" w:hAnsi="宋体" w:eastAsia="宋体" w:cs="宋体"/>
          <w:color w:val="000000" w:themeColor="text1"/>
          <w:sz w:val="32"/>
          <w:szCs w:val="32"/>
          <w14:textFill>
            <w14:solidFill>
              <w14:schemeClr w14:val="tx1"/>
            </w14:solidFill>
          </w14:textFill>
        </w:rPr>
        <w:t>万元，比上年预算数增加153.33万元，主要是增加了</w:t>
      </w:r>
      <w:r>
        <w:rPr>
          <w:rFonts w:hint="eastAsia" w:ascii="宋体" w:hAnsi="宋体" w:eastAsia="宋体" w:cs="宋体"/>
          <w:sz w:val="32"/>
          <w:szCs w:val="32"/>
        </w:rPr>
        <w:t>工资社保、公积金</w:t>
      </w:r>
      <w:r>
        <w:rPr>
          <w:rFonts w:hint="eastAsia" w:ascii="宋体" w:hAnsi="宋体" w:eastAsia="宋体" w:cs="宋体"/>
          <w:color w:val="000000" w:themeColor="text1"/>
          <w:sz w:val="32"/>
          <w:szCs w:val="32"/>
          <w14:textFill>
            <w14:solidFill>
              <w14:schemeClr w14:val="tx1"/>
            </w14:solidFill>
          </w14:textFill>
        </w:rPr>
        <w:t>等费用。</w:t>
      </w:r>
    </w:p>
    <w:p>
      <w:pPr>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sz w:val="32"/>
          <w:szCs w:val="32"/>
        </w:rPr>
        <w:t>2.</w:t>
      </w:r>
      <w:r>
        <w:rPr>
          <w:rFonts w:hint="eastAsia" w:ascii="宋体" w:hAnsi="宋体" w:eastAsia="宋体" w:cs="宋体"/>
          <w:color w:val="000000" w:themeColor="text1"/>
          <w:sz w:val="32"/>
          <w:szCs w:val="32"/>
          <w14:textFill>
            <w14:solidFill>
              <w14:schemeClr w14:val="tx1"/>
            </w14:solidFill>
          </w14:textFill>
        </w:rPr>
        <w:t>社会保障和就业支出（类）行政事业单位离退休（款）机关事业单位基本养老保险缴费支出（项）2020年预算数为</w:t>
      </w:r>
      <w:r>
        <w:rPr>
          <w:rFonts w:hint="eastAsia" w:ascii="宋体" w:hAnsi="宋体" w:eastAsia="宋体" w:cs="宋体"/>
          <w:sz w:val="32"/>
          <w:szCs w:val="32"/>
        </w:rPr>
        <w:t>73.8</w:t>
      </w:r>
      <w:r>
        <w:rPr>
          <w:rFonts w:hint="eastAsia" w:ascii="宋体" w:hAnsi="宋体" w:eastAsia="宋体" w:cs="宋体"/>
          <w:color w:val="000000" w:themeColor="text1"/>
          <w:sz w:val="32"/>
          <w:szCs w:val="32"/>
          <w14:textFill>
            <w14:solidFill>
              <w14:schemeClr w14:val="tx1"/>
            </w14:solidFill>
          </w14:textFill>
        </w:rPr>
        <w:t>万元，比上年预算数减少3.15万元，主要单位2019年有3名教职工退休，社保预算相应减少。</w:t>
      </w:r>
    </w:p>
    <w:p>
      <w:pPr>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sz w:val="32"/>
          <w:szCs w:val="32"/>
        </w:rPr>
        <w:t>3.</w:t>
      </w:r>
      <w:r>
        <w:rPr>
          <w:rFonts w:hint="eastAsia" w:ascii="宋体" w:hAnsi="宋体" w:eastAsia="宋体" w:cs="宋体"/>
          <w:color w:val="000000" w:themeColor="text1"/>
          <w:sz w:val="32"/>
          <w:szCs w:val="32"/>
          <w14:textFill>
            <w14:solidFill>
              <w14:schemeClr w14:val="tx1"/>
            </w14:solidFill>
          </w14:textFill>
        </w:rPr>
        <w:t>医疗卫生与计划生育支出（类）行政事业单位医疗（款）事业单位医疗（项）2020年预算数为</w:t>
      </w:r>
      <w:r>
        <w:rPr>
          <w:rFonts w:hint="eastAsia" w:ascii="宋体" w:hAnsi="宋体" w:eastAsia="宋体" w:cs="宋体"/>
          <w:sz w:val="32"/>
          <w:szCs w:val="32"/>
        </w:rPr>
        <w:t>40.4</w:t>
      </w:r>
      <w:r>
        <w:rPr>
          <w:rFonts w:hint="eastAsia" w:ascii="宋体" w:hAnsi="宋体" w:eastAsia="宋体" w:cs="宋体"/>
          <w:color w:val="000000" w:themeColor="text1"/>
          <w:sz w:val="32"/>
          <w:szCs w:val="32"/>
          <w14:textFill>
            <w14:solidFill>
              <w14:schemeClr w14:val="tx1"/>
            </w14:solidFill>
          </w14:textFill>
        </w:rPr>
        <w:t>万元，比上年预算数增加2.1万元，主要是人员工资有所提升。</w:t>
      </w:r>
    </w:p>
    <w:p>
      <w:pPr>
        <w:ind w:firstLine="640" w:firstLineChars="20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4、医疗卫生与计划生育支出（类）行政事业单位医疗（款）公务员医疗补助（项）2020年预算数为73.65万元，比上年预算数增加35万元，主要是去年公务员医疗补助预算做少了。</w:t>
      </w:r>
    </w:p>
    <w:p>
      <w:pPr>
        <w:ind w:firstLine="640" w:firstLineChars="20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5、住房保障支出（类）住房改革支出（款）住房公积金（项）2020年预算数为60.3万元，比上年预算数增加16.58万元，主要是人员工资有所提升，住房公积金基数相应提高。</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hint="eastAsia" w:ascii="黑体" w:hAnsi="黑体" w:eastAsia="黑体"/>
          <w:sz w:val="32"/>
          <w:szCs w:val="32"/>
        </w:rPr>
        <w:t>年一般公共预算基本支出情况说明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保亭县第二小学2020年一般公共预算基本支出为839.37万元，其中：</w:t>
      </w:r>
    </w:p>
    <w:p>
      <w:pPr>
        <w:ind w:firstLine="640" w:firstLineChars="200"/>
        <w:rPr>
          <w:rFonts w:hint="default" w:ascii="仿宋_GB2312" w:hAnsi="黑体" w:eastAsia="仿宋_GB2312"/>
          <w:sz w:val="32"/>
          <w:szCs w:val="32"/>
          <w:lang w:val="en-US" w:eastAsia="zh-CN"/>
        </w:rPr>
      </w:pPr>
      <w:r>
        <w:rPr>
          <w:rFonts w:hint="eastAsia" w:ascii="宋体" w:hAnsi="宋体" w:eastAsia="宋体" w:cs="宋体"/>
          <w:sz w:val="32"/>
          <w:szCs w:val="32"/>
        </w:rPr>
        <w:t>人员经费823.51万元，主要包括：基本工资、津贴补贴、绩效工资、机关事业单位基本养老保险缴费、城镇职工基本医疗保险缴费、公务员医疗补助缴费、其他社会保障缴费、住房公积金、奖励金。公用经</w:t>
      </w:r>
      <w:r>
        <w:rPr>
          <w:rFonts w:hint="eastAsia" w:ascii="宋体" w:hAnsi="宋体" w:eastAsia="宋体" w:cs="宋体"/>
          <w:sz w:val="32"/>
          <w:szCs w:val="32"/>
          <w:lang w:eastAsia="zh-CN"/>
        </w:rPr>
        <w:t>费</w:t>
      </w:r>
      <w:r>
        <w:rPr>
          <w:rFonts w:hint="eastAsia" w:ascii="宋体" w:hAnsi="宋体" w:eastAsia="宋体" w:cs="宋体"/>
          <w:sz w:val="32"/>
          <w:szCs w:val="32"/>
          <w:lang w:val="en-US" w:eastAsia="zh-CN"/>
        </w:rPr>
        <w:t>6.8万元，主要包括：义务教育阶段残疾学生特殊教育补助、二小固定资产管理维护费、二小社会文明大行动工作经费、二小党建经费、义务教育小学公用经费、建档立卡、贫困残疾、农村低保、特困供养四类非寄宿学生生活补助、班主任津贴。</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840" w:firstLineChars="300"/>
        <w:rPr>
          <w:rFonts w:ascii="黑体" w:hAnsi="黑体" w:eastAsia="黑体" w:cs="Times New Roman"/>
          <w:sz w:val="32"/>
          <w:shd w:val="clear" w:color="auto" w:fill="FFFFFF"/>
        </w:rPr>
      </w:pPr>
      <w:r>
        <w:rPr>
          <w:rFonts w:hint="eastAsia" w:ascii="宋体" w:hAnsi="宋体" w:eastAsia="宋体" w:cs="宋体"/>
          <w:sz w:val="28"/>
          <w:szCs w:val="28"/>
        </w:rPr>
        <w:t>本单位无“三公”经费预算。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560" w:firstLineChars="200"/>
        <w:rPr>
          <w:rFonts w:ascii="宋体" w:hAnsi="宋体" w:eastAsia="宋体" w:cs="宋体"/>
          <w:sz w:val="28"/>
          <w:szCs w:val="28"/>
        </w:rPr>
      </w:pPr>
      <w:r>
        <w:rPr>
          <w:rFonts w:hint="eastAsia" w:ascii="宋体" w:hAnsi="宋体" w:eastAsia="宋体" w:cs="宋体"/>
          <w:sz w:val="28"/>
          <w:szCs w:val="28"/>
        </w:rPr>
        <w:t>本单位无政府性基金预算当年规模变化。</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560" w:firstLineChars="200"/>
        <w:rPr>
          <w:rFonts w:ascii="宋体" w:hAnsi="宋体" w:eastAsia="宋体" w:cs="宋体"/>
          <w:sz w:val="28"/>
          <w:szCs w:val="28"/>
        </w:rPr>
      </w:pPr>
      <w:r>
        <w:rPr>
          <w:rFonts w:hint="eastAsia" w:ascii="宋体" w:hAnsi="宋体" w:eastAsia="宋体" w:cs="宋体"/>
          <w:sz w:val="28"/>
          <w:szCs w:val="28"/>
        </w:rPr>
        <w:t>本单位无政府性基金预算当年拨款结构。</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560" w:firstLineChars="200"/>
        <w:rPr>
          <w:rFonts w:ascii="宋体" w:hAnsi="宋体" w:eastAsia="宋体" w:cs="宋体"/>
          <w:sz w:val="28"/>
          <w:szCs w:val="28"/>
        </w:rPr>
      </w:pPr>
      <w:r>
        <w:rPr>
          <w:rFonts w:hint="eastAsia" w:ascii="宋体" w:hAnsi="宋体" w:eastAsia="宋体" w:cs="宋体"/>
          <w:sz w:val="28"/>
          <w:szCs w:val="28"/>
        </w:rPr>
        <w:t>本单位无政府性基金预算当年拨款具体使用结构。</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六、关于关于</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sz w:val="32"/>
          <w:szCs w:val="32"/>
        </w:rPr>
        <w:t>按照综合预算原则，</w:t>
      </w:r>
      <w:r>
        <w:rPr>
          <w:rFonts w:hint="eastAsia" w:ascii="宋体" w:hAnsi="宋体" w:eastAsia="宋体" w:cs="宋体"/>
          <w:color w:val="000000" w:themeColor="text1"/>
          <w:sz w:val="32"/>
          <w:szCs w:val="32"/>
          <w14:textFill>
            <w14:solidFill>
              <w14:schemeClr w14:val="tx1"/>
            </w14:solidFill>
          </w14:textFill>
        </w:rPr>
        <w:t>保亭黎族苗族自治县第二小学</w:t>
      </w:r>
      <w:r>
        <w:rPr>
          <w:rFonts w:hint="eastAsia" w:ascii="宋体" w:hAnsi="宋体" w:eastAsia="宋体" w:cs="宋体"/>
          <w:sz w:val="32"/>
          <w:szCs w:val="32"/>
        </w:rPr>
        <w:t>所有收入和支出均纳入部门预算管理。收入包括：一般公共预算收入；支出包括：</w:t>
      </w:r>
      <w:r>
        <w:rPr>
          <w:rFonts w:hint="eastAsia" w:ascii="宋体" w:hAnsi="宋体" w:eastAsia="宋体" w:cs="宋体"/>
          <w:color w:val="000000" w:themeColor="text1"/>
          <w:sz w:val="32"/>
          <w:szCs w:val="32"/>
          <w14:textFill>
            <w14:solidFill>
              <w14:schemeClr w14:val="tx1"/>
            </w14:solidFill>
          </w14:textFill>
        </w:rPr>
        <w:t>教育支出、社会保障和就业支出、医疗卫生与计划生育支出、住房保障支出。保亭黎族苗族自治县第二小学2020年收支总预算</w:t>
      </w:r>
      <w:r>
        <w:rPr>
          <w:rFonts w:hint="eastAsia" w:ascii="宋体" w:hAnsi="宋体" w:eastAsia="宋体" w:cs="宋体"/>
          <w:sz w:val="32"/>
          <w:szCs w:val="32"/>
        </w:rPr>
        <w:t>1742.10</w:t>
      </w:r>
      <w:r>
        <w:rPr>
          <w:rFonts w:hint="eastAsia" w:ascii="宋体" w:hAnsi="宋体" w:eastAsia="宋体" w:cs="宋体"/>
          <w:color w:val="000000" w:themeColor="text1"/>
          <w:sz w:val="32"/>
          <w:szCs w:val="32"/>
          <w14:textFill>
            <w14:solidFill>
              <w14:schemeClr w14:val="tx1"/>
            </w14:solidFill>
          </w14:textFill>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宋体" w:hAnsi="宋体" w:eastAsia="宋体" w:cs="宋体"/>
          <w:sz w:val="32"/>
          <w:szCs w:val="32"/>
        </w:rPr>
      </w:pPr>
      <w:r>
        <w:rPr>
          <w:rFonts w:hint="eastAsia" w:ascii="宋体" w:hAnsi="宋体" w:eastAsia="宋体" w:cs="宋体"/>
          <w:color w:val="000000"/>
          <w:sz w:val="32"/>
          <w:szCs w:val="32"/>
        </w:rPr>
        <w:t>保亭黎族苗族自治县第二小学</w:t>
      </w:r>
      <w:r>
        <w:rPr>
          <w:rFonts w:hint="eastAsia" w:ascii="宋体" w:hAnsi="宋体" w:eastAsia="宋体" w:cs="宋体"/>
          <w:sz w:val="32"/>
          <w:szCs w:val="32"/>
        </w:rPr>
        <w:t>2020年收入预算 872.55万元，其中：一般公共预算收入872.55万元，占100%。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保亭县第二小学</w:t>
      </w:r>
      <w:r>
        <w:rPr>
          <w:rFonts w:hint="eastAsia" w:ascii="仿宋_GB2312" w:hAnsi="黑体" w:eastAsia="仿宋_GB2312" w:cs="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保亭黎族苗族自治县第二小学2020年支出预算872.55万元，其中：</w:t>
      </w:r>
      <w:r>
        <w:rPr>
          <w:rFonts w:hint="eastAsia" w:asciiTheme="minorEastAsia" w:hAnsiTheme="minorEastAsia" w:eastAsiaTheme="minorEastAsia" w:cstheme="minorEastAsia"/>
          <w:sz w:val="32"/>
          <w:szCs w:val="32"/>
        </w:rPr>
        <w:t>基本支出</w:t>
      </w:r>
      <w:r>
        <w:rPr>
          <w:rFonts w:hint="eastAsia" w:asciiTheme="minorEastAsia" w:hAnsiTheme="minorEastAsia" w:eastAsiaTheme="minorEastAsia" w:cstheme="minorEastAsia"/>
          <w:sz w:val="32"/>
          <w:szCs w:val="32"/>
          <w:lang w:val="en-US" w:eastAsia="zh-CN"/>
        </w:rPr>
        <w:t>839.38</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96</w:t>
      </w:r>
      <w:r>
        <w:rPr>
          <w:rFonts w:hint="eastAsia" w:asciiTheme="minorEastAsia" w:hAnsiTheme="minorEastAsia" w:eastAsiaTheme="minorEastAsia" w:cstheme="minorEastAsia"/>
          <w:sz w:val="32"/>
          <w:szCs w:val="32"/>
        </w:rPr>
        <w:t>%；项目支出</w:t>
      </w:r>
      <w:r>
        <w:rPr>
          <w:rFonts w:hint="eastAsia" w:asciiTheme="minorEastAsia" w:hAnsiTheme="minorEastAsia" w:eastAsiaTheme="minorEastAsia" w:cstheme="minorEastAsia"/>
          <w:sz w:val="32"/>
          <w:szCs w:val="32"/>
          <w:lang w:val="en-US" w:eastAsia="zh-CN"/>
        </w:rPr>
        <w:t>33.17</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560" w:firstLineChars="200"/>
        <w:rPr>
          <w:rFonts w:ascii="宋体" w:hAnsi="宋体" w:eastAsia="宋体" w:cs="宋体"/>
          <w:sz w:val="28"/>
          <w:szCs w:val="28"/>
        </w:rPr>
      </w:pPr>
      <w:r>
        <w:rPr>
          <w:rFonts w:hint="eastAsia" w:ascii="宋体" w:hAnsi="宋体" w:eastAsia="宋体" w:cs="宋体"/>
          <w:sz w:val="28"/>
          <w:szCs w:val="28"/>
        </w:rPr>
        <w:t>本单位无机关运行经费。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560" w:firstLineChars="200"/>
        <w:rPr>
          <w:rFonts w:ascii="宋体" w:hAnsi="宋体" w:eastAsia="宋体" w:cs="宋体"/>
          <w:sz w:val="28"/>
          <w:szCs w:val="28"/>
        </w:rPr>
      </w:pPr>
      <w:r>
        <w:rPr>
          <w:rFonts w:hint="eastAsia" w:ascii="宋体" w:hAnsi="宋体" w:eastAsia="宋体" w:cs="宋体"/>
          <w:sz w:val="28"/>
          <w:szCs w:val="28"/>
        </w:rPr>
        <w:t>本单位无政府采购。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560" w:firstLineChars="200"/>
        <w:rPr>
          <w:rFonts w:ascii="宋体" w:hAnsi="宋体" w:eastAsia="宋体" w:cs="宋体"/>
          <w:sz w:val="28"/>
          <w:szCs w:val="28"/>
        </w:rPr>
      </w:pPr>
      <w:r>
        <w:rPr>
          <w:rFonts w:hint="eastAsia" w:ascii="宋体" w:hAnsi="宋体" w:eastAsia="宋体" w:cs="宋体"/>
          <w:sz w:val="28"/>
          <w:szCs w:val="28"/>
        </w:rPr>
        <w:t>本单位无国有资产占有使用情况。</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绩效目标设置情况</w:t>
      </w:r>
    </w:p>
    <w:p>
      <w:pPr>
        <w:ind w:firstLine="640" w:firstLineChars="200"/>
        <w:rPr>
          <w:rFonts w:hint="eastAsia" w:ascii="宋体" w:hAnsi="宋体" w:eastAsia="宋体" w:cs="宋体"/>
          <w:sz w:val="32"/>
          <w:szCs w:val="32"/>
        </w:rPr>
      </w:pPr>
      <w:r>
        <w:rPr>
          <w:rFonts w:hint="eastAsia" w:ascii="楷体" w:hAnsi="楷体" w:eastAsia="楷体"/>
          <w:sz w:val="32"/>
          <w:szCs w:val="32"/>
          <w:lang w:val="en-US" w:eastAsia="zh-CN"/>
        </w:rPr>
        <w:t xml:space="preserve">  </w:t>
      </w:r>
      <w:r>
        <w:rPr>
          <w:rFonts w:hint="eastAsia" w:ascii="宋体" w:hAnsi="宋体" w:eastAsia="宋体" w:cs="宋体"/>
          <w:sz w:val="32"/>
          <w:szCs w:val="32"/>
          <w:lang w:val="en-US" w:eastAsia="zh-CN"/>
        </w:rPr>
        <w:t xml:space="preserve"> 2020</w:t>
      </w:r>
      <w:r>
        <w:rPr>
          <w:rFonts w:hint="eastAsia" w:ascii="宋体" w:hAnsi="宋体" w:eastAsia="宋体" w:cs="宋体"/>
          <w:sz w:val="32"/>
          <w:szCs w:val="32"/>
        </w:rPr>
        <w:t>年</w:t>
      </w:r>
      <w:r>
        <w:rPr>
          <w:rFonts w:hint="eastAsia" w:ascii="宋体" w:hAnsi="宋体" w:eastAsia="宋体" w:cs="宋体"/>
          <w:color w:val="000000" w:themeColor="text1"/>
          <w:sz w:val="32"/>
          <w:szCs w:val="32"/>
          <w:highlight w:val="none"/>
          <w14:textFill>
            <w14:solidFill>
              <w14:schemeClr w14:val="tx1"/>
            </w14:solidFill>
          </w14:textFill>
        </w:rPr>
        <w:t>保亭黎族苗族自治县第二小学</w:t>
      </w:r>
      <w:r>
        <w:rPr>
          <w:rFonts w:hint="eastAsia" w:ascii="宋体" w:hAnsi="宋体" w:eastAsia="宋体" w:cs="宋体"/>
          <w:sz w:val="32"/>
          <w:szCs w:val="32"/>
          <w:lang w:eastAsia="zh-CN"/>
        </w:rPr>
        <w:t>七</w:t>
      </w:r>
      <w:r>
        <w:rPr>
          <w:rFonts w:hint="eastAsia" w:ascii="宋体" w:hAnsi="宋体" w:eastAsia="宋体" w:cs="宋体"/>
          <w:sz w:val="32"/>
          <w:szCs w:val="32"/>
        </w:rPr>
        <w:t>个项目实行绩效目标管理，涉及一般公共预算</w:t>
      </w:r>
      <w:r>
        <w:rPr>
          <w:rFonts w:hint="eastAsia" w:ascii="宋体" w:hAnsi="宋体" w:eastAsia="宋体" w:cs="宋体"/>
          <w:sz w:val="32"/>
          <w:szCs w:val="32"/>
          <w:lang w:val="en-US" w:eastAsia="zh-CN"/>
        </w:rPr>
        <w:t>33.17</w:t>
      </w:r>
      <w:r>
        <w:rPr>
          <w:rFonts w:hint="eastAsia" w:ascii="宋体" w:hAnsi="宋体" w:eastAsia="宋体" w:cs="宋体"/>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6C0919"/>
    <w:multiLevelType w:val="singleLevel"/>
    <w:tmpl w:val="496C0919"/>
    <w:lvl w:ilvl="0" w:tentative="0">
      <w:start w:val="4"/>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084537"/>
    <w:rsid w:val="000B6A1F"/>
    <w:rsid w:val="001326C1"/>
    <w:rsid w:val="001333DF"/>
    <w:rsid w:val="00173B57"/>
    <w:rsid w:val="0018154A"/>
    <w:rsid w:val="001A23E1"/>
    <w:rsid w:val="001A7472"/>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A1C49"/>
    <w:rsid w:val="00522287"/>
    <w:rsid w:val="00525863"/>
    <w:rsid w:val="00537B3F"/>
    <w:rsid w:val="0059423F"/>
    <w:rsid w:val="005C2065"/>
    <w:rsid w:val="006313ED"/>
    <w:rsid w:val="00640059"/>
    <w:rsid w:val="006871F7"/>
    <w:rsid w:val="006B1FB3"/>
    <w:rsid w:val="006D6C06"/>
    <w:rsid w:val="0075151D"/>
    <w:rsid w:val="007523E7"/>
    <w:rsid w:val="00786240"/>
    <w:rsid w:val="00793A7F"/>
    <w:rsid w:val="007B3322"/>
    <w:rsid w:val="007C49F9"/>
    <w:rsid w:val="007E4EAF"/>
    <w:rsid w:val="00851F9A"/>
    <w:rsid w:val="008727F5"/>
    <w:rsid w:val="00887B32"/>
    <w:rsid w:val="009262C2"/>
    <w:rsid w:val="00926751"/>
    <w:rsid w:val="00947538"/>
    <w:rsid w:val="009616E6"/>
    <w:rsid w:val="009846A5"/>
    <w:rsid w:val="00995DA5"/>
    <w:rsid w:val="009B26B8"/>
    <w:rsid w:val="009F52FB"/>
    <w:rsid w:val="00A05AF0"/>
    <w:rsid w:val="00A52B67"/>
    <w:rsid w:val="00A54306"/>
    <w:rsid w:val="00A545A0"/>
    <w:rsid w:val="00AE2FF8"/>
    <w:rsid w:val="00B267EF"/>
    <w:rsid w:val="00BE1257"/>
    <w:rsid w:val="00C91D51"/>
    <w:rsid w:val="00CA7DBE"/>
    <w:rsid w:val="00CD7757"/>
    <w:rsid w:val="00D17814"/>
    <w:rsid w:val="00DC65EF"/>
    <w:rsid w:val="00DD3FD8"/>
    <w:rsid w:val="00E3389C"/>
    <w:rsid w:val="00E73A4A"/>
    <w:rsid w:val="00ED50D0"/>
    <w:rsid w:val="00ED6580"/>
    <w:rsid w:val="00F442C4"/>
    <w:rsid w:val="00F91B44"/>
    <w:rsid w:val="00FA5AD7"/>
    <w:rsid w:val="00FB0A31"/>
    <w:rsid w:val="00FF3698"/>
    <w:rsid w:val="10651B99"/>
    <w:rsid w:val="1A69281F"/>
    <w:rsid w:val="1ADA45E7"/>
    <w:rsid w:val="55340DF5"/>
    <w:rsid w:val="55C2629A"/>
    <w:rsid w:val="6EF70102"/>
    <w:rsid w:val="77D24AC8"/>
    <w:rsid w:val="7BDE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正文1 Char Char Char"/>
    <w:basedOn w:val="1"/>
    <w:qFormat/>
    <w:uiPriority w:val="0"/>
    <w:pPr>
      <w:spacing w:line="360" w:lineRule="auto"/>
      <w:ind w:firstLine="200" w:firstLineChars="200"/>
    </w:pPr>
    <w:rPr>
      <w:rFonts w:ascii="仿宋_GB2312" w:hAnsi="新宋体"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521</Words>
  <Characters>2970</Characters>
  <Lines>24</Lines>
  <Paragraphs>6</Paragraphs>
  <TotalTime>14</TotalTime>
  <ScaleCrop>false</ScaleCrop>
  <LinksUpToDate>false</LinksUpToDate>
  <CharactersWithSpaces>3485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2020-08-01T09:18:00Z</dcterms:created>
  <dc:creator>null,null,总收发</dc:creator>
  <cp:lastModifiedBy>此不离</cp:lastModifiedBy>
  <dcterms:modified xsi:type="dcterms:W3CDTF">2020-08-03T03:26:26Z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