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农业设施用地协议书</w:t>
      </w:r>
      <w:bookmarkEnd w:id="0"/>
    </w:p>
    <w:p>
      <w:pPr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560" w:lineRule="exact"/>
        <w:textAlignment w:val="baseline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甲方</w:t>
      </w:r>
      <w:r>
        <w:rPr>
          <w:rFonts w:hint="eastAsia" w:eastAsia="仿宋_GB2312"/>
          <w:sz w:val="32"/>
        </w:rPr>
        <w:t>（用地单位） ：</w:t>
      </w:r>
      <w:r>
        <w:rPr>
          <w:rFonts w:hint="eastAsia" w:eastAsia="仿宋_GB2312"/>
          <w:sz w:val="32"/>
          <w:u w:val="single"/>
        </w:rPr>
        <w:t xml:space="preserve">                                    </w:t>
      </w:r>
    </w:p>
    <w:p>
      <w:pPr>
        <w:spacing w:line="560" w:lineRule="exact"/>
        <w:textAlignment w:val="baseline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>乙方</w:t>
      </w:r>
      <w:r>
        <w:rPr>
          <w:rFonts w:hint="eastAsia" w:eastAsia="仿宋_GB2312"/>
          <w:sz w:val="32"/>
        </w:rPr>
        <w:t>（发 包 方） ：</w:t>
      </w:r>
      <w:r>
        <w:rPr>
          <w:rFonts w:hint="eastAsia" w:eastAsia="仿宋_GB2312"/>
          <w:sz w:val="32"/>
          <w:u w:val="single"/>
        </w:rPr>
        <w:t xml:space="preserve">                                    </w:t>
      </w:r>
    </w:p>
    <w:p>
      <w:pPr>
        <w:spacing w:line="560" w:lineRule="exact"/>
        <w:textAlignment w:val="baseline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丙方（乡镇政府） ：</w:t>
      </w:r>
      <w:r>
        <w:rPr>
          <w:rFonts w:hint="eastAsia" w:eastAsia="仿宋_GB2312"/>
          <w:sz w:val="32"/>
          <w:u w:val="single"/>
        </w:rPr>
        <w:t xml:space="preserve">                                    </w:t>
      </w:r>
    </w:p>
    <w:p>
      <w:pPr>
        <w:spacing w:line="560" w:lineRule="exact"/>
        <w:ind w:firstLine="640" w:firstLineChars="200"/>
        <w:textAlignment w:val="baseline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为发展现代农业经济，甲方需使用乙方集体土地，用于建设发展</w:t>
      </w:r>
      <w:r>
        <w:rPr>
          <w:rFonts w:hint="eastAsia" w:eastAsia="仿宋_GB2312"/>
          <w:sz w:val="32"/>
          <w:u w:val="single"/>
        </w:rPr>
        <w:t xml:space="preserve">                 </w:t>
      </w:r>
      <w:r>
        <w:rPr>
          <w:rFonts w:hint="eastAsia" w:eastAsia="仿宋_GB2312"/>
          <w:sz w:val="32"/>
        </w:rPr>
        <w:t>设施农业项目，经甲、乙双方协商一致，签订用地协议如下：</w:t>
      </w:r>
    </w:p>
    <w:p>
      <w:pPr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一、用地位置</w:t>
      </w:r>
    </w:p>
    <w:p>
      <w:pPr>
        <w:spacing w:line="560" w:lineRule="exact"/>
        <w:ind w:firstLine="640" w:firstLineChars="200"/>
        <w:textAlignment w:val="baseline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该用地位于</w:t>
      </w:r>
      <w:r>
        <w:rPr>
          <w:rFonts w:hint="eastAsia" w:eastAsia="仿宋_GB2312"/>
          <w:sz w:val="32"/>
          <w:u w:val="single"/>
        </w:rPr>
        <w:t>　 　</w:t>
      </w:r>
      <w:r>
        <w:rPr>
          <w:rFonts w:hint="eastAsia" w:eastAsia="仿宋_GB2312"/>
          <w:sz w:val="32"/>
        </w:rPr>
        <w:t>县</w:t>
      </w:r>
      <w:r>
        <w:rPr>
          <w:rFonts w:hint="eastAsia" w:eastAsia="仿宋_GB2312"/>
          <w:sz w:val="32"/>
          <w:u w:val="single"/>
        </w:rPr>
        <w:t>　  　</w:t>
      </w:r>
      <w:r>
        <w:rPr>
          <w:rFonts w:hint="eastAsia" w:eastAsia="仿宋_GB2312"/>
          <w:sz w:val="32"/>
        </w:rPr>
        <w:t>镇</w:t>
      </w:r>
      <w:r>
        <w:rPr>
          <w:rFonts w:hint="eastAsia" w:eastAsia="仿宋_GB2312"/>
          <w:sz w:val="32"/>
          <w:u w:val="single"/>
        </w:rPr>
        <w:t>　  　</w:t>
      </w:r>
      <w:r>
        <w:rPr>
          <w:rFonts w:hint="eastAsia" w:eastAsia="仿宋_GB2312"/>
          <w:sz w:val="32"/>
        </w:rPr>
        <w:t>村组，其四至界址详见用地现状图，用地四至界址需经甲、乙双方盖章确认。</w:t>
      </w:r>
    </w:p>
    <w:p>
      <w:pPr>
        <w:spacing w:line="560" w:lineRule="exact"/>
        <w:ind w:firstLine="636"/>
        <w:textAlignment w:val="baseline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二、用地面积</w:t>
      </w:r>
    </w:p>
    <w:p>
      <w:pPr>
        <w:spacing w:line="560" w:lineRule="exact"/>
        <w:ind w:firstLine="640" w:firstLineChars="200"/>
        <w:textAlignment w:val="baseline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设施农用地项目总面积为</w:t>
      </w:r>
      <w:r>
        <w:rPr>
          <w:rFonts w:hint="eastAsia" w:eastAsia="仿宋_GB2312"/>
          <w:sz w:val="32"/>
          <w:u w:val="single"/>
        </w:rPr>
        <w:t>　    　</w:t>
      </w:r>
      <w:r>
        <w:rPr>
          <w:rFonts w:hint="eastAsia" w:eastAsia="仿宋_GB2312"/>
          <w:sz w:val="32"/>
        </w:rPr>
        <w:t>亩，其中农业生产设施用地</w:t>
      </w:r>
      <w:r>
        <w:rPr>
          <w:rFonts w:hint="eastAsia" w:eastAsia="仿宋_GB2312"/>
          <w:sz w:val="32"/>
          <w:u w:val="single"/>
        </w:rPr>
        <w:t xml:space="preserve">　  </w:t>
      </w:r>
      <w:r>
        <w:rPr>
          <w:rFonts w:hint="eastAsia" w:eastAsia="仿宋_GB2312"/>
          <w:sz w:val="32"/>
        </w:rPr>
        <w:t>亩（涉及占用耕地</w:t>
      </w:r>
      <w:r>
        <w:rPr>
          <w:rFonts w:hint="eastAsia" w:eastAsia="仿宋_GB2312"/>
          <w:sz w:val="32"/>
          <w:u w:val="single"/>
        </w:rPr>
        <w:t>　　</w:t>
      </w:r>
      <w:r>
        <w:rPr>
          <w:rFonts w:hint="eastAsia" w:eastAsia="仿宋_GB2312"/>
          <w:sz w:val="32"/>
        </w:rPr>
        <w:t>亩），附属设施用地</w:t>
      </w:r>
      <w:r>
        <w:rPr>
          <w:rFonts w:hint="eastAsia" w:eastAsia="仿宋_GB2312"/>
          <w:sz w:val="32"/>
          <w:u w:val="single"/>
        </w:rPr>
        <w:t>　 　</w:t>
      </w:r>
      <w:r>
        <w:rPr>
          <w:rFonts w:hint="eastAsia" w:eastAsia="仿宋_GB2312"/>
          <w:sz w:val="32"/>
        </w:rPr>
        <w:t>亩，配套设施用地</w:t>
      </w:r>
      <w:r>
        <w:rPr>
          <w:rFonts w:hint="eastAsia" w:eastAsia="仿宋_GB2312"/>
          <w:sz w:val="32"/>
          <w:u w:val="single"/>
        </w:rPr>
        <w:t xml:space="preserve">    </w:t>
      </w:r>
      <w:r>
        <w:rPr>
          <w:rFonts w:hint="eastAsia" w:eastAsia="仿宋_GB2312"/>
          <w:sz w:val="32"/>
        </w:rPr>
        <w:t>亩（涉及占用耕地</w:t>
      </w:r>
      <w:r>
        <w:rPr>
          <w:rFonts w:hint="eastAsia" w:eastAsia="仿宋_GB2312"/>
          <w:sz w:val="32"/>
          <w:u w:val="single"/>
        </w:rPr>
        <w:t>　 　</w:t>
      </w:r>
      <w:r>
        <w:rPr>
          <w:rFonts w:hint="eastAsia" w:eastAsia="仿宋_GB2312"/>
          <w:sz w:val="32"/>
        </w:rPr>
        <w:t>亩）。</w:t>
      </w:r>
    </w:p>
    <w:p>
      <w:pPr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三、土地用途</w:t>
      </w:r>
    </w:p>
    <w:p>
      <w:pPr>
        <w:spacing w:line="560" w:lineRule="exact"/>
        <w:ind w:firstLine="640"/>
        <w:textAlignment w:val="baseline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该用地用于</w:t>
      </w:r>
      <w:r>
        <w:rPr>
          <w:rFonts w:hint="eastAsia" w:eastAsia="仿宋_GB2312"/>
          <w:sz w:val="32"/>
          <w:u w:val="single"/>
        </w:rPr>
        <w:t>　        　</w:t>
      </w:r>
      <w:r>
        <w:rPr>
          <w:rFonts w:hint="eastAsia" w:eastAsia="仿宋_GB2312"/>
          <w:sz w:val="32"/>
        </w:rPr>
        <w:t>项目的生产设施、附属设施及配套设施建设，甲方不得改变设施农业用地土地用途，不得擅自将设施用于其他经营，不得将设施农用地用于非农业项目建设。</w:t>
      </w:r>
    </w:p>
    <w:p>
      <w:pPr>
        <w:spacing w:line="560" w:lineRule="exact"/>
        <w:ind w:firstLine="640"/>
        <w:textAlignment w:val="baseline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四、土地复垦</w:t>
      </w:r>
    </w:p>
    <w:p>
      <w:pPr>
        <w:spacing w:line="560" w:lineRule="exact"/>
        <w:ind w:firstLine="640"/>
        <w:textAlignment w:val="baseline"/>
        <w:rPr>
          <w:rFonts w:hint="eastAsia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用地协议期满后未续期签订协议的，甲方负责在生产结束后3个月内完成土地复垦，恢复土地原有农用地用途，并支付给农村</w:t>
      </w:r>
      <w:r>
        <w:rPr>
          <w:rFonts w:hint="eastAsia" w:eastAsia="仿宋_GB2312"/>
          <w:sz w:val="32"/>
        </w:rPr>
        <w:t>集体经济组织和原土地承包人土地复垦期间的土地租金损失；设施建设涉及占用耕地的，应复垦为耕地。</w:t>
      </w:r>
    </w:p>
    <w:p>
      <w:pPr>
        <w:spacing w:line="560" w:lineRule="exact"/>
        <w:ind w:firstLine="630"/>
        <w:textAlignment w:val="baseline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五、用地期限</w:t>
      </w:r>
    </w:p>
    <w:p>
      <w:pPr>
        <w:spacing w:line="560" w:lineRule="exact"/>
        <w:ind w:firstLine="630"/>
        <w:textAlignment w:val="baseline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设施农业用地租赁时间自</w:t>
      </w:r>
      <w:r>
        <w:rPr>
          <w:rFonts w:hint="eastAsia" w:eastAsia="仿宋_GB2312"/>
          <w:sz w:val="32"/>
          <w:u w:val="single"/>
        </w:rPr>
        <w:t xml:space="preserve">    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</w:rPr>
        <w:t>日至</w:t>
      </w:r>
      <w:r>
        <w:rPr>
          <w:rFonts w:hint="eastAsia" w:eastAsia="仿宋_GB2312"/>
          <w:sz w:val="32"/>
          <w:u w:val="single"/>
        </w:rPr>
        <w:t xml:space="preserve">    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</w:rPr>
        <w:t>日止。用地到期后，甲方应按时退还土地给乙方；若甲方需继续使用土地的，甲、乙双方须重新签订用地协议。按土地流转或承包合同规定支付</w:t>
      </w:r>
      <w:r>
        <w:rPr>
          <w:rFonts w:eastAsia="仿宋_GB2312"/>
          <w:sz w:val="32"/>
        </w:rPr>
        <w:t>。</w:t>
      </w:r>
    </w:p>
    <w:p>
      <w:pPr>
        <w:spacing w:line="560" w:lineRule="exact"/>
        <w:ind w:firstLine="630"/>
        <w:textAlignment w:val="baseline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六、违约责任</w:t>
      </w:r>
    </w:p>
    <w:p>
      <w:pPr>
        <w:spacing w:line="560" w:lineRule="exact"/>
        <w:ind w:firstLine="630"/>
        <w:textAlignment w:val="baseline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（一）若甲方擅自改变设施农业用地土地用途或擅自将设施用于其他经营、将设施农用地用于非农业项目建设的，乙方有权收回土地，并要求甲方承担恢复土地原状的所有费用；</w:t>
      </w:r>
    </w:p>
    <w:p>
      <w:pPr>
        <w:spacing w:line="560" w:lineRule="exact"/>
        <w:ind w:firstLine="630"/>
        <w:textAlignment w:val="baseline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（二）若甲方未按照本协议约定负责土地复垦、未将占用耕地复垦为耕地的，甲方应按照</w:t>
      </w:r>
      <w:r>
        <w:rPr>
          <w:rFonts w:hint="eastAsia" w:eastAsia="仿宋_GB2312"/>
          <w:sz w:val="32"/>
          <w:u w:val="single"/>
        </w:rPr>
        <w:t xml:space="preserve">     </w:t>
      </w:r>
      <w:r>
        <w:rPr>
          <w:rFonts w:hint="eastAsia" w:eastAsia="仿宋_GB2312"/>
          <w:sz w:val="32"/>
        </w:rPr>
        <w:t>元/亩，给乙方支付土地复垦、复垦耕地的费用；</w:t>
      </w:r>
    </w:p>
    <w:p>
      <w:pPr>
        <w:spacing w:line="560" w:lineRule="exact"/>
        <w:ind w:firstLine="630"/>
        <w:textAlignment w:val="baseline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（三）若甲方未履行本协议约定支付用地租金的，乙方有权收回土地和追偿甲方所欠的用地租金。</w:t>
      </w:r>
    </w:p>
    <w:p>
      <w:pPr>
        <w:spacing w:line="560" w:lineRule="exact"/>
        <w:ind w:firstLine="630"/>
        <w:textAlignment w:val="baseline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七、相关要求</w:t>
      </w:r>
    </w:p>
    <w:p>
      <w:pPr>
        <w:spacing w:line="560" w:lineRule="exact"/>
        <w:ind w:firstLine="630"/>
        <w:textAlignment w:val="baseline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（一）丙方负责本用地协议的实施监督和协调；</w:t>
      </w:r>
    </w:p>
    <w:p>
      <w:pPr>
        <w:spacing w:line="560" w:lineRule="exact"/>
        <w:ind w:firstLine="630"/>
        <w:textAlignment w:val="baseline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（二）甲方应按合同约定及批准的面积、位置、用途使用土地，在施工建设过程中，坚持不破坏耕作层和临时设施原则，做到不超标，不移位，不走样，做到不改变用途，不出租，做到不建单独宿舍，不修建永久性建筑；</w:t>
      </w:r>
    </w:p>
    <w:p>
      <w:pPr>
        <w:spacing w:line="560" w:lineRule="exact"/>
        <w:ind w:firstLine="630"/>
        <w:textAlignment w:val="baseline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（三）甲方自觉服从农业农村、自然资源和规划等相关部门和乡（镇）政府的监管；如若发生农业配套设施用地建设超标、移位、改变农业用途等违规行为，愿接受拆除、罚款等处理；</w:t>
      </w:r>
    </w:p>
    <w:p>
      <w:pPr>
        <w:spacing w:line="560" w:lineRule="exact"/>
        <w:ind w:firstLine="630"/>
        <w:textAlignment w:val="baseline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（四）期满后停止生产、经营的，甲方应当退还土地，并恢复土地原状，同时乙方全额退还甲方土地复垦保证金。如甲方期满后确需继续使用的，甲乙丙三方需另行协商；</w:t>
      </w:r>
    </w:p>
    <w:p>
      <w:pPr>
        <w:spacing w:line="560" w:lineRule="exact"/>
        <w:ind w:firstLine="630"/>
        <w:textAlignment w:val="baseline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（五）甲</w:t>
      </w:r>
      <w:r>
        <w:rPr>
          <w:rFonts w:eastAsia="仿宋_GB2312"/>
          <w:sz w:val="32"/>
        </w:rPr>
        <w:t>方使用土地期满后拒不归还土地，</w:t>
      </w:r>
      <w:r>
        <w:rPr>
          <w:rFonts w:hint="eastAsia" w:eastAsia="仿宋_GB2312"/>
          <w:sz w:val="32"/>
        </w:rPr>
        <w:t>乙</w:t>
      </w:r>
      <w:r>
        <w:rPr>
          <w:rFonts w:eastAsia="仿宋_GB2312"/>
          <w:sz w:val="32"/>
        </w:rPr>
        <w:t>方有权处置地上建筑物及附着物，没收复</w:t>
      </w:r>
      <w:r>
        <w:rPr>
          <w:rFonts w:hint="eastAsia" w:eastAsia="仿宋_GB2312"/>
          <w:sz w:val="32"/>
        </w:rPr>
        <w:t>垦保证金</w:t>
      </w:r>
      <w:r>
        <w:rPr>
          <w:rFonts w:eastAsia="仿宋_GB2312"/>
          <w:sz w:val="32"/>
        </w:rPr>
        <w:t>用于土地复</w:t>
      </w:r>
      <w:r>
        <w:rPr>
          <w:rFonts w:hint="eastAsia" w:eastAsia="仿宋_GB2312"/>
          <w:sz w:val="32"/>
        </w:rPr>
        <w:t>垦</w:t>
      </w:r>
      <w:r>
        <w:rPr>
          <w:rFonts w:eastAsia="仿宋_GB2312"/>
          <w:sz w:val="32"/>
        </w:rPr>
        <w:t>。</w:t>
      </w:r>
      <w:r>
        <w:rPr>
          <w:rFonts w:hint="eastAsia" w:eastAsia="仿宋_GB2312"/>
          <w:sz w:val="32"/>
        </w:rPr>
        <w:t>丙方实施监督，直至复垦工作完成；</w:t>
      </w:r>
    </w:p>
    <w:p>
      <w:pPr>
        <w:spacing w:line="560" w:lineRule="exact"/>
        <w:ind w:firstLine="630"/>
        <w:textAlignment w:val="baseline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（六）甲</w:t>
      </w:r>
      <w:r>
        <w:rPr>
          <w:rFonts w:eastAsia="仿宋_GB2312"/>
          <w:sz w:val="32"/>
        </w:rPr>
        <w:t>方在使用土地期间，因国家建设、公共基础设施建设、村庄规划建设等需要使用乙方土地的，</w:t>
      </w:r>
      <w:r>
        <w:rPr>
          <w:rFonts w:hint="eastAsia" w:eastAsia="仿宋_GB2312"/>
          <w:sz w:val="32"/>
        </w:rPr>
        <w:t>甲</w:t>
      </w:r>
      <w:r>
        <w:rPr>
          <w:rFonts w:eastAsia="仿宋_GB2312"/>
          <w:sz w:val="32"/>
        </w:rPr>
        <w:t>方应无偿退出土地，地面建筑物等自行拆</w:t>
      </w:r>
      <w:r>
        <w:rPr>
          <w:rFonts w:hint="eastAsia" w:eastAsia="仿宋_GB2312"/>
          <w:sz w:val="32"/>
        </w:rPr>
        <w:t>除</w:t>
      </w:r>
      <w:r>
        <w:rPr>
          <w:rFonts w:eastAsia="仿宋_GB2312"/>
          <w:sz w:val="32"/>
        </w:rPr>
        <w:t>，土地使用费按使用年限折算退回，土地</w:t>
      </w:r>
      <w:r>
        <w:rPr>
          <w:rFonts w:hint="eastAsia" w:eastAsia="仿宋_GB2312"/>
          <w:sz w:val="32"/>
        </w:rPr>
        <w:t>垦垦保证金</w:t>
      </w:r>
      <w:r>
        <w:rPr>
          <w:rFonts w:eastAsia="仿宋_GB2312"/>
          <w:sz w:val="32"/>
        </w:rPr>
        <w:t>由</w:t>
      </w:r>
      <w:r>
        <w:rPr>
          <w:rFonts w:hint="eastAsia" w:eastAsia="仿宋_GB2312"/>
          <w:sz w:val="32"/>
        </w:rPr>
        <w:t>乙</w:t>
      </w:r>
      <w:r>
        <w:rPr>
          <w:rFonts w:eastAsia="仿宋_GB2312"/>
          <w:sz w:val="32"/>
        </w:rPr>
        <w:t>方全额退回。</w:t>
      </w:r>
    </w:p>
    <w:p>
      <w:pPr>
        <w:spacing w:line="560" w:lineRule="exact"/>
        <w:ind w:firstLine="630"/>
        <w:textAlignment w:val="baseline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八、本协议未尽事宜，由甲、乙双方另行商定。</w:t>
      </w:r>
    </w:p>
    <w:p>
      <w:pPr>
        <w:spacing w:line="560" w:lineRule="exact"/>
        <w:ind w:firstLine="630"/>
        <w:textAlignment w:val="baseline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九、本协议一式三份，由三方签字盖章后生效。</w:t>
      </w:r>
    </w:p>
    <w:p>
      <w:pPr>
        <w:spacing w:line="560" w:lineRule="exact"/>
        <w:ind w:firstLine="630"/>
        <w:textAlignment w:val="baseline"/>
        <w:rPr>
          <w:rFonts w:hint="eastAsia" w:eastAsia="仿宋_GB2312"/>
          <w:sz w:val="32"/>
        </w:rPr>
      </w:pPr>
    </w:p>
    <w:p>
      <w:pPr>
        <w:spacing w:line="560" w:lineRule="exact"/>
        <w:ind w:firstLine="160" w:firstLineChars="50"/>
        <w:textAlignment w:val="baseline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>甲</w:t>
      </w:r>
      <w:r>
        <w:rPr>
          <w:rFonts w:hint="eastAsia" w:eastAsia="仿宋_GB2312"/>
          <w:sz w:val="32"/>
        </w:rPr>
        <w:t xml:space="preserve">    </w:t>
      </w:r>
      <w:r>
        <w:rPr>
          <w:rFonts w:eastAsia="仿宋_GB2312"/>
          <w:sz w:val="32"/>
        </w:rPr>
        <w:t>方</w:t>
      </w:r>
      <w:r>
        <w:rPr>
          <w:rFonts w:hint="eastAsia" w:eastAsia="仿宋_GB2312"/>
          <w:sz w:val="32"/>
        </w:rPr>
        <w:t xml:space="preserve">             </w:t>
      </w:r>
      <w:r>
        <w:rPr>
          <w:rFonts w:eastAsia="仿宋_GB2312"/>
          <w:sz w:val="32"/>
        </w:rPr>
        <w:t>乙</w:t>
      </w:r>
      <w:r>
        <w:rPr>
          <w:rFonts w:hint="eastAsia" w:eastAsia="仿宋_GB2312"/>
          <w:sz w:val="32"/>
        </w:rPr>
        <w:t xml:space="preserve">    </w:t>
      </w:r>
      <w:r>
        <w:rPr>
          <w:rFonts w:eastAsia="仿宋_GB2312"/>
          <w:sz w:val="32"/>
        </w:rPr>
        <w:t>方</w:t>
      </w:r>
      <w:r>
        <w:rPr>
          <w:rFonts w:hint="eastAsia" w:eastAsia="仿宋_GB2312"/>
          <w:sz w:val="32"/>
        </w:rPr>
        <w:t xml:space="preserve">           丙     方</w:t>
      </w:r>
    </w:p>
    <w:p>
      <w:pPr>
        <w:spacing w:line="560" w:lineRule="exact"/>
        <w:textAlignment w:val="baseline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>（签字盖章）：</w:t>
      </w:r>
      <w:r>
        <w:rPr>
          <w:rFonts w:hint="eastAsia" w:eastAsia="仿宋_GB2312"/>
          <w:sz w:val="32"/>
        </w:rPr>
        <w:t xml:space="preserve">        </w:t>
      </w:r>
      <w:r>
        <w:rPr>
          <w:rFonts w:eastAsia="仿宋_GB2312"/>
          <w:sz w:val="32"/>
        </w:rPr>
        <w:t>（签字盖章）：</w:t>
      </w:r>
      <w:r>
        <w:rPr>
          <w:rFonts w:hint="eastAsia" w:eastAsia="仿宋_GB2312"/>
          <w:sz w:val="32"/>
        </w:rPr>
        <w:t xml:space="preserve">      </w:t>
      </w:r>
      <w:r>
        <w:rPr>
          <w:rFonts w:eastAsia="仿宋_GB2312"/>
          <w:sz w:val="32"/>
        </w:rPr>
        <w:t>（签字盖章）：</w:t>
      </w:r>
    </w:p>
    <w:p>
      <w:pPr>
        <w:tabs>
          <w:tab w:val="left" w:pos="7704"/>
        </w:tabs>
        <w:spacing w:line="560" w:lineRule="exact"/>
        <w:ind w:firstLine="5824" w:firstLineChars="1820"/>
        <w:rPr>
          <w:rFonts w:eastAsia="仿宋_GB2312"/>
          <w:sz w:val="32"/>
        </w:rPr>
      </w:pPr>
    </w:p>
    <w:p>
      <w:pPr>
        <w:tabs>
          <w:tab w:val="left" w:pos="7704"/>
        </w:tabs>
        <w:spacing w:line="560" w:lineRule="exact"/>
        <w:ind w:firstLine="5824" w:firstLineChars="1820"/>
        <w:rPr>
          <w:rFonts w:eastAsia="仿宋_GB2312"/>
          <w:sz w:val="32"/>
        </w:rPr>
      </w:pPr>
    </w:p>
    <w:p>
      <w:pPr>
        <w:tabs>
          <w:tab w:val="left" w:pos="7704"/>
        </w:tabs>
        <w:spacing w:line="560" w:lineRule="exact"/>
        <w:ind w:firstLine="5824" w:firstLineChars="1820"/>
        <w:rPr>
          <w:rFonts w:eastAsia="仿宋_GB2312"/>
          <w:sz w:val="32"/>
        </w:rPr>
      </w:pPr>
      <w:r>
        <w:rPr>
          <w:rFonts w:eastAsia="仿宋_GB2312"/>
          <w:sz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42C61"/>
    <w:rsid w:val="063D75B1"/>
    <w:rsid w:val="0C430329"/>
    <w:rsid w:val="22C15FAD"/>
    <w:rsid w:val="3044012F"/>
    <w:rsid w:val="32242C61"/>
    <w:rsid w:val="4A6146B3"/>
    <w:rsid w:val="4C644A99"/>
    <w:rsid w:val="574D7B8C"/>
    <w:rsid w:val="5FC5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2020-03-30T07:15:00Z</dcterms:created>
  <dc:creator>海角天涯</dc:creator>
  <cp:lastModifiedBy>海角天涯</cp:lastModifiedBy>
  <dcterms:modified xsi:type="dcterms:W3CDTF">2020-03-30T07:21:50Z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