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“媒体合作经费”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rPr>
          <w:rFonts w:hint="eastAsia" w:ascii="Times New Roman" w:hAnsi="Times New Roman" w:eastAsia="黑体"/>
          <w:b/>
          <w:sz w:val="44"/>
          <w:highlight w:val="none"/>
        </w:rPr>
      </w:pPr>
      <w:bookmarkStart w:id="23" w:name="_GoBack"/>
      <w:bookmarkEnd w:id="23"/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评价类型：实施过程评价□     完成结果评价</w:t>
      </w:r>
      <w:r>
        <w:rPr>
          <w:rFonts w:hint="eastAsia" w:hAnsi="宋体"/>
          <w:spacing w:val="-200"/>
          <w:sz w:val="28"/>
          <w:szCs w:val="28"/>
          <w:highlight w:val="none"/>
        </w:rPr>
        <w:t>□√</w:t>
      </w:r>
    </w:p>
    <w:p>
      <w:pPr>
        <w:jc w:val="left"/>
        <w:rPr>
          <w:rFonts w:hint="default" w:hAnsi="宋体" w:eastAsiaTheme="minorEastAsia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项目名称：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“媒体合作经费”</w:t>
      </w:r>
      <w:r>
        <w:rPr>
          <w:rFonts w:hint="eastAsia" w:hAnsi="宋体"/>
          <w:sz w:val="28"/>
          <w:szCs w:val="28"/>
          <w:highlight w:val="none"/>
          <w:u w:val="single"/>
        </w:rPr>
        <w:t>项目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rPr>
          <w:rFonts w:hint="default" w:hAnsi="宋体"/>
          <w:sz w:val="28"/>
          <w:szCs w:val="28"/>
          <w:highlight w:val="non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项目单位：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中共保亭黎族苗族自治县委宣传部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主管部门：</w:t>
      </w:r>
      <w:r>
        <w:rPr>
          <w:rFonts w:hint="eastAsia" w:hAnsi="宋体" w:asciiTheme="minorHAnsi" w:eastAsiaTheme="minorEastAsia" w:cstheme="minorBidi"/>
          <w:sz w:val="28"/>
          <w:szCs w:val="28"/>
          <w:highlight w:val="none"/>
          <w:u w:val="single"/>
          <w:lang w:val="en-US" w:eastAsia="zh-CN"/>
        </w:rPr>
        <w:t>中共保亭黎族苗族自治县委员会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评价时间：</w:t>
      </w:r>
      <w:r>
        <w:rPr>
          <w:rFonts w:hint="eastAsia" w:hAnsi="宋体"/>
          <w:sz w:val="28"/>
          <w:szCs w:val="28"/>
          <w:highlight w:val="none"/>
          <w:u w:val="thick"/>
        </w:rPr>
        <w:t>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4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日至20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5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10</w:t>
      </w:r>
      <w:r>
        <w:rPr>
          <w:rFonts w:hint="eastAsia" w:hAnsi="宋体"/>
          <w:sz w:val="28"/>
          <w:szCs w:val="28"/>
          <w:highlight w:val="none"/>
          <w:u w:val="thick"/>
        </w:rPr>
        <w:t>日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组织方式：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□财政部门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□主管部门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0"/>
          <w:sz w:val="28"/>
          <w:szCs w:val="28"/>
          <w:highlight w:val="none"/>
          <w:u w:val="thick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</w:t>
      </w:r>
    </w:p>
    <w:p>
      <w:pPr>
        <w:rPr>
          <w:rFonts w:hint="eastAsia" w:hAnsi="宋体"/>
          <w:spacing w:val="-20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评价机构：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□中价机构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□专家组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  </w:t>
      </w:r>
      <w:r>
        <w:rPr>
          <w:rFonts w:hint="eastAsia" w:hAnsi="宋体"/>
          <w:spacing w:val="-200"/>
          <w:sz w:val="28"/>
          <w:szCs w:val="28"/>
          <w:highlight w:val="none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√项目单位评价组</w:t>
      </w:r>
    </w:p>
    <w:p>
      <w:pPr>
        <w:rPr>
          <w:rFonts w:hint="eastAsia" w:ascii="宋体" w:hAnsi="宋体" w:eastAsia="宋体"/>
          <w:spacing w:val="-20"/>
          <w:sz w:val="28"/>
          <w:szCs w:val="28"/>
          <w:highlight w:val="none"/>
        </w:rPr>
      </w:pPr>
    </w:p>
    <w:p>
      <w:pPr>
        <w:rPr>
          <w:rFonts w:hint="eastAsia" w:ascii="Times New Roman" w:hAnsi="Times New Roman"/>
          <w:spacing w:val="-20"/>
          <w:sz w:val="36"/>
          <w:szCs w:val="20"/>
          <w:highlight w:val="none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评价单位（盖章）：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       上报时间：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</w:t>
      </w:r>
    </w:p>
    <w:p>
      <w:pPr>
        <w:jc w:val="both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67"/>
        <w:gridCol w:w="245"/>
        <w:gridCol w:w="150"/>
        <w:gridCol w:w="821"/>
        <w:gridCol w:w="466"/>
        <w:gridCol w:w="1123"/>
        <w:gridCol w:w="390"/>
        <w:gridCol w:w="69"/>
        <w:gridCol w:w="80"/>
        <w:gridCol w:w="1040"/>
        <w:gridCol w:w="121"/>
        <w:gridCol w:w="69"/>
        <w:gridCol w:w="1123"/>
        <w:gridCol w:w="56"/>
        <w:gridCol w:w="375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中共保亭黎族苗族自治县委宣传部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刘赢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13876687848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486" w:type="pct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黎族苗族自治县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县上观园路保亭县广播电视台</w:t>
            </w: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875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572300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4051" w:type="pct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经常性项目（√）     一次性项目（）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none"/>
              </w:rPr>
              <w:t>项目资金情况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计划投资额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实际到位资金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实际使用情况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二、评价得分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值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资金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项目绩效</w:t>
            </w:r>
          </w:p>
        </w:tc>
        <w:tc>
          <w:tcPr>
            <w:tcW w:w="531" w:type="pct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时效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成本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项目效果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经济效益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可持续性影响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满意度指标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tabs>
                <w:tab w:val="center" w:pos="1441"/>
              </w:tabs>
              <w:spacing w:line="24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四级主任科员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财务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评价工作组组长（签字）：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项目单位负责人（签字并盖章）：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850" w:right="1474" w:bottom="85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“媒体合作经费”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为认真贯彻落实党的十九大报告提出“建立全民规范透明、标准科学、约束有力的预算制度，全面实施绩效管理”精神，进一步加强财政支出管理，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立和增强绩效观念，提高财政资金使用效益。根据《中共海南省委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海南省人民政府关于全面实施预算绩效管理的实施意见》（琼发〔2019〕18号）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年财政支出项目绩效自评工作方案&gt;的通知》的有关要求，现就我单位20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年度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项目的绩效自评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报告如下：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基本情况</w:t>
      </w:r>
    </w:p>
    <w:p>
      <w:pPr>
        <w:ind w:firstLine="645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（一）项目单位基本情况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保亭黎族苗族自治县委宣传部（以下简称县委宣传部）是县委主管意识形态方面的工作机关，为正科级。县委宣传部行政编制9名。设部长1名（由县委常委兼任，占县委领导编制），常务副部长1名（乡科级正职），副部长2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主要职责：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1.负责贯彻落实党中央和省委有关宣传思想文化、方针政策、法律法规，统筹协调对外宣传等相关工作。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2.负责统筹协调全县党的意识形态工作，规划组织全县全局性思想政治工作。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3.负责指导全县理论研究、理论学习、理论宣传等工作。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4.负责统筹分析研判和引导社会舆论，指导全县舆情信息工作。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5.负责管理全县新闻出版行政事务，组织开展全县新闻发布工作。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6.负责网络安全建设，从宏观上统筹协调全县互联网宣传和信息内容管理工作。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7.负责统筹指导全县精神文明建设工作。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8.负责县文化体制改革工作，管理全县电影行政事务。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9.完成县委和上级部门交办的其他任务。</w:t>
      </w:r>
    </w:p>
    <w:p>
      <w:pPr>
        <w:spacing w:line="240" w:lineRule="auto"/>
        <w:ind w:firstLine="645" w:firstLineChars="0"/>
        <w:jc w:val="left"/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  <w:t>(二）项目绩效基本情况和目标。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经常性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项目，资金全部用于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支付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媒体合作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费用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主要内容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是用于与中央及省内外主流媒体的年度合作、活动策划、形象宣传、特刊版面合作等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2021年继续与新华社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中国经济信息社海南分社、海南南海网传媒有限公司等约16家媒体签订年度合作协议，重点对我县经济社会发展、自贸港建设、生态文明建设、美丽乡村建设、农业特色产品、全域旅游、公共文化服务体系建设等进行宣传，还通过与媒体合作策划精品活动，助力保亭形象塑造，提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我县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整体城市形象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绩效目标有：及时支出预算，并且专款专用；按计划完成各项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媒体合作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活动，取得较好的经济效益、社会效益，且成本控制在项目预算资金内。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绩效自评工作开展情况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前期准备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保亭黎族苗族自治县财政局《关于印发&lt;保亭黎族苗族自治县2021年财政支出项目绩效自评工作方案&gt;的通知》的有关要求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，我单位高度重视项目支出绩效评价工作，成立绩效自评工作小组，评价小组成员构成如下: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组长：李程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成员：丁周来、黄思平、刘赢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成员：赵榕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评价小组成立后，确定评价工作对象、拟定评价工作方案，确定评价目的、评价指标、评价标准和评价方法，做好人员安排和具体工作计划等前期准备工作。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组织过程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评价小组结合绩效目标，通过查账目、查档案等方式，实事求是地对我单位20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年资金安排、资金使用、资金管理、资金使用成效、资金管理使用工作评价等方面情况进行了深入细致的自查，并进行了客观的自评。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分析评价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绩效自评工作通过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资料、资金支付情况，对设定的目标进行对比，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对项目支出绩效做出客观的评价。</w:t>
      </w:r>
    </w:p>
    <w:p>
      <w:pPr>
        <w:pStyle w:val="5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综合评价结论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2021年，我单位在执行“媒体合作经费”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预算项目中，能及时的完成预算支出；严格执行项目预算资金管理制度，做到专款专用。2021年继续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与新华社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中国经济信息社海南分社、海南南海网传媒有限公司等约16家媒体签订年度合作协议，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充分利用融媒体中心新闻联播、微信公众号、抖音号等融媒矩阵，做强做大主题宣传。开设《保亭新发展》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《讲好保亭故事》等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专题专栏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，摄制电视汇报片《学习百年党史开创光明未来——保亭县开展党史学习教育活动纪实》，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开展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“雨林谧境 黎苗保亭”宣传推广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等活动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重点对我县经济社会发展、自贸港建设、生态文明建设、美丽乡村建设、农业特色产品、全域旅游、公共文化服务体系建设等进行宣传，还通过与媒体合作策划精品活动，助力保亭形象塑造，提升保亭整体城市形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创造良好的营商环境，取得较好的社会效益。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对“媒体合作经费”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从项目支出的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预算执行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、产出和效果这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个方面进行分析评价，具体内容如下：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预算执行。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1.预算执行（分值：10分，得分10分）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评分标准：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未挤占或挪用项目资金的，得分=执行率*分值；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挤占或挪用项目资金的，得分=（1-挤占或挪用率）*执行率*分值。</w:t>
      </w:r>
    </w:p>
    <w:p>
      <w:pPr>
        <w:pStyle w:val="2"/>
        <w:spacing w:line="360" w:lineRule="auto"/>
        <w:ind w:firstLine="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有预算调整的，得分=（1-预算调整率）*执行率*分值。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评分依据：根据保亭黎族苗族自治县财政局《关于下达2021年部门预算批复的通知》（保财〔2021〕21号），“媒体合作经费”项目年初下达预算资金230.00万元，资金全部到位。实际到位资金230.00元。截止到2021年12月31日，“媒体合作经费”项目实际使用资金230.00万元。资金主要用于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新华社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中国经济信息社海南分社、海南南海网传媒有限公司等约16家媒体年度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宣传推广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合作，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《保亭新发展》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《讲好保亭故事》等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专题专栏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开设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，电视汇报片《学习百年党史开创光明未来——保亭县开展党史学习教育活动纪实》摄制，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开展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“雨林谧境 黎苗保亭”宣传推广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等活动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费用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项目实行专款专用。严格按预算开支范围使用资金。此次绩效评价未发现有挤占或挪用项目资金的情况。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得分=（1-预算调整率）*执行率*分值=100%*10分=10分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产出。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项目产出各项指标汇总得分情况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jc w:val="center"/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  <w:t>项目产出指标得分汇总表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926"/>
        <w:gridCol w:w="157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产出数量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产出质量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产出成本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各指标得分情况及绩效分析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0" w:leftChars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产出数量（分值：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5分，得分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项目产出数量是否达到绩效目标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评价标准：项目实施的产出数值与已下达投资数值的比率，用以反映和考核是否达到绩效目标。</w:t>
      </w:r>
    </w:p>
    <w:p>
      <w:pPr>
        <w:pStyle w:val="2"/>
        <w:spacing w:line="360" w:lineRule="auto"/>
        <w:ind w:firstLine="0"/>
        <w:rPr>
          <w:rFonts w:hint="eastAsia" w:ascii="仿宋" w:hAnsi="仿宋" w:eastAsia="仿宋_GB2312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评分依据：2021年，我单位按照工作职责，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新华社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中国经济信息社海南分社、海南南海网传媒有限公司等约16家媒体签订年度合作协议，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开设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《保亭新发展》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《讲好保亭故事》等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专题专栏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摄制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了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电视汇报片《学习百年党史开创光明未来——保亭县开展党史学习教育活动纪实》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开展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了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“雨林谧境 黎苗保亭”宣传推广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等活动或工作。通过与主流新闻媒体（平台）合作，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重点对我县经济社会发展、自贸港建设、生态文明建设、美丽乡村建设、农业特色产品、全域旅游、公共文化服务体系建设等进行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宣传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得分：15分。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bookmarkStart w:id="0" w:name="_Toc432100863"/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产出质量（分值：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评价要点：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项目产出质量是否达到绩效目标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评价标准：项目完成的质量达标产出数与实际产出数的比率，用以反映和考核项目产出质量目标的实现程度。（质量达标产出数÷实际产出数）×100%。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评价标准：质量达标率为100%的，得满分；每低5%的，扣1分，直至扣完本项分值。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评分依据：2021年，我单位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通过与主流新闻媒体合作，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重点对我县经济社会发展、自贸港建设、生态文明建设、美丽乡村建设、农业特色产品、全域旅游、公共文化服务体系建设等进行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宣传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合作新闻媒体（平台）均按照合作协议高质量的完成了对我县的宣传工作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达标率为100%。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得分：15分</w:t>
      </w:r>
    </w:p>
    <w:p>
      <w:pPr>
        <w:spacing w:before="0" w:after="0"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产出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（分值：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项目产出时效是否达到绩效目标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评价标准：项目实际提前完成时间与计划完成时间的比率，用以反映和考核项目产出时效目标的实现程度。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完成及时率=[（计划完成时间-实际完成时间）/计划完成时间]×100%。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实际完成时间：项目实施单位完成该项目实际所耗用的时间。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计划完成时间：按照项目实施计划或相关规定完成该项目所需的时间。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评价标准：完成及时率≥0的，得满分；完成及时率＜0，每低5%的，扣1分，直至扣完本项分值。完成时间以月计。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评价依据：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2021年，我单位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通过与主流新闻媒体合作，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重点对我县经济社会发展、自贸港建设、生态文明建设、美丽乡村建设、农业特色产品、全域旅游、公共文化服务体系建设等进行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宣传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合作新闻媒体（平台）均按照合作协议及时高效的完成了对我县的宣传工作。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3" w:firstLineChars="200"/>
        <w:rPr>
          <w:rFonts w:hint="eastAsia" w:ascii="仿宋" w:hAnsi="仿宋" w:eastAsia="仿宋" w:cs="仿宋"/>
          <w:bCs w:val="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  <w:lang w:val="en-US" w:eastAsia="zh-CN" w:bidi="ar-SA"/>
        </w:rPr>
        <w:t>（4）产出成本（分值：10分，得分10分）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项目产出成本是否按绩效目标控制。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: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项目支出控制在预算内，得满分；超出预算的，每超出5%，扣2分。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可执行指标执行情况明细表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、财务账及会计凭证，本项目批复资金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230.00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万元，项目实际支出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230.00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。按照预算资金管理办法，坚持“量入为出和专款专用”原则。根据项目进度，及时申拨专项资金。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（三）项目效果。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各项效果指标汇总得分情况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效果指标得分情况表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805"/>
        <w:gridCol w:w="136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755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1" w:name="_Toc384200999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  <w:bookmarkEnd w:id="1"/>
          </w:p>
        </w:tc>
        <w:tc>
          <w:tcPr>
            <w:tcW w:w="753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2" w:name="_Toc384201000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39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项目效益</w:t>
            </w: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经济效益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社会效益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可持续影响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3" w:name="_Toc384201046"/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满意度指标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  <w:bookmarkEnd w:id="3"/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38.00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4" w:name="_Toc384201070"/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经济效益（分值：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项目实施是否产生直接或间接经济效益。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评分标准：产生的经济效益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评价依据：2021年，我单位通过实施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“媒体合作经费”预算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项目，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重点对我县经济社会发展、自贸港建设、生态文明建设、美丽乡村建设、农业特色产品、全域旅游、公共文化服务体系建设等进行宣传，还通过与媒体合作策划精品活动，助力保亭形象塑造，提升保亭整体城市形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营造良好的营商环境，间接产生较好的经济效益。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社会效益（分值：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项目实施是否产生社会综合效益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评分标准：产生的社会效益。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评价依据：2021年，我单位通过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通过动态新闻报道和深度专题报道的相结合方式，能为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我县群众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提供可靠的信息，起到了新闻宣传、舆论引导的重要作用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同时向外对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我县经济社会发展、自贸港建设、生态文明建设、美丽乡村建设、农业特色产品、全域旅游、公共文化服务体系建设等进行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正面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宣传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取得了较好的社会效益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项目实施是否对周边环境有负面影响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效益</w:t>
      </w:r>
    </w:p>
    <w:p>
      <w:pPr>
        <w:spacing w:line="360" w:lineRule="auto"/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以“新兴媒体”为依托，多途径开展生态环境保护宣传教育。通过“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保亭宣传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”微信公众号、和抖音等新兴媒介，采取灵活多样、通俗易懂的方式，广泛宣传生态环境保护法律法规及相关政策，科普环保知识，引导人民群众培养绿色健康的生活方式。同时，加大对环境违法案件的曝光力度，加强对广大人民群众的警示教育，促进自觉保护生态环境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可持续影响（分值：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项目实施对人、自然、资源是否带来可持续影响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评分标准：实现的可持续性影响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通过对外宣传和推介保亭，持续打开和提高我县的知名度。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得分：6分</w:t>
      </w:r>
    </w:p>
    <w:p>
      <w:pPr>
        <w:pStyle w:val="2"/>
        <w:numPr>
          <w:ilvl w:val="0"/>
          <w:numId w:val="3"/>
        </w:numPr>
        <w:spacing w:line="360" w:lineRule="auto"/>
        <w:ind w:firstLine="643"/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  <w:t>满意度指标（分值：10分，得分）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评分要点：项目实施后受益群众满意度如何。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评分标准：得分=群众满意度*分值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评价依据：通过调查问卷，共发放调查问卷30份，每份问卷设定的分值（满分）为100分，总分为3000分，评分总分为2400分，满意度为80%。答卷人员普遍认为：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宣传和推介了我县的形象，能持续打开和提高保亭县知名度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但媒体合作方式有些单一，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报道深度和广度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还有待提高。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得分：10分*80%=8分</w:t>
      </w:r>
    </w:p>
    <w:bookmarkEnd w:id="4"/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5" w:name="_Toc393890185"/>
      <w:bookmarkStart w:id="6" w:name="_Toc432100864"/>
      <w:r>
        <w:rPr>
          <w:rFonts w:hint="eastAsia" w:ascii="仿宋" w:hAnsi="仿宋" w:eastAsia="仿宋" w:cs="仿宋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highlight w:val="none"/>
        </w:rPr>
        <w:t>绩效评价结论</w:t>
      </w:r>
      <w:bookmarkEnd w:id="5"/>
      <w:bookmarkEnd w:id="6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7" w:name="_Toc432100865"/>
      <w:bookmarkStart w:id="8" w:name="_Toc393890186"/>
      <w:bookmarkStart w:id="9" w:name="_Toc384201172"/>
      <w:r>
        <w:rPr>
          <w:rFonts w:hint="eastAsia" w:ascii="仿宋" w:hAnsi="仿宋" w:eastAsia="仿宋" w:cs="仿宋"/>
          <w:highlight w:val="none"/>
        </w:rPr>
        <w:t>1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绩效评价得分</w:t>
      </w:r>
      <w:bookmarkEnd w:id="7"/>
      <w:bookmarkEnd w:id="8"/>
      <w:bookmarkEnd w:id="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根据项目支出绩效评价指标，经评价，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“媒体合作经费”项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98.00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分。具体情况如下：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23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0" w:name="_Toc384201174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标准分值</w:t>
            </w:r>
            <w:bookmarkEnd w:id="10"/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1" w:name="_Toc384201175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评价得分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预算执行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项目效果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总分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100.00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98.00</w:t>
            </w:r>
          </w:p>
        </w:tc>
      </w:tr>
    </w:tbl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12" w:name="_Toc384201193"/>
      <w:bookmarkStart w:id="13" w:name="_Toc393890187"/>
      <w:bookmarkStart w:id="14" w:name="_Toc432100866"/>
      <w:r>
        <w:rPr>
          <w:rFonts w:hint="eastAsia" w:ascii="仿宋" w:hAnsi="仿宋" w:eastAsia="仿宋" w:cs="仿宋"/>
          <w:highlight w:val="none"/>
        </w:rPr>
        <w:t>2</w:t>
      </w:r>
      <w:bookmarkEnd w:id="12"/>
      <w:bookmarkEnd w:id="13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绩效分析</w:t>
      </w:r>
      <w:bookmarkEnd w:id="14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“媒体合作经费”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98.00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分，扣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分，对项目效果方面进行以下绩效分析：</w:t>
      </w:r>
    </w:p>
    <w:p>
      <w:pPr>
        <w:pStyle w:val="2"/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满意度方面扣2分，主要是媒体合作方式有些单一，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</w:rPr>
        <w:t>报道深度和广度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还有待提高。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5" w:name="_Toc432100867"/>
      <w:bookmarkStart w:id="16" w:name="经验教训与建议"/>
      <w:bookmarkStart w:id="17" w:name="_Toc393890188"/>
      <w:r>
        <w:rPr>
          <w:rFonts w:hint="eastAsia" w:ascii="仿宋" w:hAnsi="仿宋" w:eastAsia="仿宋" w:cs="仿宋"/>
          <w:highlight w:val="none"/>
          <w:lang w:eastAsia="zh-CN"/>
        </w:rPr>
        <w:t>（六）</w:t>
      </w:r>
      <w:r>
        <w:rPr>
          <w:rFonts w:hint="eastAsia" w:ascii="仿宋" w:hAnsi="仿宋" w:eastAsia="仿宋" w:cs="仿宋"/>
          <w:highlight w:val="none"/>
        </w:rPr>
        <w:t>存在的问题与建议</w:t>
      </w:r>
      <w:bookmarkEnd w:id="15"/>
      <w:bookmarkEnd w:id="16"/>
      <w:bookmarkEnd w:id="17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8" w:name="_Toc393890189"/>
      <w:bookmarkStart w:id="19" w:name="_Toc432100868"/>
      <w:r>
        <w:rPr>
          <w:rFonts w:hint="eastAsia" w:ascii="仿宋" w:hAnsi="仿宋" w:eastAsia="仿宋" w:cs="仿宋"/>
          <w:highlight w:val="none"/>
        </w:rPr>
        <w:t>1</w:t>
      </w:r>
      <w:bookmarkEnd w:id="18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存在的问题</w:t>
      </w:r>
      <w:bookmarkEnd w:id="1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bookmarkStart w:id="20" w:name="_Toc432100869"/>
      <w:bookmarkStart w:id="21" w:name="_Toc393890190"/>
      <w:bookmarkStart w:id="22" w:name="_Toc384201201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媒体合作方式有些单一，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</w:rPr>
        <w:t>报道深度和广度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还有待提高。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2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建议</w:t>
      </w:r>
      <w:bookmarkEnd w:id="20"/>
      <w:bookmarkEnd w:id="21"/>
      <w:bookmarkEnd w:id="22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不断扩大与各级主流新闻媒体的合作，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实现报、视、广、网、端、微、屏全媒体整合，策、采、编、发、评全流程再造，促使传统媒体人向融媒体人转变。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对我县的经济社会发展、民生热点等进行全方位报道，着力拓展报道深度和广度，营造全方位宣传格局。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E75"/>
    <w:multiLevelType w:val="multilevel"/>
    <w:tmpl w:val="00B55E7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4D6E94"/>
    <w:multiLevelType w:val="multilevel"/>
    <w:tmpl w:val="1C4D6E9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188CEC"/>
    <w:multiLevelType w:val="singleLevel"/>
    <w:tmpl w:val="6D188CEC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ZGY3N2RhNWEwODJhMTVjNWVmYjI4ZGJjNjdkN2EifQ=="/>
  </w:docVars>
  <w:rsids>
    <w:rsidRoot w:val="00855DA4"/>
    <w:rsid w:val="0002649E"/>
    <w:rsid w:val="00043166"/>
    <w:rsid w:val="00072CF3"/>
    <w:rsid w:val="000816DC"/>
    <w:rsid w:val="00084273"/>
    <w:rsid w:val="000B764B"/>
    <w:rsid w:val="000C4164"/>
    <w:rsid w:val="000F7AE3"/>
    <w:rsid w:val="0011430C"/>
    <w:rsid w:val="0012123A"/>
    <w:rsid w:val="001440CA"/>
    <w:rsid w:val="001724B4"/>
    <w:rsid w:val="0018097D"/>
    <w:rsid w:val="001B1083"/>
    <w:rsid w:val="001C1B4E"/>
    <w:rsid w:val="001D5E69"/>
    <w:rsid w:val="001E3EB8"/>
    <w:rsid w:val="001F7313"/>
    <w:rsid w:val="00207852"/>
    <w:rsid w:val="002104ED"/>
    <w:rsid w:val="00226BE3"/>
    <w:rsid w:val="00235860"/>
    <w:rsid w:val="00244296"/>
    <w:rsid w:val="00261626"/>
    <w:rsid w:val="00272417"/>
    <w:rsid w:val="002904B8"/>
    <w:rsid w:val="00297F2F"/>
    <w:rsid w:val="002B4175"/>
    <w:rsid w:val="002D36F4"/>
    <w:rsid w:val="002E128C"/>
    <w:rsid w:val="00304846"/>
    <w:rsid w:val="00333FC4"/>
    <w:rsid w:val="00336BB3"/>
    <w:rsid w:val="003531A0"/>
    <w:rsid w:val="003805B9"/>
    <w:rsid w:val="003B2FB1"/>
    <w:rsid w:val="003D2287"/>
    <w:rsid w:val="003F38B2"/>
    <w:rsid w:val="003F7507"/>
    <w:rsid w:val="00427B8D"/>
    <w:rsid w:val="0046463A"/>
    <w:rsid w:val="00476705"/>
    <w:rsid w:val="00486425"/>
    <w:rsid w:val="004979B9"/>
    <w:rsid w:val="004A30FF"/>
    <w:rsid w:val="004D50B2"/>
    <w:rsid w:val="004E71C8"/>
    <w:rsid w:val="004F2D27"/>
    <w:rsid w:val="00535ADF"/>
    <w:rsid w:val="005447C7"/>
    <w:rsid w:val="0057258C"/>
    <w:rsid w:val="0057682B"/>
    <w:rsid w:val="005A1E75"/>
    <w:rsid w:val="005B1479"/>
    <w:rsid w:val="005B4CB6"/>
    <w:rsid w:val="005B7595"/>
    <w:rsid w:val="005B7792"/>
    <w:rsid w:val="005F4F31"/>
    <w:rsid w:val="00602C3B"/>
    <w:rsid w:val="006119C9"/>
    <w:rsid w:val="00612345"/>
    <w:rsid w:val="00633C93"/>
    <w:rsid w:val="00636E55"/>
    <w:rsid w:val="006456A0"/>
    <w:rsid w:val="00653607"/>
    <w:rsid w:val="006604FC"/>
    <w:rsid w:val="00676281"/>
    <w:rsid w:val="00683B4D"/>
    <w:rsid w:val="00697C62"/>
    <w:rsid w:val="006A2E24"/>
    <w:rsid w:val="006A3DC1"/>
    <w:rsid w:val="006D6903"/>
    <w:rsid w:val="006E128D"/>
    <w:rsid w:val="0072145F"/>
    <w:rsid w:val="007265C3"/>
    <w:rsid w:val="00742EA7"/>
    <w:rsid w:val="00753EFA"/>
    <w:rsid w:val="007646C7"/>
    <w:rsid w:val="00765A1E"/>
    <w:rsid w:val="00782DF8"/>
    <w:rsid w:val="00794422"/>
    <w:rsid w:val="007B6402"/>
    <w:rsid w:val="007B6F19"/>
    <w:rsid w:val="007C2CDB"/>
    <w:rsid w:val="007E0E5D"/>
    <w:rsid w:val="007F0324"/>
    <w:rsid w:val="007F0E63"/>
    <w:rsid w:val="008073E1"/>
    <w:rsid w:val="008229C7"/>
    <w:rsid w:val="00827A7E"/>
    <w:rsid w:val="008523F2"/>
    <w:rsid w:val="00855DA4"/>
    <w:rsid w:val="00862DD8"/>
    <w:rsid w:val="008A584D"/>
    <w:rsid w:val="008C71D0"/>
    <w:rsid w:val="008E07E6"/>
    <w:rsid w:val="00935754"/>
    <w:rsid w:val="009638AB"/>
    <w:rsid w:val="00965032"/>
    <w:rsid w:val="009702DD"/>
    <w:rsid w:val="00986DAC"/>
    <w:rsid w:val="009C633E"/>
    <w:rsid w:val="009E2640"/>
    <w:rsid w:val="009E76C3"/>
    <w:rsid w:val="009F07CA"/>
    <w:rsid w:val="00A0596C"/>
    <w:rsid w:val="00A10DC5"/>
    <w:rsid w:val="00A12FF5"/>
    <w:rsid w:val="00A328DC"/>
    <w:rsid w:val="00A40D94"/>
    <w:rsid w:val="00A42D46"/>
    <w:rsid w:val="00A60B1F"/>
    <w:rsid w:val="00A62B18"/>
    <w:rsid w:val="00A64B8A"/>
    <w:rsid w:val="00A95A4E"/>
    <w:rsid w:val="00AB02AE"/>
    <w:rsid w:val="00AB250C"/>
    <w:rsid w:val="00AE1D0F"/>
    <w:rsid w:val="00AF61FA"/>
    <w:rsid w:val="00B377A2"/>
    <w:rsid w:val="00B61A8C"/>
    <w:rsid w:val="00B667CB"/>
    <w:rsid w:val="00B90970"/>
    <w:rsid w:val="00B92F32"/>
    <w:rsid w:val="00BB2CCF"/>
    <w:rsid w:val="00BB5121"/>
    <w:rsid w:val="00BD4C0C"/>
    <w:rsid w:val="00BD7FAA"/>
    <w:rsid w:val="00BE0882"/>
    <w:rsid w:val="00BF0CFE"/>
    <w:rsid w:val="00C12DE3"/>
    <w:rsid w:val="00C20A4B"/>
    <w:rsid w:val="00C84864"/>
    <w:rsid w:val="00CC57DD"/>
    <w:rsid w:val="00CE3E2C"/>
    <w:rsid w:val="00D13355"/>
    <w:rsid w:val="00D221EA"/>
    <w:rsid w:val="00D4153A"/>
    <w:rsid w:val="00D85056"/>
    <w:rsid w:val="00D92119"/>
    <w:rsid w:val="00DD33FC"/>
    <w:rsid w:val="00DD651A"/>
    <w:rsid w:val="00DF4CA7"/>
    <w:rsid w:val="00E274C7"/>
    <w:rsid w:val="00E316BF"/>
    <w:rsid w:val="00E43AC3"/>
    <w:rsid w:val="00E6509D"/>
    <w:rsid w:val="00E71878"/>
    <w:rsid w:val="00E72CCD"/>
    <w:rsid w:val="00E90DF8"/>
    <w:rsid w:val="00E9527F"/>
    <w:rsid w:val="00EB3873"/>
    <w:rsid w:val="00EE2594"/>
    <w:rsid w:val="00EE6899"/>
    <w:rsid w:val="00F14782"/>
    <w:rsid w:val="00F32353"/>
    <w:rsid w:val="00F5159D"/>
    <w:rsid w:val="00F6434A"/>
    <w:rsid w:val="00F82199"/>
    <w:rsid w:val="00F839E2"/>
    <w:rsid w:val="011A2E49"/>
    <w:rsid w:val="01255120"/>
    <w:rsid w:val="01272804"/>
    <w:rsid w:val="013C690E"/>
    <w:rsid w:val="01B464A4"/>
    <w:rsid w:val="01D34B7C"/>
    <w:rsid w:val="02182ED7"/>
    <w:rsid w:val="023A4BFB"/>
    <w:rsid w:val="023D5364"/>
    <w:rsid w:val="025D6C75"/>
    <w:rsid w:val="027C3466"/>
    <w:rsid w:val="02995A33"/>
    <w:rsid w:val="02E60262"/>
    <w:rsid w:val="02F05C02"/>
    <w:rsid w:val="03433F84"/>
    <w:rsid w:val="03A2514E"/>
    <w:rsid w:val="03AC0924"/>
    <w:rsid w:val="045C354F"/>
    <w:rsid w:val="04657F2A"/>
    <w:rsid w:val="04A04CA9"/>
    <w:rsid w:val="04A3117E"/>
    <w:rsid w:val="04AB1DE0"/>
    <w:rsid w:val="04B05649"/>
    <w:rsid w:val="050028A3"/>
    <w:rsid w:val="05022BA6"/>
    <w:rsid w:val="052B2F21"/>
    <w:rsid w:val="05542478"/>
    <w:rsid w:val="05BB6944"/>
    <w:rsid w:val="05E36D3E"/>
    <w:rsid w:val="06585F98"/>
    <w:rsid w:val="06712BB6"/>
    <w:rsid w:val="07181283"/>
    <w:rsid w:val="075C6CC3"/>
    <w:rsid w:val="07B45450"/>
    <w:rsid w:val="07DB29DD"/>
    <w:rsid w:val="07DD631F"/>
    <w:rsid w:val="07FC2953"/>
    <w:rsid w:val="08A70B11"/>
    <w:rsid w:val="08B112C3"/>
    <w:rsid w:val="08EA4C05"/>
    <w:rsid w:val="08FF26FB"/>
    <w:rsid w:val="09210BF9"/>
    <w:rsid w:val="0A5D1DCF"/>
    <w:rsid w:val="0A6D79A8"/>
    <w:rsid w:val="0A8338E0"/>
    <w:rsid w:val="0AE71698"/>
    <w:rsid w:val="0B212DFC"/>
    <w:rsid w:val="0B330D82"/>
    <w:rsid w:val="0B841BD3"/>
    <w:rsid w:val="0B8846B0"/>
    <w:rsid w:val="0BB56CA2"/>
    <w:rsid w:val="0BDA5B72"/>
    <w:rsid w:val="0BF56037"/>
    <w:rsid w:val="0C30706F"/>
    <w:rsid w:val="0C364685"/>
    <w:rsid w:val="0C8278CB"/>
    <w:rsid w:val="0CAC2B9A"/>
    <w:rsid w:val="0CC46135"/>
    <w:rsid w:val="0CE642FD"/>
    <w:rsid w:val="0D0C08C0"/>
    <w:rsid w:val="0D1D3A97"/>
    <w:rsid w:val="0D527FC4"/>
    <w:rsid w:val="0D6920D6"/>
    <w:rsid w:val="0DD57ECE"/>
    <w:rsid w:val="0E0F33E0"/>
    <w:rsid w:val="0E214EC1"/>
    <w:rsid w:val="0E7C6D8A"/>
    <w:rsid w:val="0E9406C2"/>
    <w:rsid w:val="0ECD0B23"/>
    <w:rsid w:val="0F4C2412"/>
    <w:rsid w:val="0FB44836"/>
    <w:rsid w:val="102A6910"/>
    <w:rsid w:val="10417A9D"/>
    <w:rsid w:val="10754DF6"/>
    <w:rsid w:val="107A6B0B"/>
    <w:rsid w:val="10E30B54"/>
    <w:rsid w:val="110D76A1"/>
    <w:rsid w:val="114D608C"/>
    <w:rsid w:val="11585A9E"/>
    <w:rsid w:val="115E4E0F"/>
    <w:rsid w:val="11A55FC9"/>
    <w:rsid w:val="11A913D8"/>
    <w:rsid w:val="11AA515D"/>
    <w:rsid w:val="11B00A36"/>
    <w:rsid w:val="11C158D4"/>
    <w:rsid w:val="11E01367"/>
    <w:rsid w:val="11FC409A"/>
    <w:rsid w:val="12386C7D"/>
    <w:rsid w:val="12486EC1"/>
    <w:rsid w:val="12915877"/>
    <w:rsid w:val="12930170"/>
    <w:rsid w:val="12C7072D"/>
    <w:rsid w:val="13160D6D"/>
    <w:rsid w:val="133D6F4F"/>
    <w:rsid w:val="13D34EB0"/>
    <w:rsid w:val="13D35BF3"/>
    <w:rsid w:val="140E5EE8"/>
    <w:rsid w:val="14445DAD"/>
    <w:rsid w:val="14A66120"/>
    <w:rsid w:val="14B87EA4"/>
    <w:rsid w:val="14C279EF"/>
    <w:rsid w:val="15157569"/>
    <w:rsid w:val="156C736A"/>
    <w:rsid w:val="158B4087"/>
    <w:rsid w:val="15D87218"/>
    <w:rsid w:val="15F64E85"/>
    <w:rsid w:val="162C6AF9"/>
    <w:rsid w:val="16DA7BC2"/>
    <w:rsid w:val="17031226"/>
    <w:rsid w:val="17571954"/>
    <w:rsid w:val="17710C68"/>
    <w:rsid w:val="17FF44C5"/>
    <w:rsid w:val="18351C95"/>
    <w:rsid w:val="18700F1F"/>
    <w:rsid w:val="18B31B6D"/>
    <w:rsid w:val="190A6C2D"/>
    <w:rsid w:val="191F689C"/>
    <w:rsid w:val="19436634"/>
    <w:rsid w:val="194F6D87"/>
    <w:rsid w:val="197D0573"/>
    <w:rsid w:val="198B245B"/>
    <w:rsid w:val="19996254"/>
    <w:rsid w:val="199B021E"/>
    <w:rsid w:val="19C332D1"/>
    <w:rsid w:val="19E576EB"/>
    <w:rsid w:val="1ABE1F00"/>
    <w:rsid w:val="1ACE017F"/>
    <w:rsid w:val="1AE15F2F"/>
    <w:rsid w:val="1B035D24"/>
    <w:rsid w:val="1BC82E20"/>
    <w:rsid w:val="1C0876C1"/>
    <w:rsid w:val="1C1D137C"/>
    <w:rsid w:val="1C542906"/>
    <w:rsid w:val="1C7A05BE"/>
    <w:rsid w:val="1C872CDB"/>
    <w:rsid w:val="1D552DD9"/>
    <w:rsid w:val="1D9C27B6"/>
    <w:rsid w:val="1DA820BC"/>
    <w:rsid w:val="1DC77D95"/>
    <w:rsid w:val="1DFD14A7"/>
    <w:rsid w:val="1E5F3408"/>
    <w:rsid w:val="1E763007"/>
    <w:rsid w:val="1EAC6A29"/>
    <w:rsid w:val="1ECC0E79"/>
    <w:rsid w:val="1EDB10BC"/>
    <w:rsid w:val="1EF87D23"/>
    <w:rsid w:val="1F720A34"/>
    <w:rsid w:val="1F7F5EEC"/>
    <w:rsid w:val="1F890B18"/>
    <w:rsid w:val="1FB41491"/>
    <w:rsid w:val="1FC81641"/>
    <w:rsid w:val="1FD47FE6"/>
    <w:rsid w:val="20126D60"/>
    <w:rsid w:val="20146634"/>
    <w:rsid w:val="201605FE"/>
    <w:rsid w:val="20855784"/>
    <w:rsid w:val="20C55B80"/>
    <w:rsid w:val="21352D06"/>
    <w:rsid w:val="21660B67"/>
    <w:rsid w:val="21DB7B50"/>
    <w:rsid w:val="2210107D"/>
    <w:rsid w:val="221B1816"/>
    <w:rsid w:val="226712D3"/>
    <w:rsid w:val="2378125C"/>
    <w:rsid w:val="23D36806"/>
    <w:rsid w:val="24513CD0"/>
    <w:rsid w:val="24F15196"/>
    <w:rsid w:val="250D4B8F"/>
    <w:rsid w:val="25207DD3"/>
    <w:rsid w:val="25380436"/>
    <w:rsid w:val="257D2ECD"/>
    <w:rsid w:val="25BC39F6"/>
    <w:rsid w:val="25D54AB7"/>
    <w:rsid w:val="262F2EC8"/>
    <w:rsid w:val="265F25D3"/>
    <w:rsid w:val="267F2DF5"/>
    <w:rsid w:val="26867B60"/>
    <w:rsid w:val="26D23A93"/>
    <w:rsid w:val="27015A16"/>
    <w:rsid w:val="27E01127"/>
    <w:rsid w:val="281178FD"/>
    <w:rsid w:val="2816605C"/>
    <w:rsid w:val="28180C8B"/>
    <w:rsid w:val="282B09BF"/>
    <w:rsid w:val="285A74F6"/>
    <w:rsid w:val="288F719F"/>
    <w:rsid w:val="293049DF"/>
    <w:rsid w:val="2964062C"/>
    <w:rsid w:val="29C77E91"/>
    <w:rsid w:val="29D67050"/>
    <w:rsid w:val="29E003A4"/>
    <w:rsid w:val="2A222295"/>
    <w:rsid w:val="2A33657C"/>
    <w:rsid w:val="2A3C78C8"/>
    <w:rsid w:val="2A5A37DD"/>
    <w:rsid w:val="2A756869"/>
    <w:rsid w:val="2A8E3487"/>
    <w:rsid w:val="2AF07C9E"/>
    <w:rsid w:val="2B6C1A1A"/>
    <w:rsid w:val="2B7F4745"/>
    <w:rsid w:val="2BC01D66"/>
    <w:rsid w:val="2BF064A3"/>
    <w:rsid w:val="2BFF288E"/>
    <w:rsid w:val="2C2E3C25"/>
    <w:rsid w:val="2C464019"/>
    <w:rsid w:val="2D1265F1"/>
    <w:rsid w:val="2D962D7E"/>
    <w:rsid w:val="2DE55AB4"/>
    <w:rsid w:val="2E00644A"/>
    <w:rsid w:val="2E516CA5"/>
    <w:rsid w:val="2E673019"/>
    <w:rsid w:val="2EBF00B3"/>
    <w:rsid w:val="2F0B556C"/>
    <w:rsid w:val="2F7B047E"/>
    <w:rsid w:val="2F7E7196"/>
    <w:rsid w:val="2F882457"/>
    <w:rsid w:val="2F9C3789"/>
    <w:rsid w:val="2FA84FEB"/>
    <w:rsid w:val="302A3C52"/>
    <w:rsid w:val="305225C5"/>
    <w:rsid w:val="30850E88"/>
    <w:rsid w:val="30AA08EF"/>
    <w:rsid w:val="30C96FC7"/>
    <w:rsid w:val="31014FEA"/>
    <w:rsid w:val="31295CB7"/>
    <w:rsid w:val="314A45AB"/>
    <w:rsid w:val="31701B38"/>
    <w:rsid w:val="3172765E"/>
    <w:rsid w:val="3183281D"/>
    <w:rsid w:val="31E45AEB"/>
    <w:rsid w:val="31EA1958"/>
    <w:rsid w:val="3207249C"/>
    <w:rsid w:val="32FD564D"/>
    <w:rsid w:val="33142172"/>
    <w:rsid w:val="33221183"/>
    <w:rsid w:val="33260700"/>
    <w:rsid w:val="3328091C"/>
    <w:rsid w:val="333468B0"/>
    <w:rsid w:val="337669E1"/>
    <w:rsid w:val="337F3CBD"/>
    <w:rsid w:val="33FE78CF"/>
    <w:rsid w:val="34D36666"/>
    <w:rsid w:val="354F5B00"/>
    <w:rsid w:val="359027A9"/>
    <w:rsid w:val="35A3428A"/>
    <w:rsid w:val="35E86141"/>
    <w:rsid w:val="36260A17"/>
    <w:rsid w:val="36415851"/>
    <w:rsid w:val="366A124C"/>
    <w:rsid w:val="36891BEE"/>
    <w:rsid w:val="369B1405"/>
    <w:rsid w:val="369E4A52"/>
    <w:rsid w:val="36D14E27"/>
    <w:rsid w:val="36E0150E"/>
    <w:rsid w:val="36E42527"/>
    <w:rsid w:val="37904CE2"/>
    <w:rsid w:val="379265C8"/>
    <w:rsid w:val="37F737C8"/>
    <w:rsid w:val="3862042D"/>
    <w:rsid w:val="388C7258"/>
    <w:rsid w:val="38995E18"/>
    <w:rsid w:val="38A342D5"/>
    <w:rsid w:val="38D1110E"/>
    <w:rsid w:val="3907243F"/>
    <w:rsid w:val="395619D9"/>
    <w:rsid w:val="39641F82"/>
    <w:rsid w:val="3991476C"/>
    <w:rsid w:val="3A0B47FB"/>
    <w:rsid w:val="3A671451"/>
    <w:rsid w:val="3A946897"/>
    <w:rsid w:val="3ACC7DDF"/>
    <w:rsid w:val="3B023801"/>
    <w:rsid w:val="3B0752BB"/>
    <w:rsid w:val="3B521BEF"/>
    <w:rsid w:val="3B9308FD"/>
    <w:rsid w:val="3C5F2ED5"/>
    <w:rsid w:val="3C612267"/>
    <w:rsid w:val="3CB925E5"/>
    <w:rsid w:val="3CE358B4"/>
    <w:rsid w:val="3CF4186F"/>
    <w:rsid w:val="3D073818"/>
    <w:rsid w:val="3D0A0FE1"/>
    <w:rsid w:val="3D16158D"/>
    <w:rsid w:val="3D4D2D2E"/>
    <w:rsid w:val="3DD7614C"/>
    <w:rsid w:val="3E2241BA"/>
    <w:rsid w:val="3E496E83"/>
    <w:rsid w:val="3E5C4C07"/>
    <w:rsid w:val="3E973A1F"/>
    <w:rsid w:val="3EC6723B"/>
    <w:rsid w:val="3EFB6EE5"/>
    <w:rsid w:val="3F874C1D"/>
    <w:rsid w:val="3FDF2363"/>
    <w:rsid w:val="3FEB51AC"/>
    <w:rsid w:val="40292723"/>
    <w:rsid w:val="40304648"/>
    <w:rsid w:val="404B17A6"/>
    <w:rsid w:val="40552625"/>
    <w:rsid w:val="40775FC8"/>
    <w:rsid w:val="409A60C1"/>
    <w:rsid w:val="41320BB8"/>
    <w:rsid w:val="425B266C"/>
    <w:rsid w:val="42BD2703"/>
    <w:rsid w:val="42C73D95"/>
    <w:rsid w:val="42D812EB"/>
    <w:rsid w:val="42E36970"/>
    <w:rsid w:val="42EF4FB3"/>
    <w:rsid w:val="43081BD1"/>
    <w:rsid w:val="4339622E"/>
    <w:rsid w:val="43607ABA"/>
    <w:rsid w:val="43E2678B"/>
    <w:rsid w:val="442073EE"/>
    <w:rsid w:val="44241345"/>
    <w:rsid w:val="447119F7"/>
    <w:rsid w:val="44BC2C73"/>
    <w:rsid w:val="44C72567"/>
    <w:rsid w:val="452627E2"/>
    <w:rsid w:val="452B1BA6"/>
    <w:rsid w:val="45A3485C"/>
    <w:rsid w:val="45AF0A29"/>
    <w:rsid w:val="45BE6EBE"/>
    <w:rsid w:val="46130FB8"/>
    <w:rsid w:val="46284338"/>
    <w:rsid w:val="46523E1D"/>
    <w:rsid w:val="4682438D"/>
    <w:rsid w:val="47064679"/>
    <w:rsid w:val="47EF15B1"/>
    <w:rsid w:val="48914416"/>
    <w:rsid w:val="48C965E9"/>
    <w:rsid w:val="49014A37"/>
    <w:rsid w:val="496658A3"/>
    <w:rsid w:val="496F08EC"/>
    <w:rsid w:val="49942410"/>
    <w:rsid w:val="499F4DB5"/>
    <w:rsid w:val="49A0274E"/>
    <w:rsid w:val="49A87C69"/>
    <w:rsid w:val="4A341BE7"/>
    <w:rsid w:val="4B865D88"/>
    <w:rsid w:val="4BAF3531"/>
    <w:rsid w:val="4BB548C0"/>
    <w:rsid w:val="4BB74194"/>
    <w:rsid w:val="4C1B2975"/>
    <w:rsid w:val="4C666380"/>
    <w:rsid w:val="4C687B84"/>
    <w:rsid w:val="4C920572"/>
    <w:rsid w:val="4CA23144"/>
    <w:rsid w:val="4CCB1434"/>
    <w:rsid w:val="4CE416D6"/>
    <w:rsid w:val="4CE56DF1"/>
    <w:rsid w:val="4CF4189C"/>
    <w:rsid w:val="4CFD02CC"/>
    <w:rsid w:val="4D714816"/>
    <w:rsid w:val="4D71508B"/>
    <w:rsid w:val="4D814A59"/>
    <w:rsid w:val="4D866514"/>
    <w:rsid w:val="4DA57A87"/>
    <w:rsid w:val="4DA675CA"/>
    <w:rsid w:val="4DEC7863"/>
    <w:rsid w:val="4E217FEA"/>
    <w:rsid w:val="4E37780E"/>
    <w:rsid w:val="4E7D7917"/>
    <w:rsid w:val="4EB95906"/>
    <w:rsid w:val="4EE554BC"/>
    <w:rsid w:val="4EE5726A"/>
    <w:rsid w:val="4EF61477"/>
    <w:rsid w:val="4EF72139"/>
    <w:rsid w:val="4F604B42"/>
    <w:rsid w:val="4FE45773"/>
    <w:rsid w:val="50243DC2"/>
    <w:rsid w:val="502D02C5"/>
    <w:rsid w:val="50385984"/>
    <w:rsid w:val="50597F0F"/>
    <w:rsid w:val="508E3FDD"/>
    <w:rsid w:val="50CD57ED"/>
    <w:rsid w:val="51256043"/>
    <w:rsid w:val="516C7467"/>
    <w:rsid w:val="51CB2747"/>
    <w:rsid w:val="51EE28D9"/>
    <w:rsid w:val="52393102"/>
    <w:rsid w:val="52691F60"/>
    <w:rsid w:val="52ED493F"/>
    <w:rsid w:val="533A46AC"/>
    <w:rsid w:val="53690469"/>
    <w:rsid w:val="53D45578"/>
    <w:rsid w:val="5463583A"/>
    <w:rsid w:val="5472334E"/>
    <w:rsid w:val="555E38D2"/>
    <w:rsid w:val="557B326D"/>
    <w:rsid w:val="559B68D4"/>
    <w:rsid w:val="559D43FA"/>
    <w:rsid w:val="55A07606"/>
    <w:rsid w:val="5653750E"/>
    <w:rsid w:val="56A81078"/>
    <w:rsid w:val="573B6C5A"/>
    <w:rsid w:val="574F3E1A"/>
    <w:rsid w:val="57517B92"/>
    <w:rsid w:val="578515EA"/>
    <w:rsid w:val="57981DED"/>
    <w:rsid w:val="57C84ED5"/>
    <w:rsid w:val="580544D9"/>
    <w:rsid w:val="588E44CE"/>
    <w:rsid w:val="58910C0D"/>
    <w:rsid w:val="58985C5B"/>
    <w:rsid w:val="5943175D"/>
    <w:rsid w:val="594D25DB"/>
    <w:rsid w:val="59926240"/>
    <w:rsid w:val="599D32ED"/>
    <w:rsid w:val="59A87812"/>
    <w:rsid w:val="59EA1BD8"/>
    <w:rsid w:val="5A2C6C0F"/>
    <w:rsid w:val="5A9621C3"/>
    <w:rsid w:val="5AB46FEE"/>
    <w:rsid w:val="5AE40D1D"/>
    <w:rsid w:val="5AFF12A4"/>
    <w:rsid w:val="5B356365"/>
    <w:rsid w:val="5B4B48F9"/>
    <w:rsid w:val="5C894720"/>
    <w:rsid w:val="5CBD35D4"/>
    <w:rsid w:val="5CF42DFE"/>
    <w:rsid w:val="5CFA65D6"/>
    <w:rsid w:val="5D111632"/>
    <w:rsid w:val="5D296D3F"/>
    <w:rsid w:val="5DAF5613"/>
    <w:rsid w:val="5DEA03F9"/>
    <w:rsid w:val="5E46392A"/>
    <w:rsid w:val="5E581CBF"/>
    <w:rsid w:val="5E600E6E"/>
    <w:rsid w:val="5E736640"/>
    <w:rsid w:val="5E7F7CB7"/>
    <w:rsid w:val="5E945437"/>
    <w:rsid w:val="5EA74CB0"/>
    <w:rsid w:val="5EE50BC0"/>
    <w:rsid w:val="5F200FBB"/>
    <w:rsid w:val="5F9A7BFD"/>
    <w:rsid w:val="5FB70F81"/>
    <w:rsid w:val="5FBA3DFB"/>
    <w:rsid w:val="60205227"/>
    <w:rsid w:val="608508AD"/>
    <w:rsid w:val="609603C4"/>
    <w:rsid w:val="609805E0"/>
    <w:rsid w:val="60CB500C"/>
    <w:rsid w:val="60F36D4C"/>
    <w:rsid w:val="61446072"/>
    <w:rsid w:val="61573FF7"/>
    <w:rsid w:val="617611C7"/>
    <w:rsid w:val="61774699"/>
    <w:rsid w:val="61946FF9"/>
    <w:rsid w:val="61E464D0"/>
    <w:rsid w:val="62193498"/>
    <w:rsid w:val="62326812"/>
    <w:rsid w:val="62404A8B"/>
    <w:rsid w:val="628A5709"/>
    <w:rsid w:val="628E1C9B"/>
    <w:rsid w:val="62DE3608"/>
    <w:rsid w:val="62E53885"/>
    <w:rsid w:val="633B7368"/>
    <w:rsid w:val="635F3637"/>
    <w:rsid w:val="635F53E5"/>
    <w:rsid w:val="640E791E"/>
    <w:rsid w:val="642D7D3A"/>
    <w:rsid w:val="649410BE"/>
    <w:rsid w:val="64E5191A"/>
    <w:rsid w:val="64FB7601"/>
    <w:rsid w:val="6546685C"/>
    <w:rsid w:val="656C203B"/>
    <w:rsid w:val="66171FA7"/>
    <w:rsid w:val="67000161"/>
    <w:rsid w:val="671A03B0"/>
    <w:rsid w:val="674A015A"/>
    <w:rsid w:val="67656D42"/>
    <w:rsid w:val="683D5FDF"/>
    <w:rsid w:val="687410CD"/>
    <w:rsid w:val="68EF0FB9"/>
    <w:rsid w:val="69B144C0"/>
    <w:rsid w:val="69B21068"/>
    <w:rsid w:val="69CF69A7"/>
    <w:rsid w:val="69F66377"/>
    <w:rsid w:val="6A0E546F"/>
    <w:rsid w:val="6A274783"/>
    <w:rsid w:val="6A3F23A9"/>
    <w:rsid w:val="6A507835"/>
    <w:rsid w:val="6A5E63F6"/>
    <w:rsid w:val="6A615EE7"/>
    <w:rsid w:val="6ADA3C5C"/>
    <w:rsid w:val="6B182A0E"/>
    <w:rsid w:val="6B673623"/>
    <w:rsid w:val="6B6F2E79"/>
    <w:rsid w:val="6B8254F3"/>
    <w:rsid w:val="6B96571C"/>
    <w:rsid w:val="6B9A16B0"/>
    <w:rsid w:val="6BA22313"/>
    <w:rsid w:val="6BAF67DE"/>
    <w:rsid w:val="6BB27142"/>
    <w:rsid w:val="6BC77FCB"/>
    <w:rsid w:val="6BD46244"/>
    <w:rsid w:val="6C117498"/>
    <w:rsid w:val="6C494E84"/>
    <w:rsid w:val="6C583FE4"/>
    <w:rsid w:val="6C783074"/>
    <w:rsid w:val="6C7850FE"/>
    <w:rsid w:val="6C7C36DD"/>
    <w:rsid w:val="6C922387"/>
    <w:rsid w:val="6C944351"/>
    <w:rsid w:val="6D036DE1"/>
    <w:rsid w:val="6D2154B9"/>
    <w:rsid w:val="6DB56448"/>
    <w:rsid w:val="6E156023"/>
    <w:rsid w:val="6E4F6056"/>
    <w:rsid w:val="6E5673E4"/>
    <w:rsid w:val="6E7837FF"/>
    <w:rsid w:val="6E7A1325"/>
    <w:rsid w:val="6ED22F0F"/>
    <w:rsid w:val="6EE844E0"/>
    <w:rsid w:val="6F1F65C5"/>
    <w:rsid w:val="6F4A6F49"/>
    <w:rsid w:val="6F563B40"/>
    <w:rsid w:val="6F7C206E"/>
    <w:rsid w:val="6F9D176F"/>
    <w:rsid w:val="6FBB7E47"/>
    <w:rsid w:val="6FFE46BD"/>
    <w:rsid w:val="70223A22"/>
    <w:rsid w:val="706509A2"/>
    <w:rsid w:val="706B17D2"/>
    <w:rsid w:val="70786706"/>
    <w:rsid w:val="70AC7790"/>
    <w:rsid w:val="70E82740"/>
    <w:rsid w:val="714A1482"/>
    <w:rsid w:val="71630A0D"/>
    <w:rsid w:val="71771B4C"/>
    <w:rsid w:val="71BB0587"/>
    <w:rsid w:val="71C034F3"/>
    <w:rsid w:val="71E01DE7"/>
    <w:rsid w:val="72135D18"/>
    <w:rsid w:val="721455EC"/>
    <w:rsid w:val="724A3704"/>
    <w:rsid w:val="72832640"/>
    <w:rsid w:val="72D54F3F"/>
    <w:rsid w:val="73013DC3"/>
    <w:rsid w:val="73351CBE"/>
    <w:rsid w:val="736E305E"/>
    <w:rsid w:val="74424693"/>
    <w:rsid w:val="747D5EA9"/>
    <w:rsid w:val="74A013B9"/>
    <w:rsid w:val="74C50E20"/>
    <w:rsid w:val="74DF54EB"/>
    <w:rsid w:val="75267B11"/>
    <w:rsid w:val="75297601"/>
    <w:rsid w:val="75524DAA"/>
    <w:rsid w:val="75736ACE"/>
    <w:rsid w:val="75A629FF"/>
    <w:rsid w:val="75A66EA3"/>
    <w:rsid w:val="763269A6"/>
    <w:rsid w:val="76516E0F"/>
    <w:rsid w:val="76D26066"/>
    <w:rsid w:val="76D627CD"/>
    <w:rsid w:val="772462D2"/>
    <w:rsid w:val="7771703D"/>
    <w:rsid w:val="778A2CA6"/>
    <w:rsid w:val="77AE203F"/>
    <w:rsid w:val="77DC6BAC"/>
    <w:rsid w:val="7820017F"/>
    <w:rsid w:val="7831514A"/>
    <w:rsid w:val="785E3A65"/>
    <w:rsid w:val="78704B9B"/>
    <w:rsid w:val="78F543CA"/>
    <w:rsid w:val="795F155B"/>
    <w:rsid w:val="79984D55"/>
    <w:rsid w:val="79B94D74"/>
    <w:rsid w:val="7A545120"/>
    <w:rsid w:val="7AA31C5F"/>
    <w:rsid w:val="7ADE540C"/>
    <w:rsid w:val="7AF1471D"/>
    <w:rsid w:val="7AF20495"/>
    <w:rsid w:val="7B136D89"/>
    <w:rsid w:val="7B6018A2"/>
    <w:rsid w:val="7B6409F1"/>
    <w:rsid w:val="7BE86FEA"/>
    <w:rsid w:val="7BFB1E19"/>
    <w:rsid w:val="7C0B5CB2"/>
    <w:rsid w:val="7C745605"/>
    <w:rsid w:val="7C9061B7"/>
    <w:rsid w:val="7CBB1486"/>
    <w:rsid w:val="7CE3278B"/>
    <w:rsid w:val="7CFD1A9F"/>
    <w:rsid w:val="7D376633"/>
    <w:rsid w:val="7D4C20DE"/>
    <w:rsid w:val="7D80622C"/>
    <w:rsid w:val="7DA1611E"/>
    <w:rsid w:val="7DB62A4F"/>
    <w:rsid w:val="7DDF63E2"/>
    <w:rsid w:val="7DFF1847"/>
    <w:rsid w:val="7E5D78EB"/>
    <w:rsid w:val="7E770B5E"/>
    <w:rsid w:val="7E937563"/>
    <w:rsid w:val="7E9A50CB"/>
    <w:rsid w:val="7EB663A9"/>
    <w:rsid w:val="7EF667A6"/>
    <w:rsid w:val="7F2D5F40"/>
    <w:rsid w:val="7F47412F"/>
    <w:rsid w:val="7F671451"/>
    <w:rsid w:val="7F70123D"/>
    <w:rsid w:val="7F71407E"/>
    <w:rsid w:val="7FC17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qFormat/>
    <w:uiPriority w:val="0"/>
    <w:pPr>
      <w:widowControl w:val="0"/>
      <w:spacing w:line="324" w:lineRule="auto"/>
      <w:ind w:firstLine="480" w:firstLineChars="200"/>
      <w:jc w:val="both"/>
    </w:pPr>
    <w:rPr>
      <w:rFonts w:ascii="宋体" w:hAnsi="宋体" w:eastAsia="宋体" w:cs="宋体"/>
      <w:kern w:val="2"/>
      <w:sz w:val="24"/>
      <w:szCs w:val="20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360" w:lineRule="auto"/>
    </w:pPr>
    <w:rPr>
      <w:rFonts w:ascii="Arial Unicode MS" w:hAnsi="Arial Unicode MS" w:eastAsia="Arial Unicode MS" w:cs="Arial Unicode MS"/>
      <w:b/>
      <w:bCs/>
      <w:sz w:val="32"/>
      <w:szCs w:val="32"/>
    </w:rPr>
  </w:style>
  <w:style w:type="paragraph" w:customStyle="1" w:styleId="15">
    <w:name w:val="样式 电镀正文 + 首行缩进:  2 字符"/>
    <w:qFormat/>
    <w:uiPriority w:val="0"/>
    <w:pPr>
      <w:widowControl w:val="0"/>
      <w:spacing w:line="324" w:lineRule="auto"/>
      <w:ind w:firstLine="200" w:firstLineChars="200"/>
      <w:jc w:val="both"/>
    </w:pPr>
    <w:rPr>
      <w:rFonts w:ascii="宋体" w:hAnsi="宋体" w:eastAsia="宋体" w:cs="宋体"/>
      <w:kern w:val="2"/>
      <w:sz w:val="21"/>
      <w:szCs w:val="20"/>
      <w:lang w:val="en-US" w:eastAsia="zh-CN" w:bidi="ar-SA"/>
    </w:rPr>
  </w:style>
  <w:style w:type="paragraph" w:customStyle="1" w:styleId="16">
    <w:name w:val="电镀正文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B25C-16B7-4AE1-B6AA-A5DBDC32BB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14</Pages>
  <Words>7303</Words>
  <Characters>7905</Characters>
  <Lines>24</Lines>
  <Paragraphs>6</Paragraphs>
  <TotalTime>0</TotalTime>
  <ScaleCrop>false</ScaleCrop>
  <LinksUpToDate>false</LinksUpToDate>
  <CharactersWithSpaces>7955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2018-04-16T01:08:00Z</dcterms:created>
  <dc:creator>系统天地</dc:creator>
  <cp:lastModifiedBy>吴育蛟</cp:lastModifiedBy>
  <dcterms:modified xsi:type="dcterms:W3CDTF">2022-05-11T03:20:36Z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81C3FEC2EAEC4E879F52B2EA542F8C24</vt:lpwstr>
  </property>
  <property fmtid="{D5CDD505-2E9C-101B-9397-08002B2CF9AE}" pid="4" name="commondata">
    <vt:lpwstr>eyJoZGlkIjoiNGU5YTk2NWU3OTRhNTU0YjZlNWE0ODExMjY4YzM0MTgifQ==</vt:lpwstr>
  </property>
</Properties>
</file>