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C7F0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附件5</w:t>
      </w:r>
    </w:p>
    <w:p w14:paraId="38A32126"/>
    <w:p w14:paraId="3FAF123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举借政府债务情况说明</w:t>
      </w:r>
    </w:p>
    <w:p w14:paraId="53B53093"/>
    <w:p w14:paraId="4CE2B88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年末，全县政府债务限额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251,500</w:t>
      </w:r>
      <w:r>
        <w:rPr>
          <w:rFonts w:hint="eastAsia" w:ascii="仿宋" w:hAnsi="仿宋" w:eastAsia="仿宋"/>
          <w:sz w:val="32"/>
          <w:szCs w:val="32"/>
        </w:rPr>
        <w:t>万元，其中：一般债务限额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104,900</w:t>
      </w:r>
      <w:r>
        <w:rPr>
          <w:rFonts w:hint="eastAsia" w:ascii="仿宋" w:hAnsi="仿宋" w:eastAsia="仿宋"/>
          <w:sz w:val="32"/>
          <w:szCs w:val="32"/>
        </w:rPr>
        <w:t>万元，专项债务限额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146,600</w:t>
      </w:r>
      <w:r>
        <w:rPr>
          <w:rFonts w:hint="eastAsia" w:ascii="仿宋" w:hAnsi="仿宋" w:eastAsia="仿宋"/>
          <w:sz w:val="32"/>
          <w:szCs w:val="32"/>
        </w:rPr>
        <w:t>万元。截止12月底，全县政府债务余额244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956.4万元，其中一般债务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102,736</w:t>
      </w:r>
      <w:r>
        <w:rPr>
          <w:rFonts w:hint="eastAsia" w:ascii="仿宋" w:hAnsi="仿宋" w:eastAsia="仿宋"/>
          <w:sz w:val="32"/>
          <w:szCs w:val="32"/>
        </w:rPr>
        <w:t>万元、专项债务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142,220.4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09D14D9"/>
    <w:rsid w:val="15FD2EEF"/>
    <w:rsid w:val="604179AC"/>
    <w:rsid w:val="6BAD165E"/>
    <w:rsid w:val="7FC55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84</Words>
  <Characters>88</Characters>
  <Lines>1</Lines>
  <Paragraphs>1</Paragraphs>
  <TotalTime>10</TotalTime>
  <ScaleCrop>false</ScaleCrop>
  <LinksUpToDate>false</LinksUpToDate>
  <CharactersWithSpaces>106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2021-07-21T03:40:00Z</dcterms:created>
  <dc:creator>微软用户</dc:creator>
  <cp:lastModifiedBy>azure</cp:lastModifiedBy>
  <dcterms:modified xsi:type="dcterms:W3CDTF">2025-02-11T10:02:21Z</dcterms:modified>
  <dc:title>举借政府债务情况说明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1D8A7A4C619C4CA5B6F9761A44BB2057</vt:lpwstr>
  </property>
  <property fmtid="{D5CDD505-2E9C-101B-9397-08002B2CF9AE}" pid="4" name="KSOTemplateDocerSaveRecord">
    <vt:lpwstr>eyJoZGlkIjoiMWQ5ZTMwZjMzMGI1YjQ4MzViMTdiYjdhYmVlNjk2MmMiLCJ1c2VySWQiOiI1MDcxNDczOTcifQ==</vt:lpwstr>
  </property>
</Properties>
</file>