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2C" w:rsidRDefault="00683B2C">
      <w:pPr>
        <w:rPr>
          <w:rFonts w:hint="eastAsia"/>
          <w:sz w:val="84"/>
          <w:szCs w:val="84"/>
          <w:u w:val="single"/>
        </w:rPr>
      </w:pPr>
    </w:p>
    <w:p w:rsidR="00683B2C" w:rsidRDefault="00683B2C">
      <w:pPr>
        <w:rPr>
          <w:rFonts w:hint="eastAsia"/>
          <w:sz w:val="84"/>
          <w:szCs w:val="84"/>
          <w:u w:val="single"/>
        </w:rPr>
      </w:pPr>
    </w:p>
    <w:p w:rsidR="00683B2C" w:rsidRDefault="00683B2C">
      <w:pPr>
        <w:rPr>
          <w:rFonts w:hint="eastAsia"/>
          <w:sz w:val="84"/>
          <w:szCs w:val="84"/>
          <w:u w:val="single"/>
        </w:rPr>
      </w:pPr>
    </w:p>
    <w:p w:rsidR="00683B2C" w:rsidRDefault="00683B2C">
      <w:pPr>
        <w:rPr>
          <w:rFonts w:hint="eastAsia"/>
          <w:sz w:val="84"/>
          <w:szCs w:val="84"/>
          <w:u w:val="single"/>
        </w:rPr>
      </w:pPr>
    </w:p>
    <w:p w:rsidR="00683B2C" w:rsidRPr="008A3D99" w:rsidRDefault="00DF3D98">
      <w:pPr>
        <w:jc w:val="center"/>
        <w:rPr>
          <w:rFonts w:ascii="方正小标宋简体" w:eastAsia="方正小标宋简体" w:hAnsi="方正小标宋简体" w:cs="方正小标宋简体"/>
          <w:sz w:val="52"/>
          <w:szCs w:val="52"/>
        </w:rPr>
      </w:pPr>
      <w:r w:rsidRPr="008A3D99">
        <w:rPr>
          <w:rFonts w:ascii="方正小标宋简体" w:eastAsia="方正小标宋简体" w:hAnsi="方正小标宋简体" w:cs="方正小标宋简体" w:hint="eastAsia"/>
          <w:sz w:val="52"/>
          <w:szCs w:val="52"/>
        </w:rPr>
        <w:t>2025</w:t>
      </w:r>
      <w:r w:rsidRPr="008A3D99">
        <w:rPr>
          <w:rFonts w:ascii="方正小标宋简体" w:eastAsia="方正小标宋简体" w:hAnsi="方正小标宋简体" w:cs="方正小标宋简体" w:hint="eastAsia"/>
          <w:sz w:val="52"/>
          <w:szCs w:val="52"/>
        </w:rPr>
        <w:t>年</w:t>
      </w:r>
      <w:r w:rsidRPr="008A3D99">
        <w:rPr>
          <w:rFonts w:ascii="方正小标宋简体" w:eastAsia="方正小标宋简体" w:hAnsi="方正小标宋简体" w:cs="方正小标宋简体" w:hint="eastAsia"/>
          <w:sz w:val="52"/>
          <w:szCs w:val="52"/>
        </w:rPr>
        <w:t>保城财政所</w:t>
      </w:r>
      <w:r w:rsidRPr="008A3D99">
        <w:rPr>
          <w:rFonts w:ascii="方正小标宋简体" w:eastAsia="方正小标宋简体" w:hAnsi="方正小标宋简体" w:cs="方正小标宋简体" w:hint="eastAsia"/>
          <w:sz w:val="52"/>
          <w:szCs w:val="52"/>
        </w:rPr>
        <w:t>单位预算</w:t>
      </w:r>
    </w:p>
    <w:p w:rsidR="00683B2C" w:rsidRDefault="00683B2C">
      <w:pPr>
        <w:jc w:val="center"/>
        <w:rPr>
          <w:rFonts w:ascii="方正小标宋简体" w:eastAsia="方正小标宋简体" w:hAnsi="方正小标宋简体" w:cs="方正小标宋简体"/>
          <w:sz w:val="52"/>
          <w:szCs w:val="52"/>
        </w:rPr>
      </w:pPr>
    </w:p>
    <w:p w:rsidR="00683B2C" w:rsidRDefault="00683B2C">
      <w:pPr>
        <w:ind w:firstLine="1680"/>
        <w:jc w:val="center"/>
        <w:rPr>
          <w:rFonts w:hint="eastAsia"/>
          <w:sz w:val="84"/>
          <w:szCs w:val="84"/>
        </w:rPr>
      </w:pPr>
    </w:p>
    <w:p w:rsidR="00683B2C" w:rsidRDefault="00683B2C">
      <w:pPr>
        <w:ind w:firstLine="1680"/>
        <w:jc w:val="center"/>
        <w:rPr>
          <w:rFonts w:hint="eastAsia"/>
          <w:sz w:val="84"/>
          <w:szCs w:val="84"/>
        </w:rPr>
      </w:pPr>
    </w:p>
    <w:p w:rsidR="00683B2C" w:rsidRDefault="00683B2C">
      <w:pPr>
        <w:ind w:firstLine="1680"/>
        <w:jc w:val="center"/>
        <w:rPr>
          <w:rFonts w:hint="eastAsia"/>
          <w:sz w:val="84"/>
          <w:szCs w:val="84"/>
        </w:rPr>
      </w:pPr>
    </w:p>
    <w:p w:rsidR="00683B2C" w:rsidRDefault="00683B2C">
      <w:pPr>
        <w:ind w:firstLine="1680"/>
        <w:jc w:val="center"/>
        <w:rPr>
          <w:rFonts w:hint="eastAsia"/>
          <w:sz w:val="84"/>
          <w:szCs w:val="84"/>
        </w:rPr>
      </w:pPr>
    </w:p>
    <w:p w:rsidR="00683B2C" w:rsidRDefault="00683B2C">
      <w:pPr>
        <w:ind w:firstLine="1680"/>
        <w:jc w:val="center"/>
        <w:rPr>
          <w:rFonts w:hint="eastAsia"/>
          <w:sz w:val="84"/>
          <w:szCs w:val="84"/>
        </w:rPr>
      </w:pPr>
    </w:p>
    <w:p w:rsidR="00683B2C" w:rsidRDefault="00683B2C">
      <w:pPr>
        <w:spacing w:line="578" w:lineRule="exact"/>
        <w:rPr>
          <w:rFonts w:ascii="黑体" w:eastAsia="黑体" w:hAnsi="黑体"/>
          <w:sz w:val="52"/>
          <w:szCs w:val="52"/>
        </w:rPr>
      </w:pPr>
    </w:p>
    <w:p w:rsidR="00683B2C" w:rsidRDefault="00DF3D98">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683B2C" w:rsidRDefault="00683B2C">
      <w:pPr>
        <w:spacing w:line="578" w:lineRule="exact"/>
        <w:jc w:val="center"/>
        <w:rPr>
          <w:rFonts w:ascii="黑体" w:eastAsia="黑体" w:hAnsi="黑体"/>
          <w:sz w:val="52"/>
          <w:szCs w:val="52"/>
        </w:rPr>
      </w:pPr>
    </w:p>
    <w:p w:rsidR="00683B2C" w:rsidRDefault="00DF3D98">
      <w:pPr>
        <w:pStyle w:val="10"/>
        <w:numPr>
          <w:ilvl w:val="0"/>
          <w:numId w:val="1"/>
        </w:numPr>
        <w:ind w:firstLineChars="0"/>
        <w:jc w:val="left"/>
        <w:rPr>
          <w:rFonts w:ascii="黑体" w:eastAsia="黑体" w:hAnsi="黑体"/>
          <w:sz w:val="32"/>
          <w:szCs w:val="32"/>
        </w:rPr>
      </w:pPr>
      <w:bookmarkStart w:id="0" w:name="OLE_LINK2"/>
      <w:r>
        <w:rPr>
          <w:rFonts w:ascii="黑体" w:eastAsia="黑体" w:hAnsi="黑体" w:hint="eastAsia"/>
          <w:sz w:val="32"/>
          <w:szCs w:val="32"/>
        </w:rPr>
        <w:t xml:space="preserve">  </w:t>
      </w:r>
      <w:r>
        <w:rPr>
          <w:rFonts w:ascii="黑体" w:eastAsia="黑体" w:hAnsi="黑体" w:hint="eastAsia"/>
          <w:sz w:val="32"/>
          <w:szCs w:val="32"/>
        </w:rPr>
        <w:t>保城</w:t>
      </w:r>
      <w:bookmarkEnd w:id="0"/>
      <w:r>
        <w:rPr>
          <w:rFonts w:ascii="黑体" w:eastAsia="黑体" w:hAnsi="黑体" w:hint="eastAsia"/>
          <w:sz w:val="32"/>
          <w:szCs w:val="32"/>
        </w:rPr>
        <w:t>财政所概况</w:t>
      </w:r>
    </w:p>
    <w:p w:rsidR="00683B2C" w:rsidRDefault="00DF3D98">
      <w:pPr>
        <w:pStyle w:val="1"/>
        <w:numPr>
          <w:ilvl w:val="0"/>
          <w:numId w:val="2"/>
        </w:numPr>
        <w:spacing w:line="578" w:lineRule="exact"/>
        <w:ind w:firstLineChars="0"/>
        <w:jc w:val="left"/>
        <w:rPr>
          <w:rFonts w:ascii="黑体" w:eastAsia="黑体" w:hAnsi="黑体"/>
          <w:sz w:val="32"/>
          <w:szCs w:val="32"/>
        </w:rPr>
      </w:pPr>
      <w:r>
        <w:rPr>
          <w:rFonts w:ascii="黑体" w:eastAsia="黑体" w:hAnsi="黑体" w:hint="eastAsia"/>
          <w:sz w:val="32"/>
          <w:szCs w:val="32"/>
        </w:rPr>
        <w:t>主要职能</w:t>
      </w:r>
    </w:p>
    <w:p w:rsidR="00683B2C" w:rsidRDefault="00DF3D98">
      <w:pPr>
        <w:pStyle w:val="1"/>
        <w:numPr>
          <w:ilvl w:val="0"/>
          <w:numId w:val="2"/>
        </w:numPr>
        <w:spacing w:line="578" w:lineRule="exact"/>
        <w:ind w:firstLineChars="0"/>
        <w:jc w:val="left"/>
        <w:rPr>
          <w:rFonts w:ascii="黑体" w:eastAsia="黑体" w:hAnsi="黑体"/>
          <w:sz w:val="32"/>
          <w:szCs w:val="32"/>
        </w:rPr>
      </w:pPr>
      <w:r>
        <w:rPr>
          <w:rFonts w:ascii="黑体" w:eastAsia="黑体" w:hAnsi="黑体" w:hint="eastAsia"/>
          <w:sz w:val="32"/>
          <w:szCs w:val="32"/>
        </w:rPr>
        <w:t>部门预算单位构成</w:t>
      </w:r>
    </w:p>
    <w:p w:rsidR="00683B2C" w:rsidRDefault="00DF3D98">
      <w:pPr>
        <w:pStyle w:val="10"/>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保城财政所</w:t>
      </w:r>
      <w:r>
        <w:rPr>
          <w:rFonts w:ascii="黑体" w:eastAsia="黑体" w:hAnsi="黑体" w:hint="eastAsia"/>
          <w:sz w:val="32"/>
          <w:szCs w:val="32"/>
        </w:rPr>
        <w:t xml:space="preserve"> 202</w:t>
      </w:r>
      <w:r>
        <w:rPr>
          <w:rFonts w:ascii="黑体" w:eastAsia="黑体" w:hAnsi="黑体" w:hint="eastAsia"/>
          <w:sz w:val="32"/>
          <w:szCs w:val="32"/>
        </w:rPr>
        <w:t>5</w:t>
      </w:r>
      <w:r>
        <w:rPr>
          <w:rFonts w:ascii="黑体" w:eastAsia="黑体" w:hAnsi="黑体" w:hint="eastAsia"/>
          <w:sz w:val="32"/>
          <w:szCs w:val="32"/>
        </w:rPr>
        <w:t>年部门预算表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683B2C" w:rsidRDefault="00DF3D98">
      <w:pPr>
        <w:pStyle w:val="1"/>
        <w:numPr>
          <w:ilvl w:val="0"/>
          <w:numId w:val="3"/>
        </w:numPr>
        <w:spacing w:line="578"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683B2C" w:rsidRDefault="00DF3D98">
      <w:pPr>
        <w:pStyle w:val="1"/>
        <w:numPr>
          <w:ilvl w:val="0"/>
          <w:numId w:val="3"/>
        </w:numPr>
        <w:spacing w:line="578"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收支总表</w:t>
      </w:r>
    </w:p>
    <w:p w:rsidR="00683B2C" w:rsidRDefault="00DF3D98">
      <w:pPr>
        <w:pStyle w:val="1"/>
        <w:numPr>
          <w:ilvl w:val="0"/>
          <w:numId w:val="3"/>
        </w:numPr>
        <w:spacing w:line="578"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国有资本经营预算支出表</w:t>
      </w:r>
    </w:p>
    <w:p w:rsidR="00683B2C" w:rsidRDefault="00DF3D98">
      <w:pPr>
        <w:pStyle w:val="1"/>
        <w:numPr>
          <w:ilvl w:val="0"/>
          <w:numId w:val="3"/>
        </w:numPr>
        <w:spacing w:line="578"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收入总表</w:t>
      </w:r>
    </w:p>
    <w:p w:rsidR="00683B2C" w:rsidRDefault="00DF3D98">
      <w:pPr>
        <w:pStyle w:val="1"/>
        <w:numPr>
          <w:ilvl w:val="0"/>
          <w:numId w:val="3"/>
        </w:numPr>
        <w:spacing w:line="578" w:lineRule="exact"/>
        <w:ind w:firstLineChars="0"/>
        <w:jc w:val="left"/>
        <w:rPr>
          <w:rFonts w:ascii="黑体" w:eastAsia="黑体" w:hAnsi="黑体"/>
          <w:sz w:val="32"/>
          <w:szCs w:val="32"/>
        </w:rPr>
      </w:pP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支出总表</w:t>
      </w:r>
    </w:p>
    <w:p w:rsidR="00683B2C" w:rsidRDefault="00DF3D98">
      <w:pPr>
        <w:pStyle w:val="1"/>
        <w:spacing w:line="578" w:lineRule="exact"/>
        <w:ind w:firstLineChars="0" w:firstLine="0"/>
        <w:jc w:val="left"/>
        <w:rPr>
          <w:rFonts w:ascii="黑体" w:eastAsia="黑体" w:hAnsi="黑体"/>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项目支出绩效信息表</w:t>
      </w:r>
    </w:p>
    <w:p w:rsidR="00683B2C" w:rsidRDefault="00DF3D98">
      <w:pPr>
        <w:pStyle w:val="1"/>
        <w:numPr>
          <w:ilvl w:val="0"/>
          <w:numId w:val="1"/>
        </w:numPr>
        <w:spacing w:line="578" w:lineRule="exact"/>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保城财政所</w:t>
      </w:r>
      <w:r>
        <w:rPr>
          <w:rFonts w:ascii="黑体" w:eastAsia="黑体" w:hAnsi="黑体" w:hint="eastAsia"/>
          <w:sz w:val="32"/>
          <w:szCs w:val="32"/>
        </w:rPr>
        <w:t xml:space="preserve"> 202</w:t>
      </w:r>
      <w:r>
        <w:rPr>
          <w:rFonts w:ascii="黑体" w:eastAsia="黑体" w:hAnsi="黑体" w:hint="eastAsia"/>
          <w:sz w:val="32"/>
          <w:szCs w:val="32"/>
        </w:rPr>
        <w:t>5</w:t>
      </w:r>
      <w:r>
        <w:rPr>
          <w:rFonts w:ascii="黑体" w:eastAsia="黑体" w:hAnsi="黑体" w:hint="eastAsia"/>
          <w:sz w:val="32"/>
          <w:szCs w:val="32"/>
        </w:rPr>
        <w:t>年部门预算情况说明</w:t>
      </w:r>
    </w:p>
    <w:p w:rsidR="00683B2C" w:rsidRDefault="00DF3D98">
      <w:pPr>
        <w:pStyle w:val="1"/>
        <w:numPr>
          <w:ilvl w:val="0"/>
          <w:numId w:val="1"/>
        </w:numPr>
        <w:spacing w:line="578" w:lineRule="exact"/>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683B2C" w:rsidRDefault="00683B2C">
      <w:pPr>
        <w:spacing w:line="578" w:lineRule="exact"/>
        <w:jc w:val="left"/>
        <w:rPr>
          <w:rFonts w:ascii="黑体" w:eastAsia="黑体" w:hAnsi="黑体"/>
          <w:sz w:val="32"/>
          <w:szCs w:val="32"/>
        </w:rPr>
      </w:pPr>
    </w:p>
    <w:p w:rsidR="00683B2C" w:rsidRDefault="00683B2C">
      <w:pPr>
        <w:pStyle w:val="1"/>
        <w:numPr>
          <w:ilvl w:val="0"/>
          <w:numId w:val="4"/>
        </w:numPr>
        <w:spacing w:line="578" w:lineRule="exact"/>
        <w:ind w:firstLineChars="0"/>
        <w:jc w:val="center"/>
        <w:rPr>
          <w:rFonts w:ascii="仿宋_GB2312" w:eastAsia="仿宋_GB2312" w:hAnsi="仿宋_GB2312" w:cs="仿宋_GB2312"/>
          <w:sz w:val="32"/>
          <w:szCs w:val="32"/>
        </w:rPr>
        <w:sectPr w:rsidR="00683B2C">
          <w:footerReference w:type="default" r:id="rId8"/>
          <w:pgSz w:w="11906" w:h="16838"/>
          <w:pgMar w:top="1440" w:right="1800" w:bottom="1440" w:left="1800" w:header="851" w:footer="992" w:gutter="0"/>
          <w:pgNumType w:start="1"/>
          <w:cols w:space="720"/>
          <w:docGrid w:type="lines" w:linePitch="312"/>
        </w:sectPr>
      </w:pPr>
    </w:p>
    <w:p w:rsidR="00683B2C" w:rsidRDefault="00DF3D98">
      <w:pPr>
        <w:pStyle w:val="10"/>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Pr>
          <w:rFonts w:ascii="黑体" w:eastAsia="黑体" w:hAnsi="黑体" w:hint="eastAsia"/>
          <w:sz w:val="32"/>
          <w:szCs w:val="32"/>
        </w:rPr>
        <w:t>保城财政所概况</w:t>
      </w:r>
    </w:p>
    <w:p w:rsidR="00683B2C" w:rsidRDefault="00683B2C">
      <w:pPr>
        <w:spacing w:line="578" w:lineRule="exact"/>
        <w:jc w:val="left"/>
        <w:rPr>
          <w:rFonts w:ascii="仿宋_GB2312" w:eastAsia="仿宋_GB2312" w:hAnsi="仿宋_GB2312" w:cs="仿宋_GB2312"/>
          <w:sz w:val="32"/>
          <w:szCs w:val="32"/>
        </w:rPr>
      </w:pPr>
    </w:p>
    <w:p w:rsidR="00683B2C" w:rsidRDefault="00DF3D98">
      <w:pPr>
        <w:pStyle w:val="1"/>
        <w:numPr>
          <w:ilvl w:val="0"/>
          <w:numId w:val="5"/>
        </w:numPr>
        <w:spacing w:line="578"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（一）贯彻执行中央财政工作的法律法规、相关政策和省委、县委有关工作要求，严格执行财经制度及各项财务管理制度，落实财政高质量发展规划及其有关措施。</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（二）负责对乡镇财政、财务、会计活动监督；负责健全乡镇财会监督机制。</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负责农村集体经济组织资金、资产、资源（以下简称“三资”）监管，规范农村集体经济组织财务收支行为，定期抽查农村集体经济组织资金管理使用情况；负责农村集体经济组织债务监督，防范财政风险和新增不良债务。</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（四）负责全县农村集体经济组织会计委托代理服务，审核农村集体经济组织“三资”原始凭证和资金拨付，做好会计核算有关工作；负责对农村集体经济组织“三资”情况的会计监督。</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（五）负责乡镇预算单位的财务和国有资产监管。</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（六）负责乡镇学校会计核算、财务报告编制和审核；协助编制全县综合财务报告，参与预算单位预决算编制</w:t>
      </w:r>
      <w:r>
        <w:rPr>
          <w:rFonts w:ascii="仿宋_GB2312" w:eastAsia="仿宋_GB2312" w:hAnsi="仿宋" w:hint="eastAsia"/>
          <w:sz w:val="32"/>
          <w:szCs w:val="32"/>
        </w:rPr>
        <w:t>。</w:t>
      </w:r>
    </w:p>
    <w:p w:rsidR="00683B2C" w:rsidRDefault="00DF3D98">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（七）协助乡镇政府开展城乡居民医疗保险等代理征收工作。</w:t>
      </w:r>
      <w:r>
        <w:rPr>
          <w:rFonts w:ascii="仿宋_GB2312" w:eastAsia="仿宋_GB2312" w:hAnsi="仿宋" w:hint="eastAsia"/>
          <w:sz w:val="32"/>
          <w:szCs w:val="32"/>
        </w:rPr>
        <w:t xml:space="preserve">    </w:t>
      </w:r>
    </w:p>
    <w:p w:rsidR="00683B2C" w:rsidRDefault="00DF3D98">
      <w:pPr>
        <w:snapToGrid w:val="0"/>
        <w:spacing w:line="520" w:lineRule="exact"/>
        <w:ind w:firstLineChars="200" w:firstLine="640"/>
        <w:rPr>
          <w:rFonts w:ascii="仿宋_GB2312" w:eastAsia="仿宋_GB2312" w:hAnsi="黑体" w:cs="仿宋_GB2312"/>
          <w:sz w:val="32"/>
          <w:szCs w:val="32"/>
        </w:rPr>
      </w:pPr>
      <w:r>
        <w:rPr>
          <w:rFonts w:ascii="仿宋_GB2312" w:eastAsia="仿宋_GB2312" w:hAnsi="仿宋" w:hint="eastAsia"/>
          <w:sz w:val="32"/>
          <w:szCs w:val="32"/>
        </w:rPr>
        <w:t>（</w:t>
      </w:r>
      <w:r>
        <w:rPr>
          <w:rFonts w:ascii="仿宋_GB2312" w:eastAsia="仿宋_GB2312" w:hAnsi="仿宋" w:hint="eastAsia"/>
          <w:sz w:val="32"/>
          <w:szCs w:val="32"/>
        </w:rPr>
        <w:t>八</w:t>
      </w:r>
      <w:r>
        <w:rPr>
          <w:rFonts w:ascii="仿宋_GB2312" w:eastAsia="仿宋_GB2312" w:hAnsi="仿宋" w:hint="eastAsia"/>
          <w:sz w:val="32"/>
          <w:szCs w:val="32"/>
        </w:rPr>
        <w:t>）承办乡镇党委、政府和上级财政部门交办的其他工作。</w:t>
      </w:r>
    </w:p>
    <w:p w:rsidR="00683B2C" w:rsidRDefault="00DF3D98">
      <w:pPr>
        <w:pStyle w:val="1"/>
        <w:numPr>
          <w:ilvl w:val="0"/>
          <w:numId w:val="5"/>
        </w:numPr>
        <w:spacing w:line="578"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683B2C" w:rsidRDefault="00DF3D98">
      <w:pPr>
        <w:ind w:firstLineChars="200" w:firstLine="640"/>
        <w:jc w:val="left"/>
        <w:rPr>
          <w:rFonts w:ascii="仿宋" w:eastAsia="仿宋" w:hAnsi="仿宋" w:cs="仿宋"/>
          <w:sz w:val="32"/>
          <w:szCs w:val="32"/>
        </w:rPr>
      </w:pPr>
      <w:r>
        <w:rPr>
          <w:rFonts w:ascii="仿宋_GB2312" w:eastAsia="仿宋_GB2312" w:hAnsi="仿宋_GB2312" w:cs="仿宋_GB2312" w:hint="eastAsia"/>
          <w:sz w:val="32"/>
          <w:szCs w:val="32"/>
        </w:rPr>
        <w:t>纳入</w:t>
      </w:r>
      <w:r w:rsidRPr="008A3D99">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年部门预算编制范围的仅保城财政所本级</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本单位无二级预算单位。</w:t>
      </w:r>
    </w:p>
    <w:p w:rsidR="00683B2C" w:rsidRDefault="00DF3D98">
      <w:pPr>
        <w:spacing w:line="578" w:lineRule="exact"/>
        <w:jc w:val="cente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hint="eastAsia"/>
          <w:sz w:val="32"/>
          <w:szCs w:val="32"/>
        </w:rPr>
        <w:t>年部门预算表</w:t>
      </w:r>
    </w:p>
    <w:p w:rsidR="00683B2C" w:rsidRDefault="00683B2C">
      <w:pPr>
        <w:spacing w:line="578" w:lineRule="exact"/>
        <w:ind w:left="800"/>
        <w:jc w:val="left"/>
        <w:rPr>
          <w:rFonts w:ascii="黑体" w:eastAsia="黑体" w:hAnsi="黑体"/>
          <w:sz w:val="32"/>
          <w:szCs w:val="32"/>
        </w:rPr>
      </w:pPr>
    </w:p>
    <w:p w:rsidR="00683B2C" w:rsidRDefault="00DF3D98">
      <w:pPr>
        <w:spacing w:line="578" w:lineRule="exact"/>
        <w:ind w:left="800"/>
        <w:jc w:val="center"/>
        <w:rPr>
          <w:rFonts w:ascii="仿宋_GB2312" w:eastAsia="仿宋_GB2312" w:hAnsi="黑体"/>
          <w:b/>
          <w:sz w:val="32"/>
          <w:szCs w:val="32"/>
        </w:rPr>
      </w:pPr>
      <w:r>
        <w:rPr>
          <w:rFonts w:ascii="仿宋" w:eastAsia="仿宋" w:hAnsi="仿宋" w:cs="仿宋" w:hint="eastAsia"/>
          <w:b/>
          <w:sz w:val="32"/>
          <w:szCs w:val="32"/>
        </w:rPr>
        <w:t>（此部分内容即为部门或单位预算公开表）</w:t>
      </w:r>
    </w:p>
    <w:p w:rsidR="00683B2C" w:rsidRDefault="00683B2C">
      <w:pPr>
        <w:spacing w:line="578" w:lineRule="exact"/>
        <w:rPr>
          <w:rFonts w:ascii="黑体" w:eastAsia="黑体" w:hAnsi="黑体"/>
          <w:sz w:val="32"/>
          <w:szCs w:val="32"/>
        </w:rPr>
      </w:pPr>
    </w:p>
    <w:p w:rsidR="00683B2C" w:rsidRDefault="00DF3D98">
      <w:pPr>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hint="eastAsia"/>
          <w:sz w:val="32"/>
          <w:szCs w:val="32"/>
        </w:rPr>
        <w:t>年部门预算情况说明</w:t>
      </w:r>
    </w:p>
    <w:p w:rsidR="00683B2C" w:rsidRDefault="00DF3D98">
      <w:pPr>
        <w:ind w:firstLineChars="200" w:firstLine="640"/>
        <w:jc w:val="left"/>
        <w:rPr>
          <w:rFonts w:ascii="黑体" w:eastAsia="黑体" w:hAnsi="黑体"/>
          <w:sz w:val="32"/>
          <w:szCs w:val="32"/>
        </w:rPr>
      </w:pPr>
      <w:r>
        <w:rPr>
          <w:rFonts w:ascii="黑体" w:eastAsia="黑体" w:hAnsi="黑体" w:hint="eastAsia"/>
          <w:sz w:val="32"/>
          <w:szCs w:val="32"/>
        </w:rPr>
        <w:t>一、关于保城财政所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hint="eastAsia"/>
          <w:sz w:val="32"/>
          <w:szCs w:val="32"/>
        </w:rPr>
        <w:t>年财政拨款收支预算情况的总体说明</w:t>
      </w:r>
    </w:p>
    <w:p w:rsidR="00683B2C" w:rsidRDefault="00DF3D9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年财政拨款收支总预算</w:t>
      </w:r>
      <w:r>
        <w:rPr>
          <w:rFonts w:ascii="仿宋_GB2312" w:eastAsia="仿宋_GB2312" w:hAnsi="仿宋_GB2312" w:cs="仿宋_GB2312" w:hint="eastAsia"/>
          <w:sz w:val="32"/>
          <w:szCs w:val="32"/>
        </w:rPr>
        <w:t>362.1</w:t>
      </w:r>
      <w:r>
        <w:rPr>
          <w:rFonts w:ascii="仿宋_GB2312" w:eastAsia="仿宋_GB2312" w:hAnsi="仿宋_GB2312" w:cs="仿宋_GB2312" w:hint="eastAsia"/>
          <w:sz w:val="32"/>
          <w:szCs w:val="32"/>
        </w:rPr>
        <w:t>万元。其中，收入总计</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万元，包括一般公共预算本年收入</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万元、上年结转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万元，政府性基金预算本年收入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万元、上年结转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万元；支出总计</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万元，包括一般公共服务支出</w:t>
      </w:r>
      <w:r>
        <w:rPr>
          <w:rFonts w:ascii="仿宋_GB2312" w:eastAsia="仿宋_GB2312" w:hAnsi="仿宋_GB2312" w:cs="仿宋_GB2312" w:hint="eastAsia"/>
          <w:sz w:val="32"/>
          <w:szCs w:val="32"/>
        </w:rPr>
        <w:t>127.87</w:t>
      </w:r>
      <w:r>
        <w:rPr>
          <w:rFonts w:ascii="仿宋_GB2312" w:eastAsia="仿宋_GB2312" w:hAnsi="仿宋_GB2312" w:cs="仿宋_GB2312" w:hint="eastAsia"/>
          <w:sz w:val="32"/>
          <w:szCs w:val="32"/>
        </w:rPr>
        <w:t>万元、社会保障和就业支出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0.59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、卫生健康支出</w:t>
      </w:r>
      <w:bookmarkStart w:id="1" w:name="OLE_LINK7"/>
      <w:r>
        <w:rPr>
          <w:rFonts w:ascii="仿宋_GB2312" w:eastAsia="仿宋_GB2312" w:hAnsi="仿宋_GB2312" w:cs="仿宋_GB2312" w:hint="eastAsia"/>
          <w:sz w:val="32"/>
          <w:szCs w:val="32"/>
        </w:rPr>
        <w:t>17.13</w:t>
      </w:r>
      <w:r>
        <w:rPr>
          <w:rFonts w:ascii="仿宋_GB2312" w:eastAsia="仿宋_GB2312" w:hAnsi="仿宋_GB2312" w:cs="仿宋_GB2312" w:hint="eastAsia"/>
          <w:sz w:val="32"/>
          <w:szCs w:val="32"/>
        </w:rPr>
        <w:t>万元、</w:t>
      </w:r>
      <w:bookmarkEnd w:id="1"/>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12.46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结转下年</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683B2C" w:rsidRDefault="00DF3D98">
      <w:pPr>
        <w:ind w:firstLine="640"/>
        <w:jc w:val="left"/>
        <w:rPr>
          <w:rFonts w:ascii="黑体" w:eastAsia="黑体" w:hAnsi="黑体"/>
          <w:sz w:val="32"/>
          <w:szCs w:val="32"/>
        </w:rPr>
      </w:pPr>
      <w:r>
        <w:rPr>
          <w:rFonts w:ascii="黑体" w:eastAsia="黑体" w:hAnsi="黑体" w:hint="eastAsia"/>
          <w:sz w:val="32"/>
          <w:szCs w:val="32"/>
        </w:rPr>
        <w:t>二、关</w:t>
      </w:r>
      <w:r>
        <w:rPr>
          <w:rFonts w:ascii="黑体" w:eastAsia="黑体" w:hAnsi="黑体" w:hint="eastAsia"/>
          <w:sz w:val="32"/>
          <w:szCs w:val="32"/>
        </w:rPr>
        <w:t>关于保城财政所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hint="eastAsia"/>
          <w:sz w:val="32"/>
          <w:szCs w:val="32"/>
        </w:rPr>
        <w:t>年一般公共预算当年拨款情况说明</w:t>
      </w:r>
    </w:p>
    <w:p w:rsidR="00683B2C" w:rsidRDefault="00DF3D98">
      <w:pPr>
        <w:spacing w:line="578" w:lineRule="exact"/>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683B2C" w:rsidRDefault="00DF3D9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万元。比上年预算数减少</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万元，主要是人员工资福利支出和项目支出减少。</w:t>
      </w:r>
    </w:p>
    <w:p w:rsidR="00683B2C" w:rsidRDefault="00DF3D98">
      <w:pPr>
        <w:spacing w:line="578"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一般公共服务（类）支出</w:t>
      </w:r>
      <w:r>
        <w:rPr>
          <w:rFonts w:ascii="仿宋_GB2312" w:eastAsia="仿宋_GB2312" w:hAnsi="仿宋_GB2312" w:cs="仿宋_GB2312" w:hint="eastAsia"/>
          <w:sz w:val="32"/>
          <w:szCs w:val="32"/>
        </w:rPr>
        <w:t>127.87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70.63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0.59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11.37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17.13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9.46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bookmarkStart w:id="2" w:name="OLE_LINK4"/>
      <w:r>
        <w:rPr>
          <w:rFonts w:ascii="仿宋_GB2312" w:eastAsia="仿宋_GB2312" w:hAnsi="仿宋_GB2312" w:cs="仿宋_GB2312" w:hint="eastAsia"/>
          <w:sz w:val="32"/>
          <w:szCs w:val="32"/>
        </w:rPr>
        <w:t>农林水支出</w:t>
      </w:r>
      <w:bookmarkEnd w:id="2"/>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12.46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683B2C" w:rsidRDefault="00DF3D98">
      <w:pPr>
        <w:spacing w:line="578"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一般公共服务（类）财政事务（款）行政运行（项）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123.52</w:t>
      </w:r>
      <w:r>
        <w:rPr>
          <w:rFonts w:ascii="仿宋_GB2312" w:eastAsia="仿宋_GB2312" w:hAnsi="仿宋_GB2312" w:cs="仿宋_GB2312" w:hint="eastAsia"/>
          <w:sz w:val="32"/>
          <w:szCs w:val="32"/>
        </w:rPr>
        <w:t>万元，比上年预算数减少</w:t>
      </w:r>
      <w:r>
        <w:rPr>
          <w:rFonts w:ascii="仿宋_GB2312" w:eastAsia="仿宋_GB2312" w:hAnsi="仿宋_GB2312" w:cs="仿宋_GB2312" w:hint="eastAsia"/>
          <w:sz w:val="32"/>
          <w:szCs w:val="32"/>
        </w:rPr>
        <w:t>13.92</w:t>
      </w:r>
      <w:r>
        <w:rPr>
          <w:rFonts w:ascii="仿宋_GB2312" w:eastAsia="仿宋_GB2312" w:hAnsi="仿宋_GB2312" w:cs="仿宋_GB2312" w:hint="eastAsia"/>
          <w:sz w:val="32"/>
          <w:szCs w:val="32"/>
        </w:rPr>
        <w:t>万元，</w:t>
      </w:r>
      <w:bookmarkStart w:id="3" w:name="OLE_LINK3"/>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造成预算数减少</w:t>
      </w:r>
      <w:r>
        <w:rPr>
          <w:rFonts w:ascii="仿宋_GB2312" w:eastAsia="仿宋_GB2312" w:hAnsi="仿宋_GB2312" w:cs="仿宋_GB2312" w:hint="eastAsia"/>
          <w:sz w:val="32"/>
          <w:szCs w:val="32"/>
        </w:rPr>
        <w:t>。</w:t>
      </w:r>
      <w:bookmarkEnd w:id="3"/>
    </w:p>
    <w:p w:rsidR="00683B2C" w:rsidRDefault="00DF3D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一般公共服务（类）财政事务（款）其他财政事务支出（项）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万元，比上年预算数减少</w:t>
      </w:r>
      <w:r>
        <w:rPr>
          <w:rFonts w:ascii="仿宋_GB2312" w:eastAsia="仿宋_GB2312" w:hAnsi="仿宋_GB2312" w:cs="仿宋_GB2312" w:hint="eastAsia"/>
          <w:sz w:val="32"/>
          <w:szCs w:val="32"/>
        </w:rPr>
        <w:t>0.69</w:t>
      </w:r>
      <w:r>
        <w:rPr>
          <w:rFonts w:ascii="仿宋_GB2312" w:eastAsia="仿宋_GB2312" w:hAnsi="仿宋_GB2312" w:cs="仿宋_GB2312" w:hint="eastAsia"/>
          <w:sz w:val="32"/>
          <w:szCs w:val="32"/>
        </w:rPr>
        <w:t>万元，主要主要人员</w:t>
      </w:r>
      <w:r>
        <w:rPr>
          <w:rFonts w:ascii="仿宋_GB2312" w:eastAsia="仿宋_GB2312" w:hAnsi="仿宋_GB2312" w:cs="仿宋_GB2312" w:hint="eastAsia"/>
          <w:sz w:val="32"/>
          <w:szCs w:val="32"/>
        </w:rPr>
        <w:t>减少及长聘人员工作福利</w:t>
      </w:r>
      <w:r>
        <w:rPr>
          <w:rFonts w:ascii="仿宋_GB2312" w:eastAsia="仿宋_GB2312" w:hAnsi="仿宋_GB2312" w:cs="仿宋_GB2312" w:hint="eastAsia"/>
          <w:sz w:val="32"/>
          <w:szCs w:val="32"/>
        </w:rPr>
        <w:t>减少造成预算数减少。</w:t>
      </w:r>
      <w:bookmarkStart w:id="4" w:name="OLE_LINK13"/>
    </w:p>
    <w:bookmarkEnd w:id="4"/>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社会保障和就业支出（类）行政事业单位养老支出（款）机关事业单位基本养老保险缴费支出（项）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万元，</w:t>
      </w:r>
      <w:bookmarkStart w:id="5" w:name="OLE_LINK12"/>
      <w:r>
        <w:rPr>
          <w:rFonts w:ascii="仿宋_GB2312" w:eastAsia="仿宋_GB2312" w:hAnsi="仿宋_GB2312" w:cs="仿宋_GB2312" w:hint="eastAsia"/>
          <w:sz w:val="32"/>
          <w:szCs w:val="32"/>
        </w:rPr>
        <w:t>比上年预算数</w:t>
      </w:r>
      <w:bookmarkStart w:id="6" w:name="OLE_LINK14"/>
      <w:r>
        <w:rPr>
          <w:rFonts w:ascii="仿宋_GB2312" w:eastAsia="仿宋_GB2312" w:hAnsi="仿宋_GB2312" w:cs="仿宋_GB2312" w:hint="eastAsia"/>
          <w:sz w:val="32"/>
          <w:szCs w:val="32"/>
        </w:rPr>
        <w:t>减少</w:t>
      </w:r>
      <w:bookmarkEnd w:id="6"/>
      <w:r>
        <w:rPr>
          <w:rFonts w:ascii="仿宋_GB2312" w:eastAsia="仿宋_GB2312" w:hAnsi="仿宋_GB2312" w:cs="仿宋_GB2312" w:hint="eastAsia"/>
          <w:sz w:val="32"/>
          <w:szCs w:val="32"/>
        </w:rPr>
        <w:t>2.23</w:t>
      </w:r>
      <w:r>
        <w:rPr>
          <w:rFonts w:ascii="仿宋_GB2312" w:eastAsia="仿宋_GB2312" w:hAnsi="仿宋_GB2312" w:cs="仿宋_GB2312" w:hint="eastAsia"/>
          <w:sz w:val="32"/>
          <w:szCs w:val="32"/>
        </w:rPr>
        <w:t>万元，主要是人员</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少造成预算数减少。</w:t>
      </w:r>
      <w:bookmarkEnd w:id="5"/>
      <w:r>
        <w:rPr>
          <w:rFonts w:ascii="仿宋_GB2312" w:eastAsia="仿宋_GB2312" w:hAnsi="仿宋_GB2312" w:cs="仿宋_GB2312" w:hint="eastAsia"/>
          <w:sz w:val="32"/>
          <w:szCs w:val="32"/>
        </w:rPr>
        <w:t xml:space="preserve"> </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社会保障和就业支出（类）行政事业单位养老支出（款）</w:t>
      </w:r>
      <w:bookmarkStart w:id="7" w:name="OLE_LINK15"/>
      <w:r>
        <w:rPr>
          <w:rFonts w:ascii="仿宋_GB2312" w:eastAsia="仿宋_GB2312" w:hAnsi="仿宋_GB2312" w:cs="仿宋_GB2312" w:hint="eastAsia"/>
          <w:sz w:val="32"/>
          <w:szCs w:val="32"/>
        </w:rPr>
        <w:t>机关事业单位职业年金缴费支出</w:t>
      </w:r>
      <w:bookmarkEnd w:id="7"/>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sidRPr="008A3D99">
        <w:rPr>
          <w:rFonts w:ascii="仿宋_GB2312" w:eastAsia="仿宋_GB2312" w:hAnsi="仿宋_GB2312" w:cs="仿宋_GB2312" w:hint="eastAsia"/>
          <w:sz w:val="32"/>
          <w:szCs w:val="32"/>
        </w:rPr>
        <w:t>6.86</w:t>
      </w:r>
      <w:r>
        <w:rPr>
          <w:rFonts w:ascii="仿宋_GB2312" w:eastAsia="仿宋_GB2312" w:hAnsi="仿宋_GB2312" w:cs="仿宋_GB2312" w:hint="eastAsia"/>
          <w:sz w:val="32"/>
          <w:szCs w:val="32"/>
        </w:rPr>
        <w:t>万元，</w:t>
      </w:r>
      <w:bookmarkStart w:id="8" w:name="OLE_LINK17"/>
      <w:r>
        <w:rPr>
          <w:rFonts w:ascii="仿宋_GB2312" w:eastAsia="仿宋_GB2312" w:hAnsi="仿宋_GB2312" w:cs="仿宋_GB2312" w:hint="eastAsia"/>
          <w:sz w:val="32"/>
          <w:szCs w:val="32"/>
        </w:rPr>
        <w:t>比上年预算数减少</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主要是</w:t>
      </w:r>
      <w:bookmarkEnd w:id="8"/>
      <w:r>
        <w:rPr>
          <w:rFonts w:ascii="仿宋_GB2312" w:eastAsia="仿宋_GB2312" w:hAnsi="仿宋_GB2312" w:cs="仿宋_GB2312" w:hint="eastAsia"/>
          <w:sz w:val="32"/>
          <w:szCs w:val="32"/>
        </w:rPr>
        <w:t>主要是人员</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少造成预算数减少。</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卫生健康支出（类）行政事业单位医疗（款）行政单位医</w:t>
      </w:r>
      <w:r>
        <w:rPr>
          <w:rFonts w:ascii="仿宋_GB2312" w:eastAsia="仿宋_GB2312" w:hAnsi="仿宋_GB2312" w:cs="仿宋_GB2312" w:hint="eastAsia"/>
          <w:sz w:val="32"/>
          <w:szCs w:val="32"/>
        </w:rPr>
        <w:lastRenderedPageBreak/>
        <w:t>疗（项）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4.97</w:t>
      </w:r>
      <w:r>
        <w:rPr>
          <w:rFonts w:ascii="仿宋_GB2312" w:eastAsia="仿宋_GB2312" w:hAnsi="仿宋_GB2312" w:cs="仿宋_GB2312" w:hint="eastAsia"/>
          <w:sz w:val="32"/>
          <w:szCs w:val="32"/>
        </w:rPr>
        <w:t>万元，比上年预算数减少</w:t>
      </w:r>
      <w:r w:rsidRPr="008A3D99">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万元，主要是主要是人员</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少造成预算数减少。</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bookmarkStart w:id="9" w:name="OLE_LINK1"/>
      <w:r>
        <w:rPr>
          <w:rFonts w:ascii="仿宋_GB2312" w:eastAsia="仿宋_GB2312" w:hAnsi="仿宋_GB2312" w:cs="仿宋_GB2312" w:hint="eastAsia"/>
          <w:sz w:val="32"/>
          <w:szCs w:val="32"/>
        </w:rPr>
        <w:t>卫生健康</w:t>
      </w:r>
      <w:bookmarkStart w:id="10" w:name="OLE_LINK8"/>
      <w:r>
        <w:rPr>
          <w:rFonts w:ascii="仿宋_GB2312" w:eastAsia="仿宋_GB2312" w:hAnsi="仿宋_GB2312" w:cs="仿宋_GB2312" w:hint="eastAsia"/>
          <w:sz w:val="32"/>
          <w:szCs w:val="32"/>
        </w:rPr>
        <w:t>支出</w:t>
      </w:r>
      <w:bookmarkEnd w:id="10"/>
      <w:r>
        <w:rPr>
          <w:rFonts w:ascii="仿宋_GB2312" w:eastAsia="仿宋_GB2312" w:hAnsi="仿宋_GB2312" w:cs="仿宋_GB2312" w:hint="eastAsia"/>
          <w:sz w:val="32"/>
          <w:szCs w:val="32"/>
        </w:rPr>
        <w:t>（类）行政事业单位医疗（款）公务员医疗补助（项）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万元，比上年预算数减少</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万元，主要是主要是人员</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少造成预算数减少。</w:t>
      </w:r>
    </w:p>
    <w:bookmarkEnd w:id="9"/>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（类）</w:t>
      </w:r>
      <w:bookmarkStart w:id="11" w:name="OLE_LINK5"/>
      <w:r>
        <w:rPr>
          <w:rFonts w:ascii="仿宋_GB2312" w:eastAsia="仿宋_GB2312" w:hAnsi="仿宋_GB2312" w:cs="仿宋_GB2312" w:hint="eastAsia"/>
          <w:sz w:val="32"/>
          <w:szCs w:val="32"/>
        </w:rPr>
        <w:t>巩固脱贫攻坚成果衔接乡村振兴</w:t>
      </w:r>
      <w:bookmarkEnd w:id="11"/>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其他巩固脱贫攻坚成果衔接乡村振兴支出</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比上年预算数</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万元，主要是</w:t>
      </w:r>
      <w:r w:rsidRPr="008A3D99">
        <w:rPr>
          <w:rFonts w:ascii="仿宋_GB2312" w:eastAsia="仿宋_GB2312" w:hAnsi="仿宋_GB2312" w:cs="仿宋_GB2312" w:hint="eastAsia"/>
          <w:sz w:val="32"/>
          <w:szCs w:val="32"/>
        </w:rPr>
        <w:t>新增的项目支出</w:t>
      </w:r>
      <w:r w:rsidRPr="008A3D99">
        <w:rPr>
          <w:rFonts w:ascii="仿宋_GB2312" w:eastAsia="仿宋_GB2312" w:hAnsi="仿宋_GB2312" w:cs="仿宋_GB2312" w:hint="eastAsia"/>
          <w:sz w:val="32"/>
          <w:szCs w:val="32"/>
        </w:rPr>
        <w:t>。</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住房保障支出（类）住房改革支出（款）住房公积金（项）</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12.46</w:t>
      </w:r>
      <w:r>
        <w:rPr>
          <w:rFonts w:ascii="仿宋_GB2312" w:eastAsia="仿宋_GB2312" w:hAnsi="仿宋_GB2312" w:cs="仿宋_GB2312" w:hint="eastAsia"/>
          <w:sz w:val="32"/>
          <w:szCs w:val="32"/>
        </w:rPr>
        <w:t>万元，</w:t>
      </w:r>
      <w:bookmarkStart w:id="12" w:name="OLE_LINK18"/>
      <w:r>
        <w:rPr>
          <w:rFonts w:ascii="仿宋_GB2312" w:eastAsia="仿宋_GB2312" w:hAnsi="仿宋_GB2312" w:cs="仿宋_GB2312" w:hint="eastAsia"/>
          <w:sz w:val="32"/>
          <w:szCs w:val="32"/>
        </w:rPr>
        <w:t>比上年预算数减少</w:t>
      </w: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万元，主要是主要是人员</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少造成预算数减少。</w:t>
      </w:r>
    </w:p>
    <w:bookmarkEnd w:id="12"/>
    <w:p w:rsidR="00683B2C" w:rsidRDefault="00DF3D98">
      <w:pPr>
        <w:ind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关于保城财政所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hint="eastAsia"/>
          <w:sz w:val="32"/>
          <w:szCs w:val="32"/>
        </w:rPr>
        <w:t>年一般公共预算基本支出情况说明</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年一般公共预算基本支出为</w:t>
      </w:r>
      <w:r>
        <w:rPr>
          <w:rFonts w:ascii="仿宋_GB2312" w:eastAsia="仿宋_GB2312" w:hAnsi="仿宋_GB2312" w:cs="仿宋_GB2312" w:hint="eastAsia"/>
          <w:sz w:val="32"/>
          <w:szCs w:val="32"/>
        </w:rPr>
        <w:t>173.71</w:t>
      </w:r>
      <w:r>
        <w:rPr>
          <w:rFonts w:ascii="仿宋_GB2312" w:eastAsia="仿宋_GB2312" w:hAnsi="仿宋_GB2312" w:cs="仿宋_GB2312" w:hint="eastAsia"/>
          <w:sz w:val="32"/>
          <w:szCs w:val="32"/>
        </w:rPr>
        <w:t>万元，其中：</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159.34</w:t>
      </w:r>
      <w:r>
        <w:rPr>
          <w:rFonts w:ascii="仿宋_GB2312" w:eastAsia="仿宋_GB2312" w:hAnsi="仿宋_GB2312" w:cs="仿宋_GB2312" w:hint="eastAsia"/>
          <w:sz w:val="32"/>
          <w:szCs w:val="32"/>
        </w:rPr>
        <w:t>万元，主要包括：基本工资、津贴补贴、奖金、机关事业单位基本养老保险缴费、职业年金缴费、职工基本医疗保险缴费、公务员医疗补助缴费、其他社会保障缴费、住房公积金、其他工资福利支出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邮电费、</w:t>
      </w:r>
      <w:r>
        <w:rPr>
          <w:rFonts w:ascii="仿宋_GB2312" w:eastAsia="仿宋_GB2312" w:hAnsi="仿宋_GB2312" w:cs="仿宋_GB2312" w:hint="eastAsia"/>
          <w:sz w:val="32"/>
          <w:szCs w:val="32"/>
        </w:rPr>
        <w:t>其他交通费用、奖励金。</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14.36</w:t>
      </w:r>
      <w:r>
        <w:rPr>
          <w:rFonts w:ascii="仿宋_GB2312" w:eastAsia="仿宋_GB2312" w:hAnsi="仿宋_GB2312" w:cs="仿宋_GB2312" w:hint="eastAsia"/>
          <w:sz w:val="32"/>
          <w:szCs w:val="32"/>
        </w:rPr>
        <w:t>万元，主要包括：办公费、印刷费、手续费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电费、水费、邮电费、差旅费、维修（护）费</w:t>
      </w:r>
      <w:r>
        <w:rPr>
          <w:rFonts w:ascii="仿宋_GB2312" w:eastAsia="仿宋_GB2312" w:hAnsi="仿宋_GB2312" w:cs="仿宋_GB2312" w:hint="eastAsia"/>
          <w:sz w:val="32"/>
          <w:szCs w:val="32"/>
        </w:rPr>
        <w:t>、培训费、</w:t>
      </w:r>
      <w:r>
        <w:rPr>
          <w:rFonts w:ascii="仿宋_GB2312" w:eastAsia="仿宋_GB2312" w:hAnsi="仿宋_GB2312" w:cs="仿宋_GB2312" w:hint="eastAsia"/>
          <w:sz w:val="32"/>
          <w:szCs w:val="32"/>
        </w:rPr>
        <w:t>工会经费</w:t>
      </w:r>
      <w:r>
        <w:rPr>
          <w:rFonts w:ascii="仿宋_GB2312" w:eastAsia="仿宋_GB2312" w:hAnsi="仿宋_GB2312" w:cs="仿宋_GB2312" w:hint="eastAsia"/>
          <w:sz w:val="32"/>
          <w:szCs w:val="32"/>
        </w:rPr>
        <w:t>、其他商品和服务支出、办公设备购置。</w:t>
      </w:r>
    </w:p>
    <w:p w:rsidR="00683B2C" w:rsidRDefault="00DF3D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年一般公共预算“三公”经费预算数为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hd w:val="clear" w:color="auto" w:fill="FFFFFF"/>
        </w:rPr>
        <w:t>因公出国（境）经费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，与上年预算持平；公务用车购置及运行费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hd w:val="clear" w:color="auto" w:fill="FFFFFF"/>
        </w:rPr>
        <w:t>公务用车购置费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，公务用</w:t>
      </w:r>
      <w:r>
        <w:rPr>
          <w:rFonts w:ascii="仿宋_GB2312" w:eastAsia="仿宋_GB2312" w:hAnsi="仿宋_GB2312" w:cs="仿宋_GB2312" w:hint="eastAsia"/>
          <w:sz w:val="32"/>
          <w:szCs w:val="32"/>
          <w:shd w:val="clear" w:color="auto" w:fill="FFFFFF"/>
        </w:rPr>
        <w:t>车运行费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shd w:val="clear" w:color="auto" w:fill="FFFFFF"/>
        </w:rPr>
        <w:t>，与上年预算持平；</w:t>
      </w:r>
      <w:bookmarkStart w:id="13" w:name="OLE_LINK21"/>
      <w:r>
        <w:rPr>
          <w:rFonts w:ascii="仿宋_GB2312" w:eastAsia="仿宋_GB2312" w:hAnsi="仿宋_GB2312" w:cs="仿宋_GB2312" w:hint="eastAsia"/>
          <w:sz w:val="32"/>
          <w:szCs w:val="32"/>
          <w:shd w:val="clear" w:color="auto" w:fill="FFFFFF"/>
        </w:rPr>
        <w:t>公务车保有量</w:t>
      </w:r>
      <w:r>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rPr>
        <w:t>辆，计划购置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bookmarkEnd w:id="13"/>
      <w:r>
        <w:rPr>
          <w:rFonts w:ascii="仿宋_GB2312" w:eastAsia="仿宋_GB2312" w:hAnsi="仿宋_GB2312" w:cs="仿宋_GB2312" w:hint="eastAsia"/>
          <w:sz w:val="32"/>
          <w:szCs w:val="32"/>
          <w:shd w:val="clear" w:color="auto" w:fill="FFFFFF"/>
        </w:rPr>
        <w:t>；</w:t>
      </w:r>
      <w:bookmarkStart w:id="14" w:name="OLE_LINK19"/>
      <w:r>
        <w:rPr>
          <w:rFonts w:ascii="仿宋_GB2312" w:eastAsia="仿宋_GB2312" w:hAnsi="仿宋_GB2312" w:cs="仿宋_GB2312" w:hint="eastAsia"/>
          <w:sz w:val="32"/>
          <w:szCs w:val="32"/>
        </w:rPr>
        <w:t>公务接待费</w:t>
      </w:r>
      <w:bookmarkEnd w:id="14"/>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hd w:val="clear" w:color="auto" w:fill="FFFFFF"/>
        </w:rPr>
        <w:t>与上年预算持平</w:t>
      </w:r>
      <w:r>
        <w:rPr>
          <w:rFonts w:ascii="仿宋_GB2312" w:eastAsia="仿宋_GB2312" w:hAnsi="仿宋_GB2312" w:cs="仿宋_GB2312" w:hint="eastAsia"/>
          <w:sz w:val="32"/>
          <w:szCs w:val="32"/>
        </w:rPr>
        <w:t>。</w:t>
      </w:r>
    </w:p>
    <w:p w:rsidR="00683B2C" w:rsidRDefault="00DF3D98">
      <w:pPr>
        <w:pStyle w:val="a5"/>
        <w:widowControl/>
        <w:shd w:val="clear" w:color="auto" w:fill="FFFFFF"/>
        <w:spacing w:beforeAutospacing="0" w:afterAutospacing="0"/>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（二）保城财政所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年政府性基金预算“三公”经费预算数为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w:t>
      </w:r>
    </w:p>
    <w:p w:rsidR="00683B2C" w:rsidRDefault="00DF3D98">
      <w:pPr>
        <w:spacing w:line="578" w:lineRule="exac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 xml:space="preserve">    </w:t>
      </w:r>
      <w:r>
        <w:rPr>
          <w:rFonts w:ascii="仿宋_GB2312" w:eastAsia="仿宋_GB2312" w:hAnsi="仿宋_GB2312" w:cs="仿宋_GB2312" w:hint="eastAsia"/>
          <w:sz w:val="32"/>
          <w:shd w:val="clear" w:color="auto" w:fill="FFFFFF"/>
        </w:rPr>
        <w:t>因公出国（境）经费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，与上年预算持平；公务用车购置及运行费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hd w:val="clear" w:color="auto" w:fill="FFFFFF"/>
        </w:rPr>
        <w:t>公务用车购置费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，公务用</w:t>
      </w:r>
      <w:r>
        <w:rPr>
          <w:rFonts w:ascii="仿宋_GB2312" w:eastAsia="仿宋_GB2312" w:hAnsi="仿宋_GB2312" w:cs="仿宋_GB2312" w:hint="eastAsia"/>
          <w:sz w:val="32"/>
          <w:szCs w:val="32"/>
          <w:shd w:val="clear" w:color="auto" w:fill="FFFFFF"/>
        </w:rPr>
        <w:t>车运行费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shd w:val="clear" w:color="auto" w:fill="FFFFFF"/>
        </w:rPr>
        <w:t>，与上年预算持平；公务车保有量</w:t>
      </w:r>
      <w:r>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rPr>
        <w:t>辆，计划购置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hd w:val="clear" w:color="auto" w:fill="FFFFFF"/>
        </w:rPr>
        <w:t>与上年预算持平</w:t>
      </w:r>
      <w:r>
        <w:rPr>
          <w:rFonts w:ascii="仿宋_GB2312" w:eastAsia="仿宋_GB2312" w:hAnsi="仿宋_GB2312" w:cs="仿宋_GB2312" w:hint="eastAsia"/>
          <w:sz w:val="32"/>
          <w:szCs w:val="32"/>
        </w:rPr>
        <w:t>。</w:t>
      </w:r>
    </w:p>
    <w:p w:rsidR="00683B2C" w:rsidRDefault="00DF3D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黑体" w:eastAsia="黑体" w:hAnsi="黑体" w:hint="eastAsia"/>
          <w:sz w:val="32"/>
          <w:szCs w:val="32"/>
        </w:rPr>
        <w:t>保城财政所</w:t>
      </w:r>
      <w:r>
        <w:rPr>
          <w:rFonts w:ascii="黑体" w:eastAsia="黑体" w:hAnsi="黑体" w:hint="eastAsia"/>
          <w:sz w:val="32"/>
          <w:szCs w:val="32"/>
        </w:rPr>
        <w:t>202</w:t>
      </w:r>
      <w:r>
        <w:rPr>
          <w:rFonts w:ascii="黑体" w:eastAsia="黑体" w:hAnsi="黑体" w:hint="eastAsia"/>
          <w:sz w:val="32"/>
          <w:szCs w:val="32"/>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683B2C" w:rsidRDefault="00DF3D98">
      <w:pPr>
        <w:spacing w:line="578" w:lineRule="exact"/>
        <w:ind w:firstLineChars="200"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683B2C" w:rsidRDefault="00DF3D98">
      <w:pPr>
        <w:spacing w:line="578" w:lineRule="exact"/>
        <w:ind w:firstLineChars="200" w:firstLine="640"/>
        <w:jc w:val="left"/>
        <w:rPr>
          <w:rFonts w:ascii="仿宋_GB2312" w:eastAsia="仿宋_GB2312" w:hAnsi="仿宋_GB2312" w:cs="仿宋_GB2312"/>
          <w:sz w:val="32"/>
          <w:shd w:val="clear" w:color="auto" w:fill="FFFFFF"/>
        </w:rPr>
      </w:pPr>
      <w:r>
        <w:rPr>
          <w:rFonts w:ascii="仿宋_GB2312" w:eastAsia="仿宋_GB2312" w:hAnsi="仿宋_GB2312" w:cs="仿宋_GB2312" w:hint="eastAsia"/>
          <w:sz w:val="32"/>
          <w:shd w:val="clear" w:color="auto" w:fill="FFFFFF"/>
        </w:rPr>
        <w:t>本单位无政府性基金预算</w:t>
      </w:r>
    </w:p>
    <w:p w:rsidR="00683B2C" w:rsidRDefault="00DF3D98">
      <w:pPr>
        <w:spacing w:line="578" w:lineRule="exact"/>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683B2C" w:rsidRDefault="00DF3D98">
      <w:pPr>
        <w:ind w:firstLineChars="200" w:firstLine="640"/>
        <w:rPr>
          <w:rFonts w:ascii="仿宋" w:eastAsia="仿宋" w:hAnsi="仿宋" w:cs="仿宋"/>
          <w:sz w:val="32"/>
          <w:szCs w:val="32"/>
        </w:rPr>
      </w:pPr>
      <w:r>
        <w:rPr>
          <w:rFonts w:ascii="仿宋_GB2312" w:eastAsia="仿宋_GB2312" w:hAnsi="仿宋_GB2312" w:cs="仿宋_GB2312" w:hint="eastAsia"/>
          <w:sz w:val="32"/>
          <w:shd w:val="clear" w:color="auto" w:fill="FFFFFF"/>
        </w:rPr>
        <w:t>本单位无政府性基金预算</w:t>
      </w:r>
    </w:p>
    <w:p w:rsidR="00683B2C" w:rsidRDefault="00DF3D98">
      <w:pPr>
        <w:numPr>
          <w:ilvl w:val="0"/>
          <w:numId w:val="6"/>
        </w:numPr>
        <w:spacing w:line="578" w:lineRule="exact"/>
        <w:ind w:firstLine="640"/>
        <w:jc w:val="left"/>
        <w:rPr>
          <w:rFonts w:ascii="楷体" w:eastAsia="楷体" w:hAnsi="楷体" w:cs="楷体"/>
          <w:sz w:val="32"/>
          <w:szCs w:val="32"/>
        </w:rPr>
      </w:pPr>
      <w:r>
        <w:rPr>
          <w:rFonts w:ascii="楷体" w:eastAsia="楷体" w:hAnsi="楷体" w:cs="楷体" w:hint="eastAsia"/>
          <w:sz w:val="32"/>
          <w:szCs w:val="32"/>
        </w:rPr>
        <w:lastRenderedPageBreak/>
        <w:t>政府性基金预算当年拨款具体使用情况</w:t>
      </w:r>
    </w:p>
    <w:p w:rsidR="00683B2C" w:rsidRDefault="00DF3D98">
      <w:pPr>
        <w:spacing w:line="578"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hd w:val="clear" w:color="auto" w:fill="FFFFFF"/>
        </w:rPr>
        <w:t>本单位无政府性基金预算</w:t>
      </w:r>
    </w:p>
    <w:p w:rsidR="00683B2C" w:rsidRDefault="00DF3D98">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黑体" w:eastAsia="黑体" w:hAnsi="黑体" w:hint="eastAsia"/>
          <w:sz w:val="32"/>
          <w:szCs w:val="32"/>
        </w:rPr>
        <w:t>保城</w:t>
      </w:r>
      <w:r>
        <w:rPr>
          <w:rFonts w:ascii="黑体" w:eastAsia="黑体" w:hAnsi="黑体" w:cs="Times New Roman" w:hint="eastAsia"/>
          <w:sz w:val="32"/>
          <w:shd w:val="clear" w:color="auto" w:fill="FFFFFF"/>
        </w:rPr>
        <w:t>财政所</w:t>
      </w:r>
      <w:r>
        <w:rPr>
          <w:rFonts w:ascii="黑体" w:eastAsia="黑体" w:hAnsi="黑体" w:cs="Times New Roman" w:hint="eastAsia"/>
          <w:sz w:val="32"/>
          <w:shd w:val="clear" w:color="auto" w:fill="FFFFFF"/>
        </w:rPr>
        <w:t>202</w:t>
      </w:r>
      <w:r>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683B2C" w:rsidRDefault="00DF3D9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按照综合预算原则，保城财政所所有收入和支出均纳入部门预算管理。收入包括：一般公共预算收入；支出包括：一般公共服务支出、社会保障和就业支出、卫生健康支出、</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保城</w:t>
      </w:r>
      <w:r>
        <w:rPr>
          <w:rFonts w:ascii="仿宋_GB2312" w:eastAsia="仿宋_GB2312" w:hAnsi="仿宋_GB2312" w:cs="仿宋_GB2312" w:hint="eastAsia"/>
          <w:sz w:val="32"/>
          <w:szCs w:val="32"/>
        </w:rPr>
        <w:t>财政所</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年收支总预算</w:t>
      </w:r>
      <w:r>
        <w:rPr>
          <w:rFonts w:ascii="仿宋_GB2312" w:eastAsia="仿宋_GB2312" w:hAnsi="仿宋_GB2312" w:cs="仿宋_GB2312" w:hint="eastAsia"/>
          <w:sz w:val="32"/>
          <w:szCs w:val="32"/>
        </w:rPr>
        <w:t>362.1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比上年预算数减少</w:t>
      </w:r>
      <w:r>
        <w:rPr>
          <w:rFonts w:ascii="仿宋_GB2312" w:eastAsia="仿宋_GB2312" w:hAnsi="仿宋_GB2312" w:cs="仿宋_GB2312" w:hint="eastAsia"/>
          <w:sz w:val="32"/>
          <w:szCs w:val="32"/>
        </w:rPr>
        <w:t>41.8</w:t>
      </w:r>
      <w:r>
        <w:rPr>
          <w:rFonts w:ascii="仿宋_GB2312" w:eastAsia="仿宋_GB2312" w:hAnsi="仿宋_GB2312" w:cs="仿宋_GB2312" w:hint="eastAsia"/>
          <w:sz w:val="32"/>
          <w:szCs w:val="32"/>
        </w:rPr>
        <w:t>万元，主要</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人员工资福利支出和项目支出减少。</w:t>
      </w:r>
    </w:p>
    <w:p w:rsidR="00683B2C" w:rsidRDefault="00DF3D98">
      <w:pPr>
        <w:spacing w:line="578"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黑体" w:eastAsia="黑体" w:hAnsi="黑体" w:hint="eastAsia"/>
          <w:sz w:val="32"/>
          <w:szCs w:val="32"/>
        </w:rPr>
        <w:t>保城</w:t>
      </w:r>
      <w:r>
        <w:rPr>
          <w:rFonts w:ascii="黑体" w:eastAsia="黑体" w:hAnsi="黑体" w:cs="Times New Roman" w:hint="eastAsia"/>
          <w:sz w:val="32"/>
          <w:shd w:val="clear" w:color="auto" w:fill="FFFFFF"/>
        </w:rPr>
        <w:t>财政所</w:t>
      </w:r>
      <w:r>
        <w:rPr>
          <w:rFonts w:ascii="黑体" w:eastAsia="黑体" w:hAnsi="黑体" w:cs="Times New Roman" w:hint="eastAsia"/>
          <w:sz w:val="32"/>
          <w:shd w:val="clear" w:color="auto" w:fill="FFFFFF"/>
        </w:rPr>
        <w:t>202</w:t>
      </w:r>
      <w:r>
        <w:rPr>
          <w:rFonts w:ascii="黑体" w:eastAsia="黑体" w:hAnsi="黑体" w:cs="Times New Roman" w:hint="eastAsia"/>
          <w:sz w:val="32"/>
          <w:shd w:val="clear" w:color="auto" w:fill="FFFFFF"/>
        </w:rPr>
        <w:t>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683B2C" w:rsidRDefault="00DF3D98">
      <w:pPr>
        <w:spacing w:line="578"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年收入预算</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万元，其中：上年结转</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；经费拨款收入</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；政府性基金收入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；专项收入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w:t>
      </w:r>
      <w:bookmarkStart w:id="15" w:name="OLE_LINK6"/>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比上年预算</w:t>
      </w:r>
      <w:bookmarkStart w:id="16" w:name="OLE_LINK22"/>
      <w:r>
        <w:rPr>
          <w:rFonts w:ascii="仿宋_GB2312" w:eastAsia="仿宋_GB2312" w:hAnsi="仿宋_GB2312" w:cs="仿宋_GB2312" w:hint="eastAsia"/>
          <w:sz w:val="32"/>
          <w:szCs w:val="32"/>
        </w:rPr>
        <w:t>数减少</w:t>
      </w:r>
      <w:bookmarkEnd w:id="16"/>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万元，主要是人员工资福利支出和项目支出减少</w:t>
      </w:r>
      <w:r>
        <w:rPr>
          <w:rFonts w:ascii="仿宋_GB2312" w:eastAsia="仿宋_GB2312" w:hAnsi="仿宋_GB2312" w:cs="仿宋_GB2312" w:hint="eastAsia"/>
          <w:sz w:val="32"/>
          <w:szCs w:val="32"/>
        </w:rPr>
        <w:t>。</w:t>
      </w:r>
    </w:p>
    <w:bookmarkEnd w:id="15"/>
    <w:p w:rsidR="00683B2C" w:rsidRDefault="00DF3D98">
      <w:pPr>
        <w:spacing w:line="578"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黑体" w:eastAsia="黑体" w:hAnsi="黑体" w:hint="eastAsia"/>
          <w:sz w:val="32"/>
          <w:szCs w:val="32"/>
        </w:rPr>
        <w:t>保城</w:t>
      </w:r>
      <w:r>
        <w:rPr>
          <w:rFonts w:ascii="黑体" w:eastAsia="黑体" w:hAnsi="黑体" w:cs="Times New Roman" w:hint="eastAsia"/>
          <w:sz w:val="32"/>
          <w:shd w:val="clear" w:color="auto" w:fill="FFFFFF"/>
        </w:rPr>
        <w:t>财政所</w:t>
      </w:r>
      <w:r>
        <w:rPr>
          <w:rFonts w:ascii="黑体" w:eastAsia="黑体" w:hAnsi="黑体" w:cs="Times New Roman" w:hint="eastAsia"/>
          <w:sz w:val="32"/>
          <w:shd w:val="clear" w:color="auto" w:fill="FFFFFF"/>
        </w:rPr>
        <w:t>202</w:t>
      </w:r>
      <w:r>
        <w:rPr>
          <w:rFonts w:ascii="黑体" w:eastAsia="黑体" w:hAnsi="黑体" w:cs="Times New Roman" w:hint="eastAsia"/>
          <w:sz w:val="32"/>
          <w:shd w:val="clear" w:color="auto" w:fill="FFFFFF"/>
        </w:rPr>
        <w:t>5</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保城财政所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年支出预算</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万元，其中：基本支出</w:t>
      </w:r>
      <w:r w:rsidRPr="008A3D99">
        <w:rPr>
          <w:rFonts w:ascii="仿宋_GB2312" w:eastAsia="仿宋_GB2312" w:hAnsi="仿宋_GB2312" w:cs="仿宋_GB2312" w:hint="eastAsia"/>
          <w:sz w:val="32"/>
          <w:szCs w:val="32"/>
        </w:rPr>
        <w:t>1</w:t>
      </w:r>
      <w:r w:rsidRPr="008A3D99">
        <w:rPr>
          <w:rFonts w:ascii="仿宋_GB2312" w:eastAsia="仿宋_GB2312" w:hAnsi="仿宋_GB2312" w:cs="仿宋_GB2312" w:hint="eastAsia"/>
          <w:sz w:val="32"/>
          <w:szCs w:val="32"/>
        </w:rPr>
        <w:t>73.71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95.94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7.35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4.06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比上年预算数数减少</w:t>
      </w:r>
      <w:r>
        <w:rPr>
          <w:rFonts w:ascii="仿宋_GB2312" w:eastAsia="仿宋_GB2312" w:hAnsi="仿宋_GB2312" w:cs="仿宋_GB2312" w:hint="eastAsia"/>
          <w:sz w:val="32"/>
          <w:szCs w:val="32"/>
        </w:rPr>
        <w:t>20.9</w:t>
      </w:r>
      <w:r>
        <w:rPr>
          <w:rFonts w:ascii="仿宋_GB2312" w:eastAsia="仿宋_GB2312" w:hAnsi="仿宋_GB2312" w:cs="仿宋_GB2312" w:hint="eastAsia"/>
          <w:sz w:val="32"/>
          <w:szCs w:val="32"/>
        </w:rPr>
        <w:t>万元，主要是人员工资福利支出和项目支出减少</w:t>
      </w:r>
      <w:r>
        <w:rPr>
          <w:rFonts w:ascii="仿宋_GB2312" w:eastAsia="仿宋_GB2312" w:hAnsi="仿宋_GB2312" w:cs="仿宋_GB2312" w:hint="eastAsia"/>
          <w:sz w:val="32"/>
          <w:szCs w:val="32"/>
        </w:rPr>
        <w:t>。</w:t>
      </w:r>
    </w:p>
    <w:p w:rsidR="00683B2C" w:rsidRDefault="00DF3D98">
      <w:pPr>
        <w:spacing w:line="578"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683B2C" w:rsidRDefault="00DF3D98">
      <w:pPr>
        <w:spacing w:line="578" w:lineRule="exact"/>
        <w:ind w:firstLineChars="200" w:firstLine="640"/>
        <w:rPr>
          <w:rFonts w:ascii="楷体" w:eastAsia="楷体" w:hAnsi="楷体"/>
          <w:sz w:val="32"/>
          <w:szCs w:val="32"/>
        </w:rPr>
      </w:pPr>
      <w:r>
        <w:rPr>
          <w:rFonts w:ascii="楷体" w:eastAsia="楷体" w:hAnsi="楷体" w:hint="eastAsia"/>
          <w:sz w:val="32"/>
          <w:szCs w:val="32"/>
        </w:rPr>
        <w:lastRenderedPageBreak/>
        <w:t>（一）机关运行经费</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年保城财政所本级的机关运行经费预算</w:t>
      </w:r>
      <w:r>
        <w:rPr>
          <w:rFonts w:ascii="仿宋_GB2312" w:eastAsia="仿宋_GB2312" w:hAnsi="仿宋_GB2312" w:cs="仿宋_GB2312" w:hint="eastAsia"/>
          <w:sz w:val="32"/>
          <w:szCs w:val="32"/>
        </w:rPr>
        <w:t>12.18</w:t>
      </w:r>
      <w:r>
        <w:rPr>
          <w:rFonts w:ascii="仿宋_GB2312" w:eastAsia="仿宋_GB2312" w:hAnsi="仿宋_GB2312" w:cs="仿宋_GB2312" w:hint="eastAsia"/>
          <w:sz w:val="32"/>
          <w:szCs w:val="32"/>
        </w:rPr>
        <w:t>万元。</w:t>
      </w:r>
    </w:p>
    <w:p w:rsidR="00683B2C" w:rsidRDefault="00DF3D98">
      <w:pPr>
        <w:spacing w:line="578"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683B2C" w:rsidRDefault="00DF3D9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本单位无政府采购预算。</w:t>
      </w:r>
    </w:p>
    <w:p w:rsidR="00683B2C" w:rsidRDefault="00DF3D98">
      <w:pPr>
        <w:spacing w:line="578"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683B2C" w:rsidRDefault="00DF3D9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日，保城财政所本级单位共有车辆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辆，机要通信应急用车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辆、一般执法执勤用车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683B2C" w:rsidRDefault="00DF3D98">
      <w:pPr>
        <w:spacing w:line="578"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683B2C" w:rsidRDefault="00DF3D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年保城财政所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个项目实行绩效目标管理，涉及一般公共预算</w:t>
      </w:r>
      <w:r>
        <w:rPr>
          <w:rFonts w:ascii="仿宋_GB2312" w:eastAsia="仿宋_GB2312" w:hAnsi="仿宋_GB2312" w:cs="仿宋_GB2312" w:hint="eastAsia"/>
          <w:sz w:val="32"/>
          <w:szCs w:val="32"/>
        </w:rPr>
        <w:t>181.05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其中本单位重点项目</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683B2C" w:rsidRDefault="00683B2C">
      <w:pPr>
        <w:spacing w:line="578" w:lineRule="exact"/>
        <w:jc w:val="left"/>
        <w:rPr>
          <w:rFonts w:ascii="仿宋" w:eastAsia="仿宋" w:hAnsi="仿宋" w:cs="仿宋"/>
          <w:color w:val="000000"/>
          <w:kern w:val="0"/>
          <w:sz w:val="32"/>
          <w:szCs w:val="30"/>
        </w:rPr>
      </w:pPr>
    </w:p>
    <w:p w:rsidR="00683B2C" w:rsidRDefault="00683B2C" w:rsidP="008A3D99">
      <w:pPr>
        <w:pStyle w:val="-1"/>
        <w:ind w:firstLine="420"/>
      </w:pPr>
    </w:p>
    <w:p w:rsidR="00683B2C" w:rsidRDefault="00683B2C" w:rsidP="008A3D99">
      <w:pPr>
        <w:pStyle w:val="-1"/>
        <w:ind w:firstLine="420"/>
      </w:pPr>
    </w:p>
    <w:p w:rsidR="00683B2C" w:rsidRDefault="00DF3D98">
      <w:pPr>
        <w:spacing w:line="578" w:lineRule="exact"/>
        <w:jc w:val="center"/>
        <w:rPr>
          <w:rFonts w:ascii="黑体" w:eastAsia="黑体" w:hAnsi="黑体"/>
          <w:bCs/>
          <w:sz w:val="32"/>
          <w:szCs w:val="32"/>
        </w:rPr>
      </w:pPr>
      <w:r>
        <w:rPr>
          <w:rFonts w:ascii="黑体" w:eastAsia="黑体" w:hAnsi="黑体" w:hint="eastAsia"/>
          <w:bCs/>
          <w:sz w:val="32"/>
          <w:szCs w:val="32"/>
        </w:rPr>
        <w:t>第四部分</w:t>
      </w:r>
      <w:r>
        <w:rPr>
          <w:rFonts w:ascii="黑体" w:eastAsia="黑体" w:hAnsi="黑体" w:hint="eastAsia"/>
          <w:bCs/>
          <w:sz w:val="32"/>
          <w:szCs w:val="32"/>
        </w:rPr>
        <w:t xml:space="preserve">  </w:t>
      </w:r>
      <w:r>
        <w:rPr>
          <w:rFonts w:ascii="黑体" w:eastAsia="黑体" w:hAnsi="黑体" w:hint="eastAsia"/>
          <w:bCs/>
          <w:sz w:val="32"/>
          <w:szCs w:val="32"/>
        </w:rPr>
        <w:t>名词解释</w:t>
      </w:r>
    </w:p>
    <w:p w:rsidR="00683B2C" w:rsidRDefault="00683B2C">
      <w:pPr>
        <w:spacing w:line="578" w:lineRule="exact"/>
        <w:ind w:firstLineChars="200" w:firstLine="640"/>
        <w:jc w:val="left"/>
        <w:rPr>
          <w:rFonts w:ascii="仿宋_GB2312" w:eastAsia="仿宋_GB2312" w:cs="宋体" w:hint="eastAsia"/>
          <w:bCs/>
          <w:color w:val="000000"/>
          <w:kern w:val="0"/>
          <w:sz w:val="32"/>
          <w:szCs w:val="32"/>
          <w:lang w:val="zh-CN"/>
        </w:rPr>
      </w:pPr>
      <w:bookmarkStart w:id="17" w:name="_GoBack"/>
      <w:bookmarkEnd w:id="17"/>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一、财政拨款收入：指本级财政当年拨付的资金。</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二、事业收入：指事业单位开展专业业务活动及辅助活动取得的收入。</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三、经营收入：指事业单位在专业业务活动及其辅助活动之</w:t>
      </w:r>
      <w:r>
        <w:rPr>
          <w:rFonts w:ascii="仿宋" w:eastAsia="仿宋" w:hAnsi="仿宋" w:cs="仿宋" w:hint="eastAsia"/>
          <w:color w:val="000000"/>
          <w:kern w:val="0"/>
          <w:sz w:val="32"/>
          <w:szCs w:val="30"/>
        </w:rPr>
        <w:lastRenderedPageBreak/>
        <w:t>外开展非独立核算经营活动取得的收入。</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四、其他收入：指除上述“财政拨款收入”“事业收入”“经营收入”等以外的收入。</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五、年初结转和结余：指以前年度尚未完成、结转到本年按有关规定继续使用的资金。</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六、基本支出：指行政事业单位用于为保障其机构正常运转、完成日常工作任务而发生的人员支出和公用支出。</w:t>
      </w:r>
      <w:r>
        <w:rPr>
          <w:rFonts w:ascii="仿宋" w:eastAsia="仿宋" w:hAnsi="仿宋" w:cs="仿宋" w:hint="eastAsia"/>
          <w:color w:val="000000"/>
          <w:kern w:val="0"/>
          <w:sz w:val="32"/>
          <w:szCs w:val="30"/>
        </w:rPr>
        <w:t xml:space="preserve">   </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七、工资福利支出：反映单位开支的在职职工和编制外长期聘用人员的各类劳动报酬，以及为上述人员缴纳的</w:t>
      </w:r>
      <w:r>
        <w:rPr>
          <w:rFonts w:ascii="仿宋" w:eastAsia="仿宋" w:hAnsi="仿宋" w:cs="仿宋" w:hint="eastAsia"/>
          <w:color w:val="000000"/>
          <w:kern w:val="0"/>
          <w:sz w:val="32"/>
          <w:szCs w:val="30"/>
        </w:rPr>
        <w:t>各项社会保险费等。</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ascii="仿宋" w:eastAsia="仿宋" w:hAnsi="仿宋" w:cs="仿宋" w:hint="eastAsia"/>
          <w:color w:val="000000"/>
          <w:kern w:val="0"/>
          <w:sz w:val="32"/>
          <w:szCs w:val="30"/>
        </w:rPr>
        <w:t>个人农业生产补贴、代缴社会保险费、</w:t>
      </w:r>
      <w:r>
        <w:rPr>
          <w:rFonts w:ascii="仿宋" w:eastAsia="仿宋" w:hAnsi="仿宋" w:cs="仿宋" w:hint="eastAsia"/>
          <w:color w:val="000000"/>
          <w:kern w:val="0"/>
          <w:sz w:val="32"/>
          <w:szCs w:val="30"/>
        </w:rPr>
        <w:t>其他等。</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九、商品和服务支出：反映单位购买商品和服务的支出，包括办公费、</w:t>
      </w:r>
      <w:r>
        <w:rPr>
          <w:rFonts w:ascii="仿宋" w:eastAsia="仿宋" w:hAnsi="仿宋" w:cs="仿宋" w:hint="eastAsia"/>
          <w:color w:val="000000"/>
          <w:kern w:val="0"/>
          <w:sz w:val="32"/>
          <w:szCs w:val="30"/>
        </w:rPr>
        <w:t>印刷费、咨询费、手续费、</w:t>
      </w:r>
      <w:r>
        <w:rPr>
          <w:rFonts w:ascii="仿宋" w:eastAsia="仿宋" w:hAnsi="仿宋" w:cs="仿宋" w:hint="eastAsia"/>
          <w:color w:val="000000"/>
          <w:kern w:val="0"/>
          <w:sz w:val="32"/>
          <w:szCs w:val="30"/>
        </w:rPr>
        <w:t>水费、电费、邮电费、</w:t>
      </w:r>
      <w:r>
        <w:rPr>
          <w:rFonts w:ascii="仿宋" w:eastAsia="仿宋" w:hAnsi="仿宋" w:cs="仿宋" w:hint="eastAsia"/>
          <w:color w:val="000000"/>
          <w:kern w:val="0"/>
          <w:sz w:val="32"/>
          <w:szCs w:val="30"/>
        </w:rPr>
        <w:t>取暖费、物业管理费、</w:t>
      </w:r>
      <w:r>
        <w:rPr>
          <w:rFonts w:ascii="仿宋" w:eastAsia="仿宋" w:hAnsi="仿宋" w:cs="仿宋" w:hint="eastAsia"/>
          <w:color w:val="000000"/>
          <w:kern w:val="0"/>
          <w:sz w:val="32"/>
          <w:szCs w:val="30"/>
        </w:rPr>
        <w:t>差旅费</w:t>
      </w:r>
      <w:r>
        <w:rPr>
          <w:rFonts w:ascii="仿宋" w:eastAsia="仿宋" w:hAnsi="仿宋" w:cs="仿宋" w:hint="eastAsia"/>
          <w:color w:val="000000"/>
          <w:kern w:val="0"/>
          <w:sz w:val="32"/>
          <w:szCs w:val="30"/>
        </w:rPr>
        <w:t>、</w:t>
      </w:r>
      <w:r>
        <w:rPr>
          <w:rFonts w:ascii="仿宋" w:eastAsia="仿宋" w:hAnsi="仿宋" w:cs="仿宋" w:hint="eastAsia"/>
          <w:color w:val="000000"/>
          <w:kern w:val="0"/>
          <w:sz w:val="32"/>
          <w:szCs w:val="30"/>
        </w:rPr>
        <w:t>因公出国（境）费用</w:t>
      </w:r>
      <w:r>
        <w:rPr>
          <w:rFonts w:ascii="仿宋" w:eastAsia="仿宋" w:hAnsi="仿宋" w:cs="仿宋" w:hint="eastAsia"/>
          <w:color w:val="000000"/>
          <w:kern w:val="0"/>
          <w:sz w:val="32"/>
          <w:szCs w:val="30"/>
        </w:rPr>
        <w:t>、</w:t>
      </w:r>
      <w:r>
        <w:rPr>
          <w:rFonts w:ascii="仿宋" w:eastAsia="仿宋" w:hAnsi="仿宋" w:cs="仿宋" w:hint="eastAsia"/>
          <w:color w:val="000000"/>
          <w:kern w:val="0"/>
          <w:sz w:val="32"/>
          <w:szCs w:val="30"/>
        </w:rPr>
        <w:t>维修（护）费、</w:t>
      </w:r>
      <w:r>
        <w:rPr>
          <w:rFonts w:ascii="仿宋" w:eastAsia="仿宋" w:hAnsi="仿宋" w:cs="仿宋" w:hint="eastAsia"/>
          <w:color w:val="000000"/>
          <w:kern w:val="0"/>
          <w:sz w:val="32"/>
          <w:szCs w:val="30"/>
        </w:rPr>
        <w:t>租赁费、</w:t>
      </w:r>
      <w:r>
        <w:rPr>
          <w:rFonts w:ascii="仿宋" w:eastAsia="仿宋" w:hAnsi="仿宋" w:cs="仿宋" w:hint="eastAsia"/>
          <w:color w:val="000000"/>
          <w:kern w:val="0"/>
          <w:sz w:val="32"/>
          <w:szCs w:val="30"/>
        </w:rPr>
        <w:t>会议费、培训费、公务接待费、</w:t>
      </w:r>
      <w:r>
        <w:rPr>
          <w:rFonts w:ascii="仿宋" w:eastAsia="仿宋" w:hAnsi="仿宋" w:cs="仿宋" w:hint="eastAsia"/>
          <w:color w:val="000000"/>
          <w:kern w:val="0"/>
          <w:sz w:val="32"/>
          <w:szCs w:val="30"/>
        </w:rPr>
        <w:t>专用材料费、被装购置费、专用燃料费、劳务费、委托业务费</w:t>
      </w:r>
      <w:r>
        <w:rPr>
          <w:rFonts w:ascii="仿宋" w:eastAsia="仿宋" w:hAnsi="仿宋" w:cs="仿宋" w:hint="eastAsia"/>
          <w:color w:val="000000"/>
          <w:kern w:val="0"/>
          <w:sz w:val="32"/>
          <w:szCs w:val="30"/>
        </w:rPr>
        <w:t>、工会经费</w:t>
      </w:r>
      <w:r>
        <w:rPr>
          <w:rFonts w:ascii="仿宋" w:eastAsia="仿宋" w:hAnsi="仿宋" w:cs="仿宋" w:hint="eastAsia"/>
          <w:color w:val="000000"/>
          <w:kern w:val="0"/>
          <w:sz w:val="32"/>
          <w:szCs w:val="30"/>
        </w:rPr>
        <w:t>、</w:t>
      </w:r>
      <w:r>
        <w:rPr>
          <w:rFonts w:ascii="仿宋" w:eastAsia="仿宋" w:hAnsi="仿宋" w:cs="仿宋" w:hint="eastAsia"/>
          <w:color w:val="000000"/>
          <w:kern w:val="0"/>
          <w:sz w:val="32"/>
          <w:szCs w:val="30"/>
        </w:rPr>
        <w:t>福利费、公务用车运</w:t>
      </w:r>
      <w:r>
        <w:rPr>
          <w:rFonts w:ascii="仿宋" w:eastAsia="仿宋" w:hAnsi="仿宋" w:cs="仿宋" w:hint="eastAsia"/>
          <w:color w:val="000000"/>
          <w:kern w:val="0"/>
          <w:sz w:val="32"/>
          <w:szCs w:val="30"/>
        </w:rPr>
        <w:t>行维护费、</w:t>
      </w:r>
      <w:r>
        <w:rPr>
          <w:rFonts w:ascii="仿宋" w:eastAsia="仿宋" w:hAnsi="仿宋" w:cs="仿宋" w:hint="eastAsia"/>
          <w:color w:val="000000"/>
          <w:kern w:val="0"/>
          <w:sz w:val="32"/>
          <w:szCs w:val="30"/>
        </w:rPr>
        <w:t>其他交通费用、税金及附加费用、</w:t>
      </w:r>
      <w:r>
        <w:rPr>
          <w:rFonts w:ascii="仿宋" w:eastAsia="仿宋" w:hAnsi="仿宋" w:cs="仿宋" w:hint="eastAsia"/>
          <w:color w:val="000000"/>
          <w:kern w:val="0"/>
          <w:sz w:val="32"/>
          <w:szCs w:val="30"/>
        </w:rPr>
        <w:t>其他</w:t>
      </w:r>
      <w:r>
        <w:rPr>
          <w:rFonts w:ascii="仿宋" w:eastAsia="仿宋" w:hAnsi="仿宋" w:cs="仿宋" w:hint="eastAsia"/>
          <w:color w:val="000000"/>
          <w:kern w:val="0"/>
          <w:sz w:val="32"/>
          <w:szCs w:val="30"/>
        </w:rPr>
        <w:t>商品和服务支出</w:t>
      </w:r>
      <w:r>
        <w:rPr>
          <w:rFonts w:ascii="仿宋" w:eastAsia="仿宋" w:hAnsi="仿宋" w:cs="仿宋" w:hint="eastAsia"/>
          <w:color w:val="000000"/>
          <w:kern w:val="0"/>
          <w:sz w:val="32"/>
          <w:szCs w:val="30"/>
        </w:rPr>
        <w:t>等。</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十、项目支出：指各部门、各单位为完成其特定的工作任务</w:t>
      </w:r>
      <w:r>
        <w:rPr>
          <w:rFonts w:ascii="仿宋" w:eastAsia="仿宋" w:hAnsi="仿宋" w:cs="仿宋" w:hint="eastAsia"/>
          <w:color w:val="000000"/>
          <w:kern w:val="0"/>
          <w:sz w:val="32"/>
          <w:szCs w:val="30"/>
        </w:rPr>
        <w:lastRenderedPageBreak/>
        <w:t>和事业发展目标所发生的支出。</w:t>
      </w:r>
    </w:p>
    <w:p w:rsidR="00683B2C" w:rsidRDefault="00DF3D98">
      <w:pPr>
        <w:spacing w:line="578" w:lineRule="exact"/>
        <w:ind w:firstLineChars="200" w:firstLine="640"/>
        <w:jc w:val="left"/>
        <w:rPr>
          <w:rFonts w:ascii="仿宋" w:eastAsia="仿宋" w:hAnsi="仿宋" w:cs="仿宋"/>
          <w:color w:val="000000"/>
          <w:kern w:val="0"/>
          <w:sz w:val="32"/>
          <w:szCs w:val="30"/>
        </w:rPr>
      </w:pPr>
      <w:r>
        <w:rPr>
          <w:rFonts w:ascii="仿宋" w:eastAsia="仿宋" w:hAnsi="仿宋" w:cs="仿宋"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ascii="仿宋" w:eastAsia="仿宋" w:hAnsi="仿宋" w:cs="仿宋" w:hint="eastAsia"/>
          <w:color w:val="000000"/>
          <w:kern w:val="0"/>
          <w:sz w:val="32"/>
          <w:szCs w:val="30"/>
        </w:rPr>
        <w:t>、牌照费</w:t>
      </w:r>
      <w:r>
        <w:rPr>
          <w:rFonts w:ascii="仿宋" w:eastAsia="仿宋" w:hAnsi="仿宋" w:cs="仿宋" w:hint="eastAsia"/>
          <w:color w:val="000000"/>
          <w:kern w:val="0"/>
          <w:sz w:val="32"/>
          <w:szCs w:val="30"/>
        </w:rPr>
        <w:t>）及燃料费、维修费、过路过桥费、保险费、安全奖励费用等支出；公务接待费指单位按规定开支的各类公务接待（含外宾接待</w:t>
      </w:r>
      <w:r>
        <w:rPr>
          <w:rFonts w:ascii="仿宋" w:eastAsia="仿宋" w:hAnsi="仿宋" w:cs="仿宋" w:hint="eastAsia"/>
          <w:color w:val="000000"/>
          <w:kern w:val="0"/>
          <w:sz w:val="32"/>
          <w:szCs w:val="30"/>
        </w:rPr>
        <w:t>）</w:t>
      </w:r>
      <w:r>
        <w:rPr>
          <w:rFonts w:ascii="仿宋" w:eastAsia="仿宋" w:hAnsi="仿宋" w:cs="仿宋" w:hint="eastAsia"/>
          <w:color w:val="000000"/>
          <w:kern w:val="0"/>
          <w:sz w:val="32"/>
          <w:szCs w:val="30"/>
        </w:rPr>
        <w:t>费用等支出</w:t>
      </w:r>
      <w:r>
        <w:rPr>
          <w:rFonts w:ascii="仿宋" w:eastAsia="仿宋" w:hAnsi="仿宋" w:cs="仿宋" w:hint="eastAsia"/>
          <w:color w:val="000000"/>
          <w:kern w:val="0"/>
          <w:sz w:val="32"/>
          <w:szCs w:val="30"/>
        </w:rPr>
        <w:t>。</w:t>
      </w:r>
    </w:p>
    <w:p w:rsidR="00683B2C" w:rsidRDefault="00DF3D98">
      <w:pPr>
        <w:spacing w:line="578" w:lineRule="exact"/>
        <w:ind w:firstLineChars="200" w:firstLine="640"/>
        <w:jc w:val="left"/>
        <w:rPr>
          <w:rFonts w:ascii="仿宋_GB2312" w:eastAsia="仿宋_GB2312" w:hAnsi="黑体" w:cs="仿宋_GB2312"/>
          <w:sz w:val="32"/>
          <w:szCs w:val="32"/>
        </w:rPr>
      </w:pPr>
      <w:r>
        <w:rPr>
          <w:rFonts w:ascii="仿宋" w:eastAsia="仿宋" w:hAnsi="仿宋" w:cs="仿宋"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rsidR="00683B2C" w:rsidSect="00683B2C">
      <w:footerReference w:type="default" r:id="rId9"/>
      <w:pgSz w:w="11906" w:h="16838"/>
      <w:pgMar w:top="2098" w:right="1474" w:bottom="1984" w:left="1587" w:header="851" w:footer="1587"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98" w:rsidRDefault="00DF3D98" w:rsidP="00683B2C">
      <w:r>
        <w:separator/>
      </w:r>
    </w:p>
  </w:endnote>
  <w:endnote w:type="continuationSeparator" w:id="0">
    <w:p w:rsidR="00DF3D98" w:rsidRDefault="00DF3D98" w:rsidP="00683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2C" w:rsidRDefault="00683B2C">
    <w:pPr>
      <w:pStyle w:val="a3"/>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2C" w:rsidRDefault="00683B2C">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83B2C" w:rsidRDefault="00DF3D98">
                <w:pPr>
                  <w:pStyle w:val="a3"/>
                  <w:rPr>
                    <w:rFonts w:ascii="宋体" w:hAnsi="宋体" w:cs="宋体"/>
                    <w:sz w:val="28"/>
                    <w:szCs w:val="28"/>
                  </w:rPr>
                </w:pPr>
                <w:r>
                  <w:rPr>
                    <w:rFonts w:ascii="宋体" w:hAnsi="宋体" w:cs="宋体" w:hint="eastAsia"/>
                    <w:sz w:val="28"/>
                    <w:szCs w:val="28"/>
                  </w:rPr>
                  <w:t>—</w:t>
                </w:r>
                <w:r w:rsidR="00683B2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83B2C">
                  <w:rPr>
                    <w:rFonts w:ascii="宋体" w:hAnsi="宋体" w:cs="宋体" w:hint="eastAsia"/>
                    <w:sz w:val="28"/>
                    <w:szCs w:val="28"/>
                  </w:rPr>
                  <w:fldChar w:fldCharType="separate"/>
                </w:r>
                <w:r w:rsidR="008A3D99">
                  <w:rPr>
                    <w:rFonts w:ascii="宋体" w:hAnsi="宋体" w:cs="宋体"/>
                    <w:noProof/>
                    <w:sz w:val="28"/>
                    <w:szCs w:val="28"/>
                  </w:rPr>
                  <w:t>9</w:t>
                </w:r>
                <w:r w:rsidR="00683B2C">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98" w:rsidRDefault="00DF3D98" w:rsidP="00683B2C">
      <w:r>
        <w:separator/>
      </w:r>
    </w:p>
  </w:footnote>
  <w:footnote w:type="continuationSeparator" w:id="0">
    <w:p w:rsidR="00DF3D98" w:rsidRDefault="00DF3D98" w:rsidP="00683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1501E"/>
    <w:multiLevelType w:val="singleLevel"/>
    <w:tmpl w:val="F4E1501E"/>
    <w:lvl w:ilvl="0">
      <w:start w:val="3"/>
      <w:numFmt w:val="chineseCounting"/>
      <w:suff w:val="nothing"/>
      <w:lvlText w:val="（%1）"/>
      <w:lvlJc w:val="left"/>
      <w:pPr>
        <w:ind w:left="-10"/>
      </w:pPr>
      <w:rPr>
        <w:rFonts w:hint="eastAsia"/>
      </w:rPr>
    </w:lvl>
  </w:abstractNum>
  <w:abstractNum w:abstractNumId="1">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B2C"/>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 w:val="005930D4"/>
    <w:rsid w:val="00600901"/>
    <w:rsid w:val="00683B2C"/>
    <w:rsid w:val="008A3D99"/>
    <w:rsid w:val="00DF3D98"/>
    <w:rsid w:val="020F6C77"/>
    <w:rsid w:val="02682C8D"/>
    <w:rsid w:val="02A0619C"/>
    <w:rsid w:val="02CD1AC8"/>
    <w:rsid w:val="04884C70"/>
    <w:rsid w:val="048E0F22"/>
    <w:rsid w:val="0566740B"/>
    <w:rsid w:val="07B77B0A"/>
    <w:rsid w:val="08951140"/>
    <w:rsid w:val="094916BB"/>
    <w:rsid w:val="09647688"/>
    <w:rsid w:val="0AE220CD"/>
    <w:rsid w:val="0B2F42CD"/>
    <w:rsid w:val="0B4C677E"/>
    <w:rsid w:val="0BD96731"/>
    <w:rsid w:val="0C615A3D"/>
    <w:rsid w:val="104B061D"/>
    <w:rsid w:val="12C31C43"/>
    <w:rsid w:val="141C1E9F"/>
    <w:rsid w:val="142F7106"/>
    <w:rsid w:val="144F4D15"/>
    <w:rsid w:val="16576667"/>
    <w:rsid w:val="172C20AF"/>
    <w:rsid w:val="17AC2A52"/>
    <w:rsid w:val="18783D7F"/>
    <w:rsid w:val="18BA5A92"/>
    <w:rsid w:val="19245274"/>
    <w:rsid w:val="19D5DA33"/>
    <w:rsid w:val="1ACE71C3"/>
    <w:rsid w:val="1C577E73"/>
    <w:rsid w:val="1CA02999"/>
    <w:rsid w:val="1D152075"/>
    <w:rsid w:val="1D4366AE"/>
    <w:rsid w:val="1FBF8E30"/>
    <w:rsid w:val="20B56770"/>
    <w:rsid w:val="21213E9C"/>
    <w:rsid w:val="250251C0"/>
    <w:rsid w:val="255A7C8A"/>
    <w:rsid w:val="25AE5CD7"/>
    <w:rsid w:val="26F25826"/>
    <w:rsid w:val="28E33A35"/>
    <w:rsid w:val="29D56872"/>
    <w:rsid w:val="2B362DEB"/>
    <w:rsid w:val="2BDF0DC0"/>
    <w:rsid w:val="2C915D1E"/>
    <w:rsid w:val="2D0579DB"/>
    <w:rsid w:val="2FF7110D"/>
    <w:rsid w:val="2FFFCED3"/>
    <w:rsid w:val="308E3183"/>
    <w:rsid w:val="30B80F67"/>
    <w:rsid w:val="30CC00C7"/>
    <w:rsid w:val="326E3CEE"/>
    <w:rsid w:val="3485294D"/>
    <w:rsid w:val="372A0FD4"/>
    <w:rsid w:val="37791A5B"/>
    <w:rsid w:val="392214E5"/>
    <w:rsid w:val="3A9565DC"/>
    <w:rsid w:val="3B4D560D"/>
    <w:rsid w:val="3B8D1629"/>
    <w:rsid w:val="3CF75EEB"/>
    <w:rsid w:val="3D4D7D6B"/>
    <w:rsid w:val="3E376420"/>
    <w:rsid w:val="3E566EAB"/>
    <w:rsid w:val="3F7FB4B5"/>
    <w:rsid w:val="3FAD4D11"/>
    <w:rsid w:val="401A0901"/>
    <w:rsid w:val="40223811"/>
    <w:rsid w:val="4179392B"/>
    <w:rsid w:val="41CF3FBF"/>
    <w:rsid w:val="42040DB2"/>
    <w:rsid w:val="42085611"/>
    <w:rsid w:val="4241355B"/>
    <w:rsid w:val="439846DA"/>
    <w:rsid w:val="443F1B46"/>
    <w:rsid w:val="45052C9E"/>
    <w:rsid w:val="45BA05B3"/>
    <w:rsid w:val="470A1883"/>
    <w:rsid w:val="48ED7D8B"/>
    <w:rsid w:val="4998731E"/>
    <w:rsid w:val="49AA326E"/>
    <w:rsid w:val="4CFD43EA"/>
    <w:rsid w:val="4F027A0E"/>
    <w:rsid w:val="4FB80849"/>
    <w:rsid w:val="502545CE"/>
    <w:rsid w:val="517A3D46"/>
    <w:rsid w:val="54F00C77"/>
    <w:rsid w:val="568038E7"/>
    <w:rsid w:val="585F64E0"/>
    <w:rsid w:val="587C225C"/>
    <w:rsid w:val="5A4B07AD"/>
    <w:rsid w:val="5D7621E8"/>
    <w:rsid w:val="5D934872"/>
    <w:rsid w:val="5DB7E539"/>
    <w:rsid w:val="5DCF311B"/>
    <w:rsid w:val="5E464F12"/>
    <w:rsid w:val="5F12521B"/>
    <w:rsid w:val="5F636309"/>
    <w:rsid w:val="60D26313"/>
    <w:rsid w:val="640430CC"/>
    <w:rsid w:val="656A6786"/>
    <w:rsid w:val="6599157F"/>
    <w:rsid w:val="669B5A0F"/>
    <w:rsid w:val="66DACB0B"/>
    <w:rsid w:val="68537195"/>
    <w:rsid w:val="68995D28"/>
    <w:rsid w:val="697BF56A"/>
    <w:rsid w:val="699D487A"/>
    <w:rsid w:val="6B6CE30F"/>
    <w:rsid w:val="6C7F1319"/>
    <w:rsid w:val="6C88463A"/>
    <w:rsid w:val="6DDF74AC"/>
    <w:rsid w:val="6DF65ABE"/>
    <w:rsid w:val="6FAF0D8D"/>
    <w:rsid w:val="6FB616DD"/>
    <w:rsid w:val="6FCFCADC"/>
    <w:rsid w:val="6FFA4FE6"/>
    <w:rsid w:val="70A2795D"/>
    <w:rsid w:val="71361BF8"/>
    <w:rsid w:val="71407BC8"/>
    <w:rsid w:val="725A193F"/>
    <w:rsid w:val="74882489"/>
    <w:rsid w:val="754A0289"/>
    <w:rsid w:val="75FB0B04"/>
    <w:rsid w:val="78054A93"/>
    <w:rsid w:val="79DB25A8"/>
    <w:rsid w:val="79F7B683"/>
    <w:rsid w:val="7A630E1C"/>
    <w:rsid w:val="7B2A52BE"/>
    <w:rsid w:val="7C161A4F"/>
    <w:rsid w:val="7C841F3B"/>
    <w:rsid w:val="7C9C1A08"/>
    <w:rsid w:val="7CD30E34"/>
    <w:rsid w:val="7D73BCCE"/>
    <w:rsid w:val="7DE79FA0"/>
    <w:rsid w:val="7DEBCAFF"/>
    <w:rsid w:val="7EDD8B29"/>
    <w:rsid w:val="7EFF5571"/>
    <w:rsid w:val="7F70189E"/>
    <w:rsid w:val="7FA514C2"/>
    <w:rsid w:val="7FE28C02"/>
    <w:rsid w:val="7FE323AB"/>
    <w:rsid w:val="7FF73252"/>
    <w:rsid w:val="7FFDF15C"/>
    <w:rsid w:val="93F36975"/>
    <w:rsid w:val="AADF2E0B"/>
    <w:rsid w:val="AF3F5406"/>
    <w:rsid w:val="B9D2CE32"/>
    <w:rsid w:val="BB7F118A"/>
    <w:rsid w:val="BFDF760F"/>
    <w:rsid w:val="BFFBB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83B2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rsid w:val="00683B2C"/>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683B2C"/>
    <w:pPr>
      <w:widowControl w:val="0"/>
      <w:jc w:val="both"/>
    </w:pPr>
    <w:rPr>
      <w:kern w:val="2"/>
      <w:sz w:val="21"/>
    </w:rPr>
  </w:style>
  <w:style w:type="paragraph" w:styleId="a3">
    <w:name w:val="footer"/>
    <w:basedOn w:val="a"/>
    <w:link w:val="Char"/>
    <w:uiPriority w:val="99"/>
    <w:semiHidden/>
    <w:unhideWhenUsed/>
    <w:qFormat/>
    <w:rsid w:val="00683B2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83B2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683B2C"/>
    <w:pPr>
      <w:spacing w:beforeAutospacing="1" w:afterAutospacing="1"/>
      <w:jc w:val="left"/>
    </w:pPr>
    <w:rPr>
      <w:rFonts w:cs="Times New Roman"/>
      <w:kern w:val="0"/>
      <w:sz w:val="24"/>
    </w:rPr>
  </w:style>
  <w:style w:type="paragraph" w:customStyle="1" w:styleId="1">
    <w:name w:val="列出段落1"/>
    <w:basedOn w:val="a"/>
    <w:uiPriority w:val="34"/>
    <w:qFormat/>
    <w:rsid w:val="00683B2C"/>
    <w:pPr>
      <w:ind w:firstLineChars="200" w:firstLine="420"/>
    </w:pPr>
  </w:style>
  <w:style w:type="paragraph" w:customStyle="1" w:styleId="1CharCharChar">
    <w:name w:val="正文1 Char Char Char"/>
    <w:basedOn w:val="a"/>
    <w:qFormat/>
    <w:rsid w:val="00683B2C"/>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semiHidden/>
    <w:qFormat/>
    <w:rsid w:val="00683B2C"/>
    <w:rPr>
      <w:sz w:val="18"/>
      <w:szCs w:val="18"/>
    </w:rPr>
  </w:style>
  <w:style w:type="character" w:customStyle="1" w:styleId="Char">
    <w:name w:val="页脚 Char"/>
    <w:basedOn w:val="a0"/>
    <w:link w:val="a3"/>
    <w:uiPriority w:val="99"/>
    <w:semiHidden/>
    <w:qFormat/>
    <w:rsid w:val="00683B2C"/>
    <w:rPr>
      <w:sz w:val="18"/>
      <w:szCs w:val="18"/>
    </w:rPr>
  </w:style>
  <w:style w:type="paragraph" w:customStyle="1" w:styleId="10">
    <w:name w:val="列出段落1"/>
    <w:basedOn w:val="a"/>
    <w:uiPriority w:val="34"/>
    <w:qFormat/>
    <w:rsid w:val="00683B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xbany</cp:lastModifiedBy>
  <cp:revision>2</cp:revision>
  <dcterms:created xsi:type="dcterms:W3CDTF">2017-02-04T07:31:00Z</dcterms:created>
  <dcterms:modified xsi:type="dcterms:W3CDTF">2025-02-28T00:10:00Z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FA8B109713094D7698C5C87A570CBA37</vt:lpwstr>
  </property>
</Properties>
</file>