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eastAsia="宋体"/>
          <w:sz w:val="28"/>
          <w:szCs w:val="28"/>
          <w:lang w:val="en-US" w:eastAsia="zh-CN"/>
        </w:rPr>
      </w:pPr>
    </w:p>
    <w:p>
      <w:pPr>
        <w:jc w:val="center"/>
        <w:rPr>
          <w:rFonts w:hint="eastAsia"/>
          <w:sz w:val="84"/>
          <w:szCs w:val="84"/>
        </w:rPr>
      </w:pPr>
    </w:p>
    <w:p>
      <w:pPr>
        <w:jc w:val="center"/>
        <w:rPr>
          <w:rFonts w:hint="eastAsia"/>
          <w:sz w:val="84"/>
          <w:szCs w:val="84"/>
        </w:rPr>
      </w:pPr>
    </w:p>
    <w:p>
      <w:pPr>
        <w:jc w:val="center"/>
        <w:rPr>
          <w:rFonts w:hint="eastAsia"/>
          <w:sz w:val="84"/>
          <w:szCs w:val="84"/>
        </w:rPr>
      </w:pPr>
    </w:p>
    <w:p>
      <w:pPr>
        <w:jc w:val="center"/>
        <w:rPr>
          <w:rFonts w:hint="eastAsia"/>
          <w:sz w:val="84"/>
          <w:szCs w:val="84"/>
        </w:rPr>
      </w:pPr>
    </w:p>
    <w:p>
      <w:pPr>
        <w:jc w:val="center"/>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sz w:val="52"/>
          <w:szCs w:val="52"/>
          <w:lang w:val="en-US" w:eastAsia="zh-CN"/>
        </w:rPr>
        <w:t>2026</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eastAsia="zh-CN"/>
        </w:rPr>
        <w:t>保亭县</w:t>
      </w: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lang w:eastAsia="zh-CN"/>
        </w:rPr>
        <w:t>机关事务服务中心</w:t>
      </w:r>
      <w:r>
        <w:rPr>
          <w:rFonts w:hint="eastAsia" w:ascii="方正小标宋简体" w:hAnsi="方正小标宋简体" w:eastAsia="方正小标宋简体" w:cs="方正小标宋简体"/>
          <w:sz w:val="52"/>
          <w:szCs w:val="52"/>
        </w:rPr>
        <w:t>预算</w:t>
      </w:r>
    </w:p>
    <w:p>
      <w:pPr>
        <w:ind w:firstLine="1680"/>
        <w:jc w:val="center"/>
        <w:rPr>
          <w:rFonts w:hint="eastAsia" w:ascii="方正小标宋简体" w:hAnsi="方正小标宋简体" w:eastAsia="方正小标宋简体" w:cs="方正小标宋简体"/>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保亭</w:t>
      </w:r>
      <w:r>
        <w:rPr>
          <w:rFonts w:hint="eastAsia" w:ascii="黑体" w:hAnsi="黑体" w:eastAsia="黑体" w:cs="黑体"/>
          <w:sz w:val="32"/>
          <w:szCs w:val="32"/>
        </w:rPr>
        <w:t>县机关事务</w:t>
      </w:r>
      <w:r>
        <w:rPr>
          <w:rFonts w:hint="eastAsia" w:ascii="黑体" w:hAnsi="黑体" w:eastAsia="黑体" w:cs="黑体"/>
          <w:sz w:val="32"/>
          <w:szCs w:val="32"/>
          <w:lang w:eastAsia="zh-CN"/>
        </w:rPr>
        <w:t>服务中心</w:t>
      </w:r>
      <w:r>
        <w:rPr>
          <w:rFonts w:hint="eastAsia" w:ascii="黑体" w:hAnsi="黑体" w:eastAsia="黑体"/>
          <w:sz w:val="32"/>
          <w:szCs w:val="32"/>
        </w:rPr>
        <w:t>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机</w:t>
      </w:r>
      <w:r>
        <w:rPr>
          <w:rFonts w:hint="eastAsia" w:ascii="黑体" w:hAnsi="黑体" w:eastAsia="黑体"/>
          <w:sz w:val="32"/>
          <w:szCs w:val="32"/>
        </w:rPr>
        <w:t>构</w:t>
      </w:r>
      <w:r>
        <w:rPr>
          <w:rFonts w:hint="eastAsia" w:ascii="黑体" w:hAnsi="黑体" w:eastAsia="黑体"/>
          <w:sz w:val="32"/>
          <w:szCs w:val="32"/>
          <w:lang w:val="en-US" w:eastAsia="zh-CN"/>
        </w:rPr>
        <w:t>设置</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2026</w:t>
      </w:r>
      <w:r>
        <w:rPr>
          <w:rFonts w:hint="eastAsia" w:ascii="黑体" w:hAnsi="黑体" w:eastAsia="黑体"/>
          <w:sz w:val="32"/>
          <w:szCs w:val="32"/>
        </w:rPr>
        <w:t>年</w:t>
      </w:r>
      <w:r>
        <w:rPr>
          <w:rFonts w:hint="eastAsia" w:ascii="黑体" w:hAnsi="黑体" w:eastAsia="黑体"/>
          <w:sz w:val="32"/>
          <w:szCs w:val="32"/>
          <w:lang w:eastAsia="zh-CN"/>
        </w:rPr>
        <w:t>保亭</w:t>
      </w:r>
      <w:r>
        <w:rPr>
          <w:rFonts w:hint="eastAsia" w:ascii="黑体" w:hAnsi="黑体" w:eastAsia="黑体" w:cs="黑体"/>
          <w:sz w:val="32"/>
          <w:szCs w:val="32"/>
        </w:rPr>
        <w:t>县机关事务</w:t>
      </w:r>
      <w:r>
        <w:rPr>
          <w:rFonts w:hint="eastAsia" w:ascii="黑体" w:hAnsi="黑体" w:eastAsia="黑体" w:cs="黑体"/>
          <w:sz w:val="32"/>
          <w:szCs w:val="32"/>
          <w:lang w:eastAsia="zh-CN"/>
        </w:rPr>
        <w:t>服务中心</w:t>
      </w:r>
      <w:r>
        <w:rPr>
          <w:rFonts w:hint="eastAsia" w:ascii="黑体" w:hAnsi="黑体" w:eastAsia="黑体"/>
          <w:sz w:val="32"/>
          <w:szCs w:val="32"/>
        </w:rPr>
        <w:t>单位预算表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2026</w:t>
      </w:r>
      <w:r>
        <w:rPr>
          <w:rFonts w:hint="eastAsia" w:ascii="黑体" w:hAnsi="黑体" w:eastAsia="黑体"/>
          <w:sz w:val="32"/>
          <w:szCs w:val="32"/>
        </w:rPr>
        <w:t>年</w:t>
      </w:r>
      <w:r>
        <w:rPr>
          <w:rFonts w:hint="eastAsia" w:ascii="黑体" w:hAnsi="黑体" w:eastAsia="黑体"/>
          <w:sz w:val="32"/>
          <w:szCs w:val="32"/>
          <w:lang w:eastAsia="zh-CN"/>
        </w:rPr>
        <w:t>保亭</w:t>
      </w:r>
      <w:r>
        <w:rPr>
          <w:rFonts w:hint="eastAsia" w:ascii="黑体" w:hAnsi="黑体" w:eastAsia="黑体" w:cs="黑体"/>
          <w:sz w:val="32"/>
          <w:szCs w:val="32"/>
        </w:rPr>
        <w:t>县机关事务</w:t>
      </w:r>
      <w:r>
        <w:rPr>
          <w:rFonts w:hint="eastAsia" w:ascii="黑体" w:hAnsi="黑体" w:eastAsia="黑体" w:cs="黑体"/>
          <w:sz w:val="32"/>
          <w:szCs w:val="32"/>
          <w:lang w:eastAsia="zh-CN"/>
        </w:rPr>
        <w:t>服务中心</w:t>
      </w:r>
      <w:r>
        <w:rPr>
          <w:rFonts w:hint="eastAsia" w:ascii="黑体" w:hAnsi="黑体" w:eastAsia="黑体"/>
          <w:sz w:val="32"/>
          <w:szCs w:val="32"/>
        </w:rPr>
        <w:t>单位预算情况说明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numPr>
          <w:ilvl w:val="0"/>
          <w:numId w:val="0"/>
        </w:numPr>
        <w:ind w:left="1320" w:leftChars="0" w:hanging="1320" w:firstLineChars="0"/>
        <w:jc w:val="center"/>
        <w:rPr>
          <w:rFonts w:hint="eastAsia" w:ascii="黑体" w:hAnsi="黑体" w:eastAsia="黑体" w:cs="黑体"/>
          <w:kern w:val="2"/>
          <w:sz w:val="32"/>
          <w:szCs w:val="32"/>
          <w:lang w:val="en-US" w:eastAsia="zh-CN" w:bidi="ar-SA"/>
        </w:rPr>
      </w:pPr>
    </w:p>
    <w:p>
      <w:pPr>
        <w:pStyle w:val="8"/>
        <w:numPr>
          <w:ilvl w:val="0"/>
          <w:numId w:val="0"/>
        </w:numPr>
        <w:ind w:left="1320" w:leftChars="0" w:hanging="1320" w:firstLineChars="0"/>
        <w:jc w:val="center"/>
        <w:rPr>
          <w:rFonts w:ascii="仿宋_GB2312" w:hAnsi="仿宋_GB2312" w:eastAsia="仿宋_GB2312" w:cs="仿宋_GB2312"/>
          <w:sz w:val="32"/>
          <w:szCs w:val="32"/>
        </w:rPr>
      </w:pPr>
      <w:r>
        <w:rPr>
          <w:rFonts w:hint="eastAsia" w:ascii="黑体" w:hAnsi="黑体" w:eastAsia="黑体" w:cs="黑体"/>
          <w:kern w:val="2"/>
          <w:sz w:val="32"/>
          <w:szCs w:val="32"/>
          <w:lang w:val="en-US" w:eastAsia="zh-CN" w:bidi="ar-SA"/>
        </w:rPr>
        <w:t>第一部分</w:t>
      </w:r>
      <w:r>
        <w:rPr>
          <w:rFonts w:hint="eastAsia" w:ascii="黑体" w:hAnsi="黑体" w:eastAsia="黑体"/>
          <w:sz w:val="32"/>
          <w:szCs w:val="32"/>
        </w:rPr>
        <w:t xml:space="preserve">   </w:t>
      </w:r>
      <w:r>
        <w:rPr>
          <w:rFonts w:hint="eastAsia" w:ascii="黑体" w:hAnsi="黑体" w:eastAsia="黑体"/>
          <w:sz w:val="32"/>
          <w:szCs w:val="32"/>
          <w:lang w:eastAsia="zh-CN"/>
        </w:rPr>
        <w:t>保亭县机关事务服务中心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8"/>
        <w:numPr>
          <w:ilvl w:val="0"/>
          <w:numId w:val="0"/>
        </w:numPr>
        <w:ind w:left="845" w:leftChars="186" w:hanging="454" w:hangingChars="142"/>
        <w:jc w:val="left"/>
        <w:rPr>
          <w:rFonts w:ascii="黑体" w:hAnsi="黑体" w:eastAsia="黑体" w:cs="仿宋_GB2312"/>
          <w:sz w:val="32"/>
          <w:szCs w:val="32"/>
        </w:rPr>
      </w:pPr>
      <w:r>
        <w:rPr>
          <w:rFonts w:hint="default" w:ascii="黑体" w:hAnsi="黑体" w:eastAsia="黑体" w:cs="仿宋_GB2312"/>
          <w:kern w:val="2"/>
          <w:sz w:val="32"/>
          <w:szCs w:val="32"/>
          <w:lang w:val="en-US" w:eastAsia="zh-CN" w:bidi="ar-SA"/>
        </w:rPr>
        <w:t>一、</w:t>
      </w:r>
      <w:r>
        <w:rPr>
          <w:rFonts w:hint="eastAsia" w:ascii="黑体" w:hAnsi="黑体" w:eastAsia="黑体" w:cs="仿宋_GB2312"/>
          <w:sz w:val="32"/>
          <w:szCs w:val="32"/>
        </w:rPr>
        <w:t>主要职能</w:t>
      </w:r>
    </w:p>
    <w:p>
      <w:pPr>
        <w:pStyle w:val="9"/>
        <w:ind w:firstLine="645"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贯彻执行党中央、国务院和省委、省政府机关事务</w:t>
      </w:r>
      <w:r>
        <w:rPr>
          <w:rFonts w:hint="eastAsia" w:ascii="仿宋_GB2312" w:hAnsi="黑体" w:eastAsia="仿宋_GB2312" w:cs="仿宋_GB2312"/>
          <w:sz w:val="32"/>
          <w:szCs w:val="32"/>
          <w:lang w:val="en-US" w:eastAsia="zh-CN"/>
        </w:rPr>
        <w:t>管理</w:t>
      </w:r>
      <w:r>
        <w:rPr>
          <w:rFonts w:hint="eastAsia" w:ascii="仿宋_GB2312" w:hAnsi="黑体" w:eastAsia="仿宋_GB2312" w:cs="仿宋_GB2312"/>
          <w:sz w:val="32"/>
          <w:szCs w:val="32"/>
        </w:rPr>
        <w:t>和公共机构节能工作的政策、法规及规章制度；负责县委、县人大、县政府、县政协机关的事务</w:t>
      </w:r>
      <w:r>
        <w:rPr>
          <w:rFonts w:hint="eastAsia" w:ascii="仿宋_GB2312" w:hAnsi="黑体" w:eastAsia="仿宋_GB2312" w:cs="仿宋_GB2312"/>
          <w:sz w:val="32"/>
          <w:szCs w:val="32"/>
          <w:lang w:val="en-US" w:eastAsia="zh-CN"/>
        </w:rPr>
        <w:t>管理</w:t>
      </w:r>
      <w:r>
        <w:rPr>
          <w:rFonts w:hint="eastAsia" w:ascii="仿宋_GB2312" w:hAnsi="黑体" w:eastAsia="仿宋_GB2312" w:cs="仿宋_GB2312"/>
          <w:sz w:val="32"/>
          <w:szCs w:val="32"/>
        </w:rPr>
        <w:t>和服务工作；负责县政府机关食堂的管理工作；负责小汽车定编的管理工作；负责推进、指导、协调、监督县直属机关、事业单位公共节能工作；承办县委、县政府领导及县政府办公室交办的其他工作任务。</w:t>
      </w:r>
    </w:p>
    <w:p>
      <w:pPr>
        <w:pStyle w:val="9"/>
        <w:numPr>
          <w:ilvl w:val="0"/>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一</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贯彻执行党中央、国务院和省委、省政府机关事务</w:t>
      </w:r>
      <w:r>
        <w:rPr>
          <w:rFonts w:hint="eastAsia" w:ascii="仿宋_GB2312" w:hAnsi="黑体" w:eastAsia="仿宋_GB2312" w:cs="仿宋_GB2312"/>
          <w:sz w:val="32"/>
          <w:szCs w:val="32"/>
          <w:lang w:val="en-US" w:eastAsia="zh-CN"/>
        </w:rPr>
        <w:t>管理</w:t>
      </w:r>
      <w:r>
        <w:rPr>
          <w:rFonts w:hint="eastAsia" w:ascii="仿宋_GB2312" w:hAnsi="黑体" w:eastAsia="仿宋_GB2312" w:cs="仿宋_GB2312"/>
          <w:sz w:val="32"/>
          <w:szCs w:val="32"/>
        </w:rPr>
        <w:t>和公共机构节能工作的政策、法规及规章制度；</w:t>
      </w:r>
    </w:p>
    <w:p>
      <w:pPr>
        <w:pStyle w:val="9"/>
        <w:numPr>
          <w:ilvl w:val="0"/>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二</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负责县委、县人大、县政府、县政协机关的事务</w:t>
      </w:r>
      <w:r>
        <w:rPr>
          <w:rFonts w:hint="eastAsia" w:ascii="仿宋_GB2312" w:hAnsi="黑体" w:eastAsia="仿宋_GB2312" w:cs="仿宋_GB2312"/>
          <w:sz w:val="32"/>
          <w:szCs w:val="32"/>
          <w:lang w:val="en-US" w:eastAsia="zh-CN"/>
        </w:rPr>
        <w:t>管理</w:t>
      </w:r>
      <w:r>
        <w:rPr>
          <w:rFonts w:hint="eastAsia" w:ascii="仿宋_GB2312" w:hAnsi="黑体" w:eastAsia="仿宋_GB2312" w:cs="仿宋_GB2312"/>
          <w:sz w:val="32"/>
          <w:szCs w:val="32"/>
        </w:rPr>
        <w:t>和服务工作；</w:t>
      </w:r>
    </w:p>
    <w:p>
      <w:pPr>
        <w:pStyle w:val="9"/>
        <w:numPr>
          <w:ilvl w:val="0"/>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三</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负责县政府机关食堂的</w:t>
      </w:r>
      <w:r>
        <w:rPr>
          <w:rFonts w:hint="eastAsia" w:ascii="仿宋_GB2312" w:hAnsi="黑体" w:eastAsia="仿宋_GB2312" w:cs="仿宋_GB2312"/>
          <w:sz w:val="32"/>
          <w:szCs w:val="32"/>
          <w:lang w:eastAsia="zh-CN"/>
        </w:rPr>
        <w:t>管理</w:t>
      </w:r>
      <w:r>
        <w:rPr>
          <w:rFonts w:hint="eastAsia" w:ascii="仿宋_GB2312" w:hAnsi="黑体" w:eastAsia="仿宋_GB2312" w:cs="仿宋_GB2312"/>
          <w:sz w:val="32"/>
          <w:szCs w:val="32"/>
        </w:rPr>
        <w:t>工作；</w:t>
      </w:r>
    </w:p>
    <w:p>
      <w:pPr>
        <w:pStyle w:val="9"/>
        <w:numPr>
          <w:ilvl w:val="0"/>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四</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负责小汽车定编办的管理工作；</w:t>
      </w:r>
    </w:p>
    <w:p>
      <w:pPr>
        <w:pStyle w:val="9"/>
        <w:numPr>
          <w:ilvl w:val="0"/>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五</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负责推进、指导、协调、监督县直属机关、事业单位公共节能工作；</w:t>
      </w:r>
    </w:p>
    <w:p>
      <w:pPr>
        <w:pStyle w:val="9"/>
        <w:numPr>
          <w:ilvl w:val="0"/>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六</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承办县委、县政府领导及县政府办公室交办的其他工作任务。</w:t>
      </w:r>
    </w:p>
    <w:p>
      <w:pPr>
        <w:pStyle w:val="8"/>
        <w:numPr>
          <w:ilvl w:val="0"/>
          <w:numId w:val="0"/>
        </w:numPr>
        <w:ind w:left="845" w:leftChars="186" w:hanging="454" w:hangingChars="142"/>
        <w:jc w:val="left"/>
        <w:rPr>
          <w:rFonts w:ascii="黑体" w:hAnsi="黑体" w:eastAsia="黑体" w:cs="仿宋_GB2312"/>
          <w:sz w:val="32"/>
          <w:szCs w:val="32"/>
        </w:rPr>
      </w:pPr>
      <w:r>
        <w:rPr>
          <w:rFonts w:hint="default" w:ascii="黑体" w:hAnsi="黑体" w:eastAsia="黑体" w:cs="仿宋_GB2312"/>
          <w:kern w:val="2"/>
          <w:sz w:val="32"/>
          <w:szCs w:val="32"/>
          <w:lang w:val="en-US" w:eastAsia="zh-CN" w:bidi="ar-SA"/>
        </w:rPr>
        <w:t>二、</w:t>
      </w:r>
      <w:r>
        <w:rPr>
          <w:rFonts w:hint="eastAsia" w:ascii="黑体" w:hAnsi="黑体" w:eastAsia="黑体" w:cs="仿宋_GB2312"/>
          <w:sz w:val="32"/>
          <w:szCs w:val="32"/>
          <w:lang w:val="en-US" w:eastAsia="zh-CN"/>
        </w:rPr>
        <w:t>机</w:t>
      </w:r>
      <w:r>
        <w:rPr>
          <w:rFonts w:hint="eastAsia" w:ascii="黑体" w:hAnsi="黑体" w:eastAsia="黑体" w:cs="仿宋_GB2312"/>
          <w:sz w:val="32"/>
          <w:szCs w:val="32"/>
        </w:rPr>
        <w:t>构</w:t>
      </w:r>
      <w:r>
        <w:rPr>
          <w:rFonts w:hint="eastAsia" w:ascii="黑体" w:hAnsi="黑体" w:eastAsia="黑体" w:cs="仿宋_GB2312"/>
          <w:sz w:val="32"/>
          <w:szCs w:val="32"/>
          <w:lang w:val="en-US" w:eastAsia="zh-CN"/>
        </w:rPr>
        <w:t>设置</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县机关事务服务中心财政预算管理事业编制5名，其中，设主任1名（乡科级副职），副主任1名（兼综合管理岗），公务用车管理岗1名，办公用房管理岗1名，公共机构管理岗1名。</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color w:val="000000" w:themeColor="text1"/>
          <w:sz w:val="32"/>
          <w:szCs w:val="32"/>
          <w:highlight w:val="none"/>
          <w14:textFill>
            <w14:solidFill>
              <w14:schemeClr w14:val="tx1"/>
            </w14:solidFill>
          </w14:textFill>
        </w:rPr>
        <w:t>保亭县机关事务</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服务中心</w:t>
      </w:r>
      <w:r>
        <w:rPr>
          <w:rFonts w:hint="eastAsia" w:ascii="仿宋_GB2312" w:hAnsi="黑体" w:eastAsia="仿宋_GB2312" w:cs="仿宋_GB2312"/>
          <w:color w:val="000000" w:themeColor="text1"/>
          <w:sz w:val="32"/>
          <w:szCs w:val="32"/>
          <w:highlight w:val="none"/>
          <w14:textFill>
            <w14:solidFill>
              <w14:schemeClr w14:val="tx1"/>
            </w14:solidFill>
          </w14:textFill>
        </w:rPr>
        <w:t>纳入202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黑体" w:eastAsia="仿宋_GB2312" w:cs="仿宋_GB2312"/>
          <w:color w:val="000000" w:themeColor="text1"/>
          <w:sz w:val="32"/>
          <w:szCs w:val="32"/>
          <w:highlight w:val="none"/>
          <w14:textFill>
            <w14:solidFill>
              <w14:schemeClr w14:val="tx1"/>
            </w14:solidFill>
          </w14:textFill>
        </w:rPr>
        <w:t>年部门预算的</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只有</w:t>
      </w:r>
      <w:r>
        <w:rPr>
          <w:rFonts w:hint="eastAsia" w:ascii="仿宋_GB2312" w:hAnsi="黑体" w:eastAsia="仿宋_GB2312" w:cs="仿宋_GB2312"/>
          <w:color w:val="000000" w:themeColor="text1"/>
          <w:sz w:val="32"/>
          <w:szCs w:val="32"/>
          <w:highlight w:val="none"/>
          <w14:textFill>
            <w14:solidFill>
              <w14:schemeClr w14:val="tx1"/>
            </w14:solidFill>
          </w14:textFill>
        </w:rPr>
        <w:t>机关事务</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服务中心本</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级</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预算单位</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黑体" w:eastAsia="仿宋_GB2312" w:cs="仿宋_GB2312"/>
          <w:color w:val="000000" w:themeColor="text1"/>
          <w:sz w:val="32"/>
          <w:szCs w:val="32"/>
          <w:highlight w:val="none"/>
          <w14:textFill>
            <w14:solidFill>
              <w14:schemeClr w14:val="tx1"/>
            </w14:solidFill>
          </w14:textFill>
        </w:rPr>
        <w:t>，无二级单位</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2026</w:t>
      </w:r>
      <w:r>
        <w:rPr>
          <w:rFonts w:hint="eastAsia" w:ascii="黑体" w:hAnsi="黑体" w:eastAsia="黑体"/>
          <w:sz w:val="32"/>
          <w:szCs w:val="32"/>
        </w:rPr>
        <w:t>年</w:t>
      </w:r>
      <w:r>
        <w:rPr>
          <w:rFonts w:hint="eastAsia" w:ascii="黑体" w:hAnsi="黑体" w:eastAsia="黑体" w:cs="仿宋_GB2312"/>
          <w:kern w:val="2"/>
          <w:sz w:val="32"/>
          <w:szCs w:val="32"/>
          <w:lang w:val="en-US" w:eastAsia="zh-CN" w:bidi="ar-SA"/>
        </w:rPr>
        <w:t>保亭县机关事务服务中心</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2026</w:t>
      </w:r>
      <w:r>
        <w:rPr>
          <w:rFonts w:hint="eastAsia" w:ascii="黑体" w:hAnsi="黑体" w:eastAsia="黑体"/>
          <w:sz w:val="32"/>
          <w:szCs w:val="32"/>
        </w:rPr>
        <w:t>年</w:t>
      </w:r>
      <w:r>
        <w:rPr>
          <w:rFonts w:hint="eastAsia" w:ascii="黑体" w:hAnsi="黑体" w:eastAsia="黑体" w:cs="仿宋_GB2312"/>
          <w:kern w:val="2"/>
          <w:sz w:val="32"/>
          <w:szCs w:val="32"/>
          <w:lang w:val="en-US" w:eastAsia="zh-CN" w:bidi="ar-SA"/>
        </w:rPr>
        <w:t>保亭县机关事务服务中心</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一、财政拨款收支预算</w:t>
      </w:r>
      <w:r>
        <w:rPr>
          <w:rFonts w:hint="eastAsia" w:ascii="黑体" w:hAnsi="黑体" w:eastAsia="黑体"/>
          <w:sz w:val="32"/>
          <w:szCs w:val="32"/>
          <w:lang w:val="en-US" w:eastAsia="zh-CN"/>
        </w:rPr>
        <w:t>总体</w:t>
      </w:r>
      <w:r>
        <w:rPr>
          <w:rFonts w:hint="eastAsia" w:ascii="黑体" w:hAnsi="黑体" w:eastAsia="黑体"/>
          <w:sz w:val="32"/>
          <w:szCs w:val="32"/>
        </w:rPr>
        <w:t>情况说明</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sz w:val="32"/>
          <w:szCs w:val="32"/>
          <w:lang w:eastAsia="zh-CN"/>
        </w:rPr>
        <w:t>保亭</w:t>
      </w:r>
      <w:r>
        <w:rPr>
          <w:rFonts w:hint="eastAsia" w:ascii="仿宋_GB2312" w:hAnsi="黑体" w:eastAsia="仿宋_GB2312"/>
          <w:sz w:val="32"/>
          <w:szCs w:val="32"/>
        </w:rPr>
        <w:t>县机关事务</w:t>
      </w:r>
      <w:r>
        <w:rPr>
          <w:rFonts w:hint="eastAsia" w:ascii="仿宋_GB2312" w:hAnsi="黑体" w:eastAsia="仿宋_GB2312"/>
          <w:sz w:val="32"/>
          <w:szCs w:val="32"/>
          <w:lang w:eastAsia="zh-CN"/>
        </w:rPr>
        <w:t>服务中心</w:t>
      </w:r>
      <w:r>
        <w:rPr>
          <w:rFonts w:hint="eastAsia" w:ascii="仿宋_GB2312" w:hAnsi="黑体" w:eastAsia="仿宋_GB2312"/>
          <w:sz w:val="32"/>
          <w:szCs w:val="32"/>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年财政拨款收支总预算</w:t>
      </w:r>
      <w:r>
        <w:rPr>
          <w:rFonts w:hint="eastAsia" w:ascii="仿宋_GB2312" w:hAnsi="黑体" w:eastAsia="仿宋_GB2312"/>
          <w:color w:val="000000" w:themeColor="text1"/>
          <w:sz w:val="32"/>
          <w:szCs w:val="32"/>
          <w:lang w:val="en-US" w:eastAsia="zh-CN"/>
          <w14:textFill>
            <w14:solidFill>
              <w14:schemeClr w14:val="tx1"/>
            </w14:solidFill>
          </w14:textFill>
        </w:rPr>
        <w:t>4110.18</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比上年预算增加552.74万元，主要是：一是机关食堂新增编外人员的工作午餐费；二是公务车购置费增加，根据相关政策，从2026年起新能源汽车车辆购置税由之前免税征收调整为</w:t>
      </w:r>
      <w:r>
        <w:rPr>
          <w:rFonts w:hint="eastAsia" w:ascii="仿宋_GB2312" w:hAnsi="黑体" w:eastAsia="仿宋_GB2312"/>
          <w:color w:val="000000" w:themeColor="text1"/>
          <w:sz w:val="32"/>
          <w:szCs w:val="32"/>
          <w:lang w:val="en-US" w:eastAsia="zh-CN"/>
          <w14:textFill>
            <w14:solidFill>
              <w14:schemeClr w14:val="tx1"/>
            </w14:solidFill>
          </w14:textFill>
        </w:rPr>
        <w:t>按50%缴纳。</w:t>
      </w:r>
    </w:p>
    <w:p>
      <w:pPr>
        <w:ind w:firstLine="640" w:firstLineChars="200"/>
        <w:jc w:val="left"/>
        <w:rPr>
          <w:rFonts w:ascii="仿宋_GB2312" w:hAnsi="黑体" w:eastAsia="仿宋_GB2312" w:cs="仿宋_GB2312"/>
          <w:sz w:val="32"/>
          <w:szCs w:val="32"/>
        </w:rPr>
      </w:pPr>
      <w:r>
        <w:rPr>
          <w:rFonts w:hint="eastAsia" w:ascii="仿宋_GB2312" w:hAnsi="黑体" w:eastAsia="仿宋_GB2312"/>
          <w:sz w:val="32"/>
          <w:szCs w:val="32"/>
        </w:rPr>
        <w:t>收入总计</w:t>
      </w:r>
      <w:r>
        <w:rPr>
          <w:rFonts w:hint="eastAsia" w:ascii="仿宋_GB2312" w:hAnsi="黑体" w:eastAsia="仿宋_GB2312"/>
          <w:sz w:val="32"/>
          <w:szCs w:val="32"/>
          <w:lang w:val="en-US" w:eastAsia="zh-CN"/>
        </w:rPr>
        <w:t>1795.09</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1767.67</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260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1795.09</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1767.67</w:t>
      </w:r>
      <w:r>
        <w:rPr>
          <w:rFonts w:hint="eastAsia" w:ascii="仿宋_GB2312" w:hAnsi="黑体" w:eastAsia="仿宋_GB2312"/>
          <w:sz w:val="32"/>
          <w:szCs w:val="32"/>
        </w:rPr>
        <w:t>万元、</w:t>
      </w: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val="en-US" w:eastAsia="zh-CN"/>
        </w:rPr>
        <w:t>12.44</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卫生健康支出</w:t>
      </w:r>
      <w:r>
        <w:rPr>
          <w:rFonts w:hint="eastAsia" w:ascii="仿宋_GB2312" w:hAnsi="黑体" w:eastAsia="仿宋_GB2312" w:cs="仿宋_GB2312"/>
          <w:sz w:val="32"/>
          <w:szCs w:val="32"/>
          <w:lang w:val="en-US" w:eastAsia="zh-CN"/>
        </w:rPr>
        <w:t>7.99</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住房保障支出</w:t>
      </w:r>
      <w:r>
        <w:rPr>
          <w:rFonts w:hint="eastAsia" w:ascii="仿宋_GB2312" w:hAnsi="黑体" w:eastAsia="仿宋_GB2312" w:cs="仿宋_GB2312"/>
          <w:sz w:val="32"/>
          <w:szCs w:val="32"/>
          <w:lang w:val="en-US" w:eastAsia="zh-CN"/>
        </w:rPr>
        <w:t>6.98</w:t>
      </w:r>
      <w:r>
        <w:rPr>
          <w:rFonts w:hint="eastAsia" w:ascii="仿宋_GB2312" w:hAnsi="黑体" w:eastAsia="仿宋_GB2312" w:cs="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sz w:val="32"/>
          <w:szCs w:val="32"/>
          <w:lang w:eastAsia="zh-CN"/>
        </w:rPr>
        <w:t>保亭</w:t>
      </w:r>
      <w:r>
        <w:rPr>
          <w:rFonts w:hint="eastAsia" w:ascii="仿宋_GB2312" w:hAnsi="黑体" w:eastAsia="仿宋_GB2312"/>
          <w:sz w:val="32"/>
          <w:szCs w:val="32"/>
        </w:rPr>
        <w:t>县机关事务</w:t>
      </w:r>
      <w:r>
        <w:rPr>
          <w:rFonts w:hint="eastAsia" w:ascii="仿宋_GB2312" w:hAnsi="黑体" w:eastAsia="仿宋_GB2312"/>
          <w:sz w:val="32"/>
          <w:szCs w:val="32"/>
          <w:lang w:eastAsia="zh-CN"/>
        </w:rPr>
        <w:t>服务中心</w:t>
      </w:r>
      <w:r>
        <w:rPr>
          <w:rFonts w:hint="eastAsia" w:ascii="仿宋_GB2312" w:hAnsi="黑体" w:eastAsia="仿宋_GB2312"/>
          <w:sz w:val="32"/>
          <w:szCs w:val="32"/>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1795.09</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增加366.37</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增加主要原因是：一是机关食堂新增编外人员的工作午餐费；二是公务车购置费增加，根据相关政策，从2026年起新能源汽车车辆购置税由之前免税征收调整为按50%缴纳。</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sz w:val="32"/>
          <w:szCs w:val="32"/>
          <w:lang w:val="en-US" w:eastAsia="zh-CN"/>
        </w:rPr>
        <w:t>1767.67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86</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val="en-US" w:eastAsia="zh-CN"/>
        </w:rPr>
        <w:t>12.44</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0.60</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w:t>
      </w:r>
      <w:r>
        <w:rPr>
          <w:rFonts w:hint="eastAsia" w:ascii="仿宋_GB2312" w:hAnsi="黑体" w:eastAsia="仿宋_GB2312" w:cs="仿宋_GB2312"/>
          <w:sz w:val="32"/>
          <w:szCs w:val="32"/>
          <w:lang w:val="en-US" w:eastAsia="zh-CN"/>
        </w:rPr>
        <w:t>7.99</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0.38</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住房保障支出</w:t>
      </w:r>
      <w:r>
        <w:rPr>
          <w:rFonts w:hint="eastAsia" w:ascii="仿宋_GB2312" w:hAnsi="黑体" w:eastAsia="仿宋_GB2312" w:cs="仿宋_GB2312"/>
          <w:sz w:val="32"/>
          <w:szCs w:val="32"/>
          <w:lang w:val="en-US" w:eastAsia="zh-CN"/>
        </w:rPr>
        <w:t>6.98</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占0.</w:t>
      </w:r>
      <w:r>
        <w:rPr>
          <w:rFonts w:hint="eastAsia" w:ascii="仿宋_GB2312" w:hAnsi="黑体" w:eastAsia="仿宋_GB2312"/>
          <w:sz w:val="32"/>
          <w:szCs w:val="32"/>
          <w:lang w:val="en-US" w:eastAsia="zh-CN"/>
        </w:rPr>
        <w:t>32</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政府性基</w:t>
      </w:r>
      <w:r>
        <w:rPr>
          <w:rFonts w:hint="eastAsia" w:ascii="仿宋_GB2312" w:hAnsi="黑体" w:eastAsia="仿宋_GB2312"/>
          <w:sz w:val="32"/>
          <w:szCs w:val="32"/>
          <w:lang w:val="en-US" w:eastAsia="zh-CN"/>
        </w:rPr>
        <w:t>支出260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12.7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1.一般公共服务</w:t>
      </w:r>
      <w:r>
        <w:rPr>
          <w:rFonts w:hint="eastAsia" w:ascii="仿宋_GB2312" w:hAnsi="黑体" w:eastAsia="仿宋_GB2312" w:cs="仿宋_GB2312"/>
          <w:color w:val="000000" w:themeColor="text1"/>
          <w:sz w:val="32"/>
          <w:szCs w:val="32"/>
          <w:lang w:val="en-US" w:eastAsia="zh-CN"/>
          <w14:textFill>
            <w14:solidFill>
              <w14:schemeClr w14:val="tx1"/>
            </w14:solidFill>
          </w14:textFill>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政协事务（款）</w:t>
      </w:r>
      <w:r>
        <w:rPr>
          <w:rFonts w:hint="eastAsia" w:ascii="仿宋_GB2312" w:hAnsi="黑体" w:eastAsia="仿宋_GB2312" w:cs="仿宋_GB2312"/>
          <w:sz w:val="32"/>
          <w:szCs w:val="32"/>
          <w:highlight w:val="none"/>
          <w:lang w:eastAsia="zh-CN"/>
        </w:rPr>
        <w:t>机关服务</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1767.67</w:t>
      </w:r>
      <w:r>
        <w:rPr>
          <w:rFonts w:hint="eastAsia" w:ascii="仿宋_GB2312" w:hAnsi="黑体" w:eastAsia="仿宋_GB2312" w:cs="仿宋_GB2312"/>
          <w:sz w:val="32"/>
          <w:szCs w:val="32"/>
          <w:highlight w:val="none"/>
          <w:lang w:val="en-US" w:eastAsia="zh-CN"/>
        </w:rPr>
        <w:t>万元；</w:t>
      </w:r>
      <w:r>
        <w:rPr>
          <w:rFonts w:hint="eastAsia" w:ascii="仿宋_GB2312" w:hAnsi="黑体" w:eastAsia="仿宋_GB2312"/>
          <w:sz w:val="32"/>
          <w:szCs w:val="32"/>
        </w:rPr>
        <w:t>比上年预算</w:t>
      </w:r>
      <w:r>
        <w:rPr>
          <w:rFonts w:hint="eastAsia" w:ascii="仿宋_GB2312" w:hAnsi="黑体" w:eastAsia="仿宋_GB2312"/>
          <w:sz w:val="32"/>
          <w:szCs w:val="32"/>
          <w:lang w:val="en-US" w:eastAsia="zh-CN"/>
        </w:rPr>
        <w:t>数增加361.02</w:t>
      </w:r>
      <w:r>
        <w:rPr>
          <w:rFonts w:hint="eastAsia" w:ascii="仿宋_GB2312" w:hAnsi="黑体" w:eastAsia="仿宋_GB2312" w:cs="仿宋_GB2312"/>
          <w:sz w:val="32"/>
          <w:szCs w:val="32"/>
          <w:lang w:val="en-US" w:eastAsia="zh-CN"/>
        </w:rPr>
        <w:t>万元；主要是：</w:t>
      </w:r>
      <w:r>
        <w:rPr>
          <w:rFonts w:hint="eastAsia" w:ascii="仿宋_GB2312" w:hAnsi="黑体" w:eastAsia="仿宋_GB2312"/>
          <w:sz w:val="32"/>
          <w:szCs w:val="32"/>
          <w:lang w:val="en-US" w:eastAsia="zh-CN"/>
        </w:rPr>
        <w:t>一是机关食堂新增编外人员的工作午餐费；二是公务车购置费增加，根据相关政策，从2026年起新能源汽车车辆购置税由之前免税征收调整为按50%缴纳。</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一般公共服务</w:t>
      </w:r>
      <w:r>
        <w:rPr>
          <w:rFonts w:hint="eastAsia" w:ascii="仿宋_GB2312" w:hAnsi="黑体" w:eastAsia="仿宋_GB2312" w:cs="仿宋_GB2312"/>
          <w:color w:val="000000" w:themeColor="text1"/>
          <w:sz w:val="32"/>
          <w:szCs w:val="32"/>
          <w:lang w:val="en-US" w:eastAsia="zh-CN"/>
          <w14:textFill>
            <w14:solidFill>
              <w14:schemeClr w14:val="tx1"/>
            </w14:solidFill>
          </w14:textFill>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人大事务</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一般行政管理事务</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项</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1767.67</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增加361.02</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sz w:val="32"/>
          <w:szCs w:val="32"/>
          <w:lang w:val="en-US" w:eastAsia="zh-CN"/>
        </w:rPr>
        <w:t>一是机关食堂新增编外人员的工作午餐费；二是公务车购置费增加，根据相关政策，从2026年起新能源汽车车辆购置税由之前免税征收调整为按50%缴纳。</w:t>
      </w:r>
    </w:p>
    <w:p>
      <w:pPr>
        <w:ind w:firstLine="640"/>
        <w:rPr>
          <w:rFonts w:ascii="黑体" w:hAnsi="黑体" w:eastAsia="黑体"/>
          <w:sz w:val="32"/>
          <w:szCs w:val="32"/>
        </w:rPr>
      </w:pPr>
      <w:r>
        <w:rPr>
          <w:rFonts w:hint="eastAsia" w:ascii="黑体" w:hAnsi="黑体" w:eastAsia="黑体"/>
          <w:sz w:val="32"/>
          <w:szCs w:val="32"/>
        </w:rPr>
        <w:t>三、一般公共预算基本支出情况说明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保亭</w:t>
      </w:r>
      <w:r>
        <w:rPr>
          <w:rFonts w:hint="eastAsia" w:ascii="仿宋_GB2312" w:hAnsi="黑体" w:eastAsia="仿宋_GB2312" w:cs="仿宋_GB2312"/>
          <w:sz w:val="32"/>
          <w:szCs w:val="32"/>
          <w:lang w:eastAsia="zh-CN"/>
        </w:rPr>
        <w:t>县机关事务服务中心</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127.92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155.33</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、其他工资福利支出</w:t>
      </w:r>
      <w:r>
        <w:rPr>
          <w:rFonts w:hint="eastAsia" w:ascii="仿宋_GB2312" w:hAnsi="黑体" w:eastAsia="仿宋_GB2312"/>
          <w:sz w:val="32"/>
          <w:szCs w:val="32"/>
          <w:lang w:val="en-US" w:eastAsia="zh-CN"/>
        </w:rPr>
        <w:t>等费用。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69.54</w:t>
      </w:r>
      <w:r>
        <w:rPr>
          <w:rFonts w:hint="eastAsia" w:ascii="仿宋_GB2312" w:hAnsi="黑体" w:eastAsia="仿宋_GB2312"/>
          <w:sz w:val="32"/>
          <w:szCs w:val="32"/>
        </w:rPr>
        <w:t>万元，主要包括：办公费、</w:t>
      </w:r>
      <w:r>
        <w:rPr>
          <w:rFonts w:hint="eastAsia" w:ascii="仿宋_GB2312" w:hAnsi="黑体" w:eastAsia="仿宋_GB2312"/>
          <w:sz w:val="32"/>
          <w:szCs w:val="32"/>
          <w:lang w:val="en-US" w:eastAsia="zh-CN"/>
        </w:rPr>
        <w:t>差旅</w:t>
      </w:r>
      <w:r>
        <w:rPr>
          <w:rFonts w:hint="eastAsia" w:ascii="仿宋_GB2312" w:hAnsi="黑体" w:eastAsia="仿宋_GB2312"/>
          <w:sz w:val="32"/>
          <w:szCs w:val="32"/>
        </w:rPr>
        <w:t>费、水费、电费、</w:t>
      </w:r>
      <w:r>
        <w:rPr>
          <w:rFonts w:hint="eastAsia" w:ascii="仿宋_GB2312" w:hAnsi="黑体" w:eastAsia="仿宋_GB2312"/>
          <w:sz w:val="32"/>
          <w:szCs w:val="32"/>
          <w:lang w:val="en-US" w:eastAsia="zh-CN"/>
        </w:rPr>
        <w:t>邮电</w:t>
      </w:r>
      <w:r>
        <w:rPr>
          <w:rFonts w:hint="eastAsia" w:ascii="仿宋_GB2312" w:hAnsi="黑体" w:eastAsia="仿宋_GB2312"/>
          <w:sz w:val="32"/>
          <w:szCs w:val="32"/>
        </w:rPr>
        <w:t>费、</w:t>
      </w:r>
      <w:r>
        <w:rPr>
          <w:rFonts w:hint="eastAsia" w:ascii="仿宋_GB2312" w:hAnsi="黑体" w:eastAsia="仿宋_GB2312"/>
          <w:sz w:val="32"/>
          <w:szCs w:val="32"/>
          <w:lang w:val="en-US" w:eastAsia="zh-CN"/>
        </w:rPr>
        <w:t>工会经费、公务车运行维护</w:t>
      </w:r>
      <w:r>
        <w:rPr>
          <w:rFonts w:hint="eastAsia" w:ascii="仿宋_GB2312" w:hAnsi="黑体" w:eastAsia="仿宋_GB2312"/>
          <w:sz w:val="32"/>
          <w:szCs w:val="32"/>
        </w:rPr>
        <w:t>费、其他商品和服务支出</w:t>
      </w:r>
      <w:r>
        <w:rPr>
          <w:rFonts w:hint="eastAsia" w:ascii="仿宋_GB2312" w:hAnsi="黑体" w:eastAsia="仿宋_GB2312"/>
          <w:sz w:val="32"/>
          <w:szCs w:val="32"/>
          <w:lang w:val="en-US" w:eastAsia="zh-CN"/>
        </w:rPr>
        <w:t>等</w:t>
      </w:r>
      <w:r>
        <w:rPr>
          <w:rFonts w:hint="eastAsia" w:ascii="仿宋_GB2312" w:hAnsi="黑体" w:eastAsia="仿宋_GB2312"/>
          <w:sz w:val="32"/>
          <w:szCs w:val="32"/>
        </w:rPr>
        <w:t>费</w:t>
      </w:r>
      <w:r>
        <w:rPr>
          <w:rFonts w:hint="eastAsia" w:ascii="仿宋_GB2312" w:hAnsi="黑体" w:eastAsia="仿宋_GB2312"/>
          <w:sz w:val="32"/>
          <w:szCs w:val="32"/>
          <w:lang w:val="en-US" w:eastAsia="zh-CN"/>
        </w:rPr>
        <w:t>用</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（一）保亭县机关事务服务中心2026年一般公共预算“三公”经费预算数为408.55万元，其中：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因公出国（境）经费0万元，与上年预算持平/较上年预算下降0%/较上年预算增长0%，根据0（如外事部门等）安排的出国计划，2026年拟安排出国（境）团（组）0次，出国（境）0人。出国（境）团组主要包括：0团组，目的地为0，人数为0人，天数为0天。</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公务用车购置及运行费408.55万元（其中，公务用车购置费342万元，公务用车运行费66.55万元），与上年预算增长1.27%，增长的主要原因包括：公务车购置费增加，根据相关政策，从2026年起新能源汽车车辆购置税由之前免税征收调整为按50%缴纳。公务车保有量108辆，计划更新购置一批新能源公务用车。</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公务接待费0万元，与上年预算持平/较上年预算下降0%/较上年预算增长0%，计划接待0批0人。                        </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保亭县机关事务服务中心2026年政府性基金预算“三公”经费预算数为0万元。</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    因公出国（境）经费0万元，与上年预算持平/较上年预算下降0%/较上年预算增长0%，根据0（如外事部门等）安排的0年出国计划，拟安排出国（境）组0次，出国（境）0人。出国（境）团组主要包括：0团组，目的地为0，人数为0人，天数为0天。</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公务用车购置及运行费408.55万元（其中，公务用车购置费342万元，公务用车运行费66.55万元），与上年预算增长1.27%，增长的主要原因包括：2026年起新能源汽车公务车购置费增加，根据相关政策，从2026年起新能源汽车车辆购置税由之前免税征收调整为按50%缴纳。公务用车保有量108辆，计划更新购置一批新能源汽车公务用车 。</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公务接待费0万元，与上年预算持平/较上年预算下降0%/较上年预算增长0%，计划接待0批0人。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五、政府性基金预算当年拨款情况说明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lang w:val="en-US" w:eastAsia="zh-CN"/>
        </w:rPr>
        <w:t>保亭县机关事务服务中心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年政府性基金预算当年拨款</w:t>
      </w:r>
      <w:r>
        <w:rPr>
          <w:rFonts w:hint="eastAsia" w:ascii="仿宋_GB2312" w:hAnsi="黑体" w:eastAsia="仿宋_GB2312"/>
          <w:sz w:val="32"/>
          <w:szCs w:val="32"/>
          <w:u w:val="none"/>
          <w:lang w:val="en-US" w:eastAsia="zh-CN"/>
        </w:rPr>
        <w:t>260</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90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主要是</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lang w:val="en-US" w:eastAsia="zh-CN"/>
        </w:rPr>
        <w:t>财政下达预算资金不足</w:t>
      </w:r>
      <w:r>
        <w:rPr>
          <w:rFonts w:hint="eastAsia" w:ascii="仿宋_GB2312" w:hAnsi="黑体" w:eastAsia="仿宋_GB2312"/>
          <w:sz w:val="32"/>
          <w:szCs w:val="32"/>
          <w:u w:val="none"/>
          <w:lang w:eastAsia="zh-CN"/>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pPr>
        <w:spacing w:line="560" w:lineRule="exact"/>
        <w:ind w:firstLine="800" w:firstLineChars="250"/>
        <w:rPr>
          <w:rFonts w:ascii="仿宋_GB2312" w:hAnsi="黑体" w:eastAsia="仿宋_GB2312"/>
          <w:sz w:val="32"/>
          <w:szCs w:val="32"/>
          <w:u w:val="none"/>
        </w:rPr>
      </w:pPr>
      <w:r>
        <w:rPr>
          <w:rFonts w:hint="eastAsia" w:ascii="仿宋_GB2312" w:hAnsi="黑体" w:eastAsia="仿宋_GB2312" w:cs="仿宋_GB2312"/>
          <w:sz w:val="32"/>
          <w:szCs w:val="32"/>
          <w:u w:val="none"/>
        </w:rPr>
        <w:t>科学技术支出（类）支出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%；文化体育与传媒支出（类）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%；社会保障和就业支出（类）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rPr>
        <w:t>×</w:t>
      </w:r>
      <w:r>
        <w:rPr>
          <w:rFonts w:hint="eastAsia" w:ascii="仿宋_GB2312" w:hAnsi="黑体" w:eastAsia="仿宋_GB2312"/>
          <w:sz w:val="32"/>
          <w:szCs w:val="32"/>
          <w:u w:val="none"/>
        </w:rPr>
        <w:t>%；节能环保（类）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rPr>
        <w:t>1. 科学技术支出（类）核电站乏燃料处理处置基金支出（款）乏燃料运输（项）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年预算数为</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cs="仿宋_GB2312"/>
          <w:sz w:val="32"/>
          <w:szCs w:val="32"/>
          <w:u w:val="none"/>
        </w:rPr>
        <w:t>/</w:t>
      </w:r>
      <w:r>
        <w:rPr>
          <w:rFonts w:hint="eastAsia" w:ascii="仿宋_GB2312" w:hAnsi="黑体" w:eastAsia="仿宋_GB2312"/>
          <w:sz w:val="32"/>
          <w:szCs w:val="32"/>
          <w:u w:val="none"/>
          <w:lang w:eastAsia="zh-CN"/>
        </w:rPr>
        <w:t>与上年持平。</w:t>
      </w:r>
      <w:r>
        <w:rPr>
          <w:rFonts w:hint="eastAsia" w:ascii="仿宋_GB2312" w:hAnsi="黑体" w:eastAsia="仿宋_GB2312"/>
          <w:sz w:val="32"/>
          <w:szCs w:val="32"/>
          <w:u w:val="none"/>
          <w:lang w:val="en-US" w:eastAsia="zh-CN"/>
        </w:rPr>
        <w:t xml:space="preserve">                                </w:t>
      </w:r>
      <w:r>
        <w:rPr>
          <w:rFonts w:hint="eastAsia" w:ascii="仿宋_GB2312" w:hAnsi="黑体" w:eastAsia="仿宋_GB2312"/>
          <w:sz w:val="32"/>
          <w:szCs w:val="32"/>
          <w:u w:val="none"/>
        </w:rPr>
        <w:t>。</w:t>
      </w:r>
    </w:p>
    <w:p>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rPr>
        <w:t>2.</w:t>
      </w:r>
      <w:r>
        <w:rPr>
          <w:rFonts w:hint="eastAsia" w:ascii="仿宋_GB2312" w:hAnsi="黑体" w:eastAsia="仿宋_GB2312" w:cs="仿宋_GB2312"/>
          <w:sz w:val="32"/>
          <w:szCs w:val="32"/>
          <w:u w:val="none"/>
        </w:rPr>
        <w:t xml:space="preserve"> 科学技术支出（类）核电站乏燃料处理处置基金支出（款）乏燃料离堆贮存（项）</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年预算数为</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cs="仿宋_GB2312"/>
          <w:sz w:val="32"/>
          <w:szCs w:val="32"/>
          <w:u w:val="none"/>
        </w:rPr>
        <w:t>/</w:t>
      </w:r>
      <w:r>
        <w:rPr>
          <w:rFonts w:hint="eastAsia" w:ascii="仿宋_GB2312" w:hAnsi="黑体" w:eastAsia="仿宋_GB2312"/>
          <w:sz w:val="32"/>
          <w:szCs w:val="32"/>
          <w:u w:val="none"/>
          <w:lang w:eastAsia="zh-CN"/>
        </w:rPr>
        <w:t>与上年持平</w:t>
      </w:r>
      <w:r>
        <w:rPr>
          <w:rFonts w:hint="eastAsia" w:ascii="仿宋_GB2312" w:hAnsi="黑体" w:eastAsia="仿宋_GB2312"/>
          <w:sz w:val="32"/>
          <w:szCs w:val="32"/>
          <w:u w:val="none"/>
        </w:rPr>
        <w:t>。</w:t>
      </w:r>
    </w:p>
    <w:p>
      <w:pPr>
        <w:numPr>
          <w:ilvl w:val="0"/>
          <w:numId w:val="0"/>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shd w:val="clear" w:color="auto" w:fill="FFFFFF"/>
        </w:rPr>
        <w:t>六、</w:t>
      </w:r>
      <w:r>
        <w:rPr>
          <w:rFonts w:hint="eastAsia" w:ascii="黑体" w:hAnsi="黑体" w:eastAsia="黑体" w:cs="Times New Roman"/>
          <w:sz w:val="32"/>
          <w:u w:val="none"/>
          <w:shd w:val="clear" w:color="auto" w:fill="FFFFFF"/>
          <w:lang w:eastAsia="zh-CN"/>
        </w:rPr>
        <w:t>国有资本经营预算当年拨款情况说明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lang w:val="en-US" w:eastAsia="zh-CN"/>
        </w:rPr>
        <w:t>保亭县机关事务服务中心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cs="仿宋_GB2312"/>
          <w:sz w:val="32"/>
          <w:szCs w:val="32"/>
          <w:u w:val="none"/>
        </w:rPr>
        <w:t>/</w:t>
      </w:r>
      <w:r>
        <w:rPr>
          <w:rFonts w:hint="eastAsia" w:ascii="仿宋_GB2312" w:hAnsi="黑体" w:eastAsia="仿宋_GB2312"/>
          <w:sz w:val="32"/>
          <w:szCs w:val="32"/>
          <w:u w:val="none"/>
          <w:lang w:eastAsia="zh-CN"/>
        </w:rPr>
        <w:t>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u w:val="none"/>
        </w:rPr>
        <w:t>按照综合预算原则，</w:t>
      </w:r>
      <w:r>
        <w:rPr>
          <w:rFonts w:hint="eastAsia" w:ascii="仿宋_GB2312" w:hAnsi="黑体" w:eastAsia="仿宋_GB2312"/>
          <w:sz w:val="32"/>
          <w:szCs w:val="32"/>
          <w:lang w:val="en-US" w:eastAsia="zh-CN"/>
        </w:rPr>
        <w:t>保亭县机关事务服务中心</w:t>
      </w:r>
      <w:r>
        <w:rPr>
          <w:rFonts w:hint="eastAsia" w:ascii="仿宋_GB2312" w:hAnsi="黑体" w:eastAsia="仿宋_GB2312" w:cs="仿宋_GB2312"/>
          <w:sz w:val="32"/>
          <w:szCs w:val="32"/>
          <w:u w:val="none"/>
        </w:rPr>
        <w:t>所有收入和支出均纳入部门预算管理。</w:t>
      </w:r>
      <w:r>
        <w:rPr>
          <w:rFonts w:hint="eastAsia" w:ascii="仿宋_GB2312" w:hAnsi="黑体" w:eastAsia="仿宋_GB2312"/>
          <w:sz w:val="32"/>
          <w:szCs w:val="32"/>
          <w:lang w:val="en-US" w:eastAsia="zh-CN"/>
        </w:rPr>
        <w:t>保亭县机关事务服务中心2026</w:t>
      </w:r>
      <w:r>
        <w:rPr>
          <w:rFonts w:hint="eastAsia" w:ascii="仿宋_GB2312" w:hAnsi="黑体" w:eastAsia="仿宋_GB2312"/>
          <w:sz w:val="32"/>
          <w:szCs w:val="32"/>
          <w:u w:val="none"/>
        </w:rPr>
        <w:t>年收支总预算</w:t>
      </w:r>
      <w:r>
        <w:rPr>
          <w:rFonts w:hint="eastAsia" w:ascii="仿宋_GB2312" w:hAnsi="黑体" w:eastAsia="仿宋_GB2312"/>
          <w:sz w:val="32"/>
          <w:szCs w:val="32"/>
          <w:u w:val="none"/>
          <w:lang w:val="en-US" w:eastAsia="zh-CN"/>
        </w:rPr>
        <w:t>4110.18</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w:t>
      </w:r>
      <w:r>
        <w:rPr>
          <w:rFonts w:hint="eastAsia" w:ascii="仿宋_GB2312" w:hAnsi="黑体" w:eastAsia="仿宋_GB2312"/>
          <w:sz w:val="32"/>
          <w:szCs w:val="32"/>
        </w:rPr>
        <w:t>社会保障和就业支出、卫生健康支出、住房保障支出</w:t>
      </w:r>
      <w:r>
        <w:rPr>
          <w:rFonts w:hint="eastAsia" w:ascii="仿宋_GB2312" w:hAnsi="黑体" w:eastAsia="仿宋_GB2312"/>
          <w:sz w:val="32"/>
          <w:szCs w:val="32"/>
          <w:lang w:eastAsia="zh-CN"/>
        </w:rPr>
        <w:t>、</w:t>
      </w:r>
      <w:r>
        <w:rPr>
          <w:rFonts w:hint="eastAsia" w:ascii="仿宋_GB2312" w:hAnsi="黑体" w:eastAsia="仿宋_GB2312"/>
          <w:sz w:val="32"/>
          <w:szCs w:val="32"/>
        </w:rPr>
        <w:t>政府性基</w:t>
      </w:r>
      <w:r>
        <w:rPr>
          <w:rFonts w:hint="eastAsia" w:ascii="仿宋_GB2312" w:hAnsi="黑体" w:eastAsia="仿宋_GB2312"/>
          <w:sz w:val="32"/>
          <w:szCs w:val="32"/>
          <w:lang w:val="en-US" w:eastAsia="zh-CN"/>
        </w:rPr>
        <w:t>支出</w:t>
      </w:r>
      <w:r>
        <w:rPr>
          <w:rFonts w:hint="eastAsia" w:ascii="仿宋_GB2312" w:hAnsi="黑体" w:eastAsia="仿宋_GB2312"/>
          <w:sz w:val="32"/>
          <w:szCs w:val="32"/>
          <w:lang w:eastAsia="zh-CN"/>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lang w:val="en-US" w:eastAsia="zh-CN"/>
        </w:rPr>
        <w:t>保亭县机关事务服务中心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r>
        <w:rPr>
          <w:rFonts w:hint="eastAsia" w:ascii="仿宋_GB2312" w:hAnsi="黑体" w:eastAsia="仿宋_GB2312"/>
          <w:sz w:val="32"/>
          <w:szCs w:val="32"/>
          <w:u w:val="none"/>
          <w:lang w:val="en-US" w:eastAsia="zh-CN"/>
        </w:rPr>
        <w:t>2055.09</w:t>
      </w:r>
      <w:r>
        <w:rPr>
          <w:rFonts w:hint="eastAsia" w:ascii="仿宋_GB2312" w:hAnsi="黑体" w:eastAsia="仿宋_GB2312"/>
          <w:sz w:val="32"/>
          <w:szCs w:val="32"/>
          <w:u w:val="none"/>
        </w:rPr>
        <w:t>万元，其中：</w:t>
      </w:r>
      <w:r>
        <w:rPr>
          <w:rFonts w:hint="eastAsia" w:ascii="仿宋_GB2312" w:hAnsi="黑体" w:eastAsia="仿宋_GB2312"/>
          <w:color w:val="000000" w:themeColor="text1"/>
          <w:sz w:val="32"/>
          <w:szCs w:val="32"/>
          <w:u w:val="none"/>
          <w14:textFill>
            <w14:solidFill>
              <w14:schemeClr w14:val="tx1"/>
            </w14:solidFill>
          </w14:textFill>
        </w:rPr>
        <w:t>上年结转</w:t>
      </w:r>
      <w:r>
        <w:rPr>
          <w:rFonts w:hint="eastAsia" w:ascii="仿宋_GB2312" w:hAnsi="黑体" w:eastAsia="仿宋_GB2312"/>
          <w:color w:val="000000" w:themeColor="text1"/>
          <w:sz w:val="32"/>
          <w:szCs w:val="32"/>
          <w:u w:val="none"/>
          <w:lang w:val="en-US" w:eastAsia="zh-CN"/>
          <w14:textFill>
            <w14:solidFill>
              <w14:schemeClr w14:val="tx1"/>
            </w14:solidFill>
          </w14:textFill>
        </w:rPr>
        <w:t>0</w:t>
      </w:r>
      <w:r>
        <w:rPr>
          <w:rFonts w:hint="eastAsia" w:ascii="仿宋_GB2312" w:hAnsi="黑体" w:eastAsia="仿宋_GB2312"/>
          <w:color w:val="000000" w:themeColor="text1"/>
          <w:sz w:val="32"/>
          <w:szCs w:val="32"/>
          <w:u w:val="none"/>
          <w14:textFill>
            <w14:solidFill>
              <w14:schemeClr w14:val="tx1"/>
            </w14:solidFill>
          </w14:textFill>
        </w:rPr>
        <w:t>万元，占</w:t>
      </w:r>
      <w:r>
        <w:rPr>
          <w:rFonts w:hint="eastAsia" w:ascii="仿宋_GB2312" w:hAnsi="黑体" w:eastAsia="仿宋_GB2312"/>
          <w:color w:val="000000" w:themeColor="text1"/>
          <w:sz w:val="32"/>
          <w:szCs w:val="32"/>
          <w:u w:val="none"/>
          <w:lang w:val="en-US" w:eastAsia="zh-CN"/>
          <w14:textFill>
            <w14:solidFill>
              <w14:schemeClr w14:val="tx1"/>
            </w14:solidFill>
          </w14:textFill>
        </w:rPr>
        <w:t>0</w:t>
      </w:r>
      <w:r>
        <w:rPr>
          <w:rFonts w:hint="eastAsia" w:ascii="仿宋_GB2312" w:hAnsi="黑体" w:eastAsia="仿宋_GB2312"/>
          <w:color w:val="000000" w:themeColor="text1"/>
          <w:sz w:val="32"/>
          <w:szCs w:val="32"/>
          <w:u w:val="none"/>
          <w14:textFill>
            <w14:solidFill>
              <w14:schemeClr w14:val="tx1"/>
            </w14:solidFill>
          </w14:textFill>
        </w:rPr>
        <w:t>%；</w:t>
      </w:r>
      <w:r>
        <w:rPr>
          <w:rFonts w:hint="eastAsia" w:ascii="仿宋_GB2312" w:hAnsi="黑体" w:eastAsia="仿宋_GB2312"/>
          <w:color w:val="000000" w:themeColor="text1"/>
          <w:sz w:val="32"/>
          <w:szCs w:val="32"/>
          <w:u w:val="none"/>
          <w:lang w:eastAsia="zh-CN"/>
          <w14:textFill>
            <w14:solidFill>
              <w14:schemeClr w14:val="tx1"/>
            </w14:solidFill>
          </w14:textFill>
        </w:rPr>
        <w:t>一般公共预算</w:t>
      </w:r>
      <w:r>
        <w:rPr>
          <w:rFonts w:hint="eastAsia" w:ascii="仿宋_GB2312" w:hAnsi="黑体" w:eastAsia="仿宋_GB2312"/>
          <w:color w:val="000000" w:themeColor="text1"/>
          <w:sz w:val="32"/>
          <w:szCs w:val="32"/>
          <w:u w:val="none"/>
          <w14:textFill>
            <w14:solidFill>
              <w14:schemeClr w14:val="tx1"/>
            </w14:solidFill>
          </w14:textFill>
        </w:rPr>
        <w:t>拨款收入</w:t>
      </w:r>
      <w:r>
        <w:rPr>
          <w:rFonts w:hint="eastAsia" w:ascii="仿宋_GB2312" w:hAnsi="黑体" w:eastAsia="仿宋_GB2312"/>
          <w:color w:val="000000" w:themeColor="text1"/>
          <w:sz w:val="32"/>
          <w:szCs w:val="32"/>
          <w:u w:val="none"/>
          <w:lang w:val="en-US" w:eastAsia="zh-CN"/>
          <w14:textFill>
            <w14:solidFill>
              <w14:schemeClr w14:val="tx1"/>
            </w14:solidFill>
          </w14:textFill>
        </w:rPr>
        <w:t>1795.09</w:t>
      </w:r>
      <w:r>
        <w:rPr>
          <w:rFonts w:hint="eastAsia" w:ascii="仿宋_GB2312" w:hAnsi="黑体" w:eastAsia="仿宋_GB2312"/>
          <w:color w:val="000000" w:themeColor="text1"/>
          <w:sz w:val="32"/>
          <w:szCs w:val="32"/>
          <w:u w:val="none"/>
          <w14:textFill>
            <w14:solidFill>
              <w14:schemeClr w14:val="tx1"/>
            </w14:solidFill>
          </w14:textFill>
        </w:rPr>
        <w:t>万元，占</w:t>
      </w:r>
      <w:r>
        <w:rPr>
          <w:rFonts w:hint="eastAsia" w:ascii="仿宋_GB2312" w:hAnsi="黑体" w:eastAsia="仿宋_GB2312"/>
          <w:color w:val="000000" w:themeColor="text1"/>
          <w:sz w:val="32"/>
          <w:szCs w:val="32"/>
          <w:u w:val="none"/>
          <w:lang w:val="en-US" w:eastAsia="zh-CN"/>
          <w14:textFill>
            <w14:solidFill>
              <w14:schemeClr w14:val="tx1"/>
            </w14:solidFill>
          </w14:textFill>
        </w:rPr>
        <w:t>87.35</w:t>
      </w:r>
      <w:r>
        <w:rPr>
          <w:rFonts w:hint="eastAsia" w:ascii="仿宋_GB2312" w:hAnsi="黑体" w:eastAsia="仿宋_GB2312"/>
          <w:color w:val="000000" w:themeColor="text1"/>
          <w:sz w:val="32"/>
          <w:szCs w:val="32"/>
          <w:u w:val="none"/>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基本支出</w:t>
      </w:r>
      <w:r>
        <w:rPr>
          <w:rFonts w:hint="eastAsia" w:ascii="仿宋_GB2312" w:hAnsi="黑体" w:eastAsia="仿宋_GB2312"/>
          <w:color w:val="000000" w:themeColor="text1"/>
          <w:sz w:val="32"/>
          <w:szCs w:val="32"/>
          <w:lang w:val="en-US" w:eastAsia="zh-CN"/>
          <w14:textFill>
            <w14:solidFill>
              <w14:schemeClr w14:val="tx1"/>
            </w14:solidFill>
          </w14:textFill>
        </w:rPr>
        <w:t>155.33</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7.56</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项目支出</w:t>
      </w:r>
      <w:r>
        <w:rPr>
          <w:rFonts w:hint="eastAsia" w:ascii="仿宋_GB2312" w:hAnsi="黑体" w:eastAsia="仿宋_GB2312"/>
          <w:color w:val="000000" w:themeColor="text1"/>
          <w:sz w:val="32"/>
          <w:szCs w:val="32"/>
          <w:lang w:val="en-US" w:eastAsia="zh-CN"/>
          <w14:textFill>
            <w14:solidFill>
              <w14:schemeClr w14:val="tx1"/>
            </w14:solidFill>
          </w14:textFill>
        </w:rPr>
        <w:t>1639.75</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79.79</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u w:val="none"/>
          <w14:textFill>
            <w14:solidFill>
              <w14:schemeClr w14:val="tx1"/>
            </w14:solidFill>
          </w14:textFill>
        </w:rPr>
        <w:t>政府性基金</w:t>
      </w:r>
      <w:r>
        <w:rPr>
          <w:rFonts w:hint="eastAsia" w:ascii="仿宋_GB2312" w:hAnsi="黑体" w:eastAsia="仿宋_GB2312"/>
          <w:color w:val="000000" w:themeColor="text1"/>
          <w:sz w:val="32"/>
          <w:szCs w:val="32"/>
          <w:u w:val="none"/>
          <w:lang w:eastAsia="zh-CN"/>
          <w14:textFill>
            <w14:solidFill>
              <w14:schemeClr w14:val="tx1"/>
            </w14:solidFill>
          </w14:textFill>
        </w:rPr>
        <w:t>预算拨款</w:t>
      </w:r>
      <w:r>
        <w:rPr>
          <w:rFonts w:hint="eastAsia" w:ascii="仿宋_GB2312" w:hAnsi="黑体" w:eastAsia="仿宋_GB2312"/>
          <w:color w:val="000000" w:themeColor="text1"/>
          <w:sz w:val="32"/>
          <w:szCs w:val="32"/>
          <w:u w:val="none"/>
          <w14:textFill>
            <w14:solidFill>
              <w14:schemeClr w14:val="tx1"/>
            </w14:solidFill>
          </w14:textFill>
        </w:rPr>
        <w:t>收</w:t>
      </w:r>
      <w:r>
        <w:rPr>
          <w:rFonts w:hint="eastAsia" w:ascii="仿宋_GB2312" w:hAnsi="黑体" w:eastAsia="仿宋_GB2312"/>
          <w:sz w:val="32"/>
          <w:szCs w:val="32"/>
          <w:u w:val="none"/>
        </w:rPr>
        <w:t>入</w:t>
      </w:r>
      <w:r>
        <w:rPr>
          <w:rFonts w:hint="eastAsia" w:ascii="仿宋_GB2312" w:hAnsi="黑体" w:eastAsia="仿宋_GB2312"/>
          <w:sz w:val="32"/>
          <w:szCs w:val="32"/>
          <w:u w:val="none"/>
          <w:lang w:val="en-US" w:eastAsia="zh-CN"/>
        </w:rPr>
        <w:t>260</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12.65</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eastAsia="zh-CN"/>
        </w:rPr>
        <w:t>国有资本经营预算拨款收入</w:t>
      </w:r>
      <w:r>
        <w:rPr>
          <w:rFonts w:hint="eastAsia" w:ascii="仿宋_GB2312" w:hAnsi="黑体" w:eastAsia="仿宋_GB2312"/>
          <w:sz w:val="32"/>
          <w:szCs w:val="32"/>
          <w:highlight w:val="none"/>
          <w:u w:val="none"/>
          <w:lang w:val="en-US" w:eastAsia="zh-CN"/>
        </w:rPr>
        <w:t>0</w:t>
      </w:r>
      <w:r>
        <w:rPr>
          <w:rFonts w:hint="eastAsia" w:ascii="仿宋_GB2312" w:hAnsi="黑体" w:eastAsia="仿宋_GB2312"/>
          <w:sz w:val="32"/>
          <w:szCs w:val="32"/>
          <w:highlight w:val="none"/>
          <w:u w:val="none"/>
        </w:rPr>
        <w:t>万元，占</w:t>
      </w:r>
      <w:r>
        <w:rPr>
          <w:rFonts w:hint="eastAsia" w:ascii="仿宋_GB2312" w:hAnsi="黑体" w:eastAsia="仿宋_GB2312"/>
          <w:sz w:val="32"/>
          <w:szCs w:val="32"/>
          <w:highlight w:val="none"/>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cs="仿宋_GB2312"/>
          <w:sz w:val="32"/>
          <w:szCs w:val="32"/>
          <w:u w:val="none"/>
        </w:rPr>
        <w:t>/</w:t>
      </w:r>
      <w:r>
        <w:rPr>
          <w:rFonts w:hint="eastAsia" w:ascii="仿宋_GB2312" w:hAnsi="黑体" w:eastAsia="仿宋_GB2312"/>
          <w:sz w:val="32"/>
          <w:szCs w:val="32"/>
          <w:u w:val="none"/>
          <w:lang w:eastAsia="zh-CN"/>
        </w:rPr>
        <w:t>与上年持平</w:t>
      </w:r>
      <w:r>
        <w:rPr>
          <w:rFonts w:hint="eastAsia" w:ascii="仿宋_GB2312" w:hAnsi="黑体" w:eastAsia="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保亭县机关事务服务中心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年支出预算</w:t>
      </w:r>
      <w:r>
        <w:rPr>
          <w:rFonts w:hint="eastAsia" w:ascii="仿宋_GB2312" w:hAnsi="黑体" w:eastAsia="仿宋_GB2312"/>
          <w:sz w:val="32"/>
          <w:szCs w:val="32"/>
          <w:u w:val="none"/>
          <w:lang w:val="en-US" w:eastAsia="zh-CN"/>
        </w:rPr>
        <w:t>2055.09</w:t>
      </w:r>
      <w:r>
        <w:rPr>
          <w:rFonts w:hint="eastAsia" w:ascii="仿宋_GB2312" w:hAnsi="黑体" w:eastAsia="仿宋_GB2312"/>
          <w:sz w:val="32"/>
          <w:szCs w:val="32"/>
          <w:u w:val="none"/>
        </w:rPr>
        <w:t>万元，其中：基本支出</w:t>
      </w:r>
      <w:r>
        <w:rPr>
          <w:rFonts w:hint="eastAsia" w:ascii="仿宋_GB2312" w:hAnsi="黑体" w:eastAsia="仿宋_GB2312"/>
          <w:sz w:val="32"/>
          <w:szCs w:val="32"/>
          <w:u w:val="none"/>
          <w:lang w:val="en-US" w:eastAsia="zh-CN"/>
        </w:rPr>
        <w:t>155.33</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7.56</w:t>
      </w:r>
      <w:r>
        <w:rPr>
          <w:rFonts w:hint="eastAsia" w:ascii="仿宋_GB2312" w:hAnsi="黑体" w:eastAsia="仿宋_GB2312"/>
          <w:sz w:val="32"/>
          <w:szCs w:val="32"/>
          <w:u w:val="none"/>
        </w:rPr>
        <w:t>%；项目支出</w:t>
      </w:r>
      <w:r>
        <w:rPr>
          <w:rFonts w:hint="eastAsia" w:ascii="仿宋_GB2312" w:hAnsi="黑体" w:eastAsia="仿宋_GB2312"/>
          <w:sz w:val="32"/>
          <w:szCs w:val="32"/>
          <w:u w:val="none"/>
          <w:lang w:val="en-US" w:eastAsia="zh-CN"/>
        </w:rPr>
        <w:t>1639.75</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79.79</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276.37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w:t>
      </w:r>
      <w:r>
        <w:rPr>
          <w:rFonts w:hint="eastAsia" w:ascii="仿宋_GB2312" w:hAnsi="黑体" w:eastAsia="仿宋_GB2312"/>
          <w:sz w:val="32"/>
          <w:szCs w:val="32"/>
          <w:lang w:val="en-US" w:eastAsia="zh-CN"/>
        </w:rPr>
        <w:t>一是机关食堂新增编外人员的工作午餐费；二是公务车购置费增加，根据相关政策，从2026年起新能源汽车车辆购置税由之前免税征收调整为按50%缴纳。</w:t>
      </w:r>
    </w:p>
    <w:p>
      <w:pPr>
        <w:keepNext w:val="0"/>
        <w:keepLines w:val="0"/>
        <w:widowControl w:val="0"/>
        <w:suppressLineNumbers w:val="0"/>
        <w:spacing w:before="0" w:beforeAutospacing="0" w:after="0" w:afterAutospacing="0"/>
        <w:ind w:right="0" w:firstLine="640" w:firstLineChars="200"/>
        <w:jc w:val="both"/>
      </w:pPr>
      <w:r>
        <w:rPr>
          <w:rFonts w:hint="eastAsia" w:ascii="仿宋_GB2312" w:hAnsi="宋体" w:eastAsia="仿宋_GB2312" w:cs="仿宋_GB2312"/>
          <w:kern w:val="2"/>
          <w:sz w:val="32"/>
          <w:szCs w:val="32"/>
          <w:lang w:val="en-US" w:eastAsia="zh-CN" w:bidi="ar"/>
        </w:rPr>
        <w:t>其中委托业务费预算总额0万元，比上年预算数增加0万元/减少0万元/与上年持平。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lang w:val="en-US" w:eastAsia="zh-CN"/>
        </w:rPr>
        <w:t>保亭县机关事务服务中心</w:t>
      </w:r>
      <w:r>
        <w:rPr>
          <w:rFonts w:hint="eastAsia" w:ascii="仿宋_GB2312" w:hAnsi="黑体" w:eastAsia="仿宋_GB2312" w:cs="仿宋_GB2312"/>
          <w:sz w:val="32"/>
          <w:szCs w:val="32"/>
          <w:u w:val="none"/>
        </w:rPr>
        <w:t>的机关运行经费预算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，比</w:t>
      </w:r>
      <w:r>
        <w:rPr>
          <w:rFonts w:hint="eastAsia" w:ascii="仿宋_GB2312" w:hAnsi="黑体" w:eastAsia="仿宋_GB2312"/>
          <w:sz w:val="32"/>
          <w:szCs w:val="32"/>
          <w:u w:val="none"/>
        </w:rPr>
        <w:t>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cs="仿宋_GB2312"/>
          <w:sz w:val="32"/>
          <w:szCs w:val="32"/>
          <w:u w:val="none"/>
        </w:rPr>
        <w:t>/</w:t>
      </w:r>
      <w:r>
        <w:rPr>
          <w:rFonts w:hint="eastAsia" w:ascii="仿宋_GB2312" w:hAnsi="黑体" w:eastAsia="仿宋_GB2312"/>
          <w:sz w:val="32"/>
          <w:szCs w:val="32"/>
          <w:u w:val="none"/>
          <w:lang w:eastAsia="zh-CN"/>
        </w:rPr>
        <w:t>与上年持平</w:t>
      </w:r>
      <w:r>
        <w:rPr>
          <w:rFonts w:hint="eastAsia" w:ascii="仿宋_GB2312" w:hAnsi="黑体" w:eastAsia="仿宋_GB2312"/>
          <w:sz w:val="32"/>
          <w:szCs w:val="32"/>
          <w:u w:val="none"/>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pPr>
        <w:spacing w:line="560" w:lineRule="exact"/>
        <w:ind w:firstLine="64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lang w:val="en-US" w:eastAsia="zh-CN"/>
        </w:rPr>
        <w:t>保亭县机关事务服务中心</w:t>
      </w:r>
      <w:r>
        <w:rPr>
          <w:rFonts w:hint="eastAsia" w:ascii="仿宋_GB2312" w:hAnsi="黑体" w:eastAsia="仿宋_GB2312" w:cs="仿宋_GB2312"/>
          <w:sz w:val="32"/>
          <w:szCs w:val="32"/>
          <w:u w:val="none"/>
        </w:rPr>
        <w:t>政府采购预算总额</w:t>
      </w:r>
      <w:r>
        <w:rPr>
          <w:rFonts w:hint="eastAsia" w:ascii="仿宋_GB2312" w:hAnsi="黑体" w:eastAsia="仿宋_GB2312" w:cs="仿宋_GB2312"/>
          <w:sz w:val="32"/>
          <w:szCs w:val="32"/>
          <w:u w:val="none"/>
          <w:lang w:val="en-US" w:eastAsia="zh-CN"/>
        </w:rPr>
        <w:t>342</w:t>
      </w:r>
      <w:r>
        <w:rPr>
          <w:rFonts w:hint="eastAsia" w:ascii="仿宋_GB2312" w:hAnsi="黑体" w:eastAsia="仿宋_GB2312"/>
          <w:sz w:val="32"/>
          <w:szCs w:val="32"/>
          <w:u w:val="none"/>
        </w:rPr>
        <w:t>万元，其中：政府采购货物预算</w:t>
      </w:r>
      <w:r>
        <w:rPr>
          <w:rFonts w:hint="eastAsia" w:ascii="仿宋_GB2312" w:hAnsi="黑体" w:eastAsia="仿宋_GB2312"/>
          <w:sz w:val="32"/>
          <w:szCs w:val="32"/>
          <w:u w:val="none"/>
          <w:lang w:val="en-US" w:eastAsia="zh-CN"/>
        </w:rPr>
        <w:t>342</w:t>
      </w:r>
      <w:r>
        <w:rPr>
          <w:rFonts w:hint="eastAsia" w:ascii="仿宋_GB2312" w:hAnsi="黑体" w:eastAsia="仿宋_GB2312"/>
          <w:sz w:val="32"/>
          <w:szCs w:val="32"/>
          <w:u w:val="none"/>
        </w:rPr>
        <w:t>万元，政府采购工程预算</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万元，政府采购服务预算</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2026</w:t>
      </w:r>
      <w:r>
        <w:rPr>
          <w:rFonts w:hint="eastAsia" w:ascii="仿宋_GB2312" w:hAnsi="黑体" w:eastAsia="仿宋_GB2312"/>
          <w:sz w:val="32"/>
          <w:szCs w:val="32"/>
          <w:highlight w:val="none"/>
          <w:u w:val="none"/>
        </w:rPr>
        <w:t>年</w:t>
      </w:r>
      <w:r>
        <w:rPr>
          <w:rFonts w:hint="eastAsia" w:ascii="仿宋_GB2312" w:hAnsi="黑体" w:eastAsia="仿宋_GB2312"/>
          <w:sz w:val="32"/>
          <w:szCs w:val="32"/>
          <w:highlight w:val="none"/>
          <w:u w:val="none"/>
          <w:lang w:val="en-US" w:eastAsia="zh-CN"/>
        </w:rPr>
        <w:t>1</w:t>
      </w:r>
      <w:r>
        <w:rPr>
          <w:rFonts w:hint="eastAsia" w:ascii="仿宋_GB2312" w:hAnsi="黑体" w:eastAsia="仿宋_GB2312"/>
          <w:sz w:val="32"/>
          <w:szCs w:val="32"/>
          <w:highlight w:val="none"/>
          <w:u w:val="none"/>
        </w:rPr>
        <w:t>月</w:t>
      </w:r>
      <w:r>
        <w:rPr>
          <w:rFonts w:hint="eastAsia" w:ascii="仿宋_GB2312" w:hAnsi="黑体" w:eastAsia="仿宋_GB2312"/>
          <w:sz w:val="32"/>
          <w:szCs w:val="32"/>
          <w:highlight w:val="none"/>
          <w:u w:val="none"/>
          <w:lang w:val="en-US" w:eastAsia="zh-CN"/>
        </w:rPr>
        <w:t>31</w:t>
      </w:r>
      <w:r>
        <w:rPr>
          <w:rFonts w:hint="eastAsia" w:ascii="仿宋_GB2312" w:hAnsi="黑体" w:eastAsia="仿宋_GB2312"/>
          <w:sz w:val="32"/>
          <w:szCs w:val="32"/>
          <w:highlight w:val="none"/>
          <w:u w:val="none"/>
        </w:rPr>
        <w:t>日，</w:t>
      </w:r>
      <w:r>
        <w:rPr>
          <w:rFonts w:hint="eastAsia" w:ascii="仿宋_GB2312" w:hAnsi="黑体" w:eastAsia="仿宋_GB2312"/>
          <w:sz w:val="32"/>
          <w:szCs w:val="32"/>
          <w:lang w:val="en-US" w:eastAsia="zh-CN"/>
        </w:rPr>
        <w:t>保亭县机关事务服务中心</w:t>
      </w:r>
      <w:r>
        <w:rPr>
          <w:rFonts w:hint="eastAsia" w:ascii="仿宋_GB2312" w:hAnsi="黑体" w:eastAsia="仿宋_GB2312" w:cs="仿宋_GB2312"/>
          <w:sz w:val="32"/>
          <w:szCs w:val="32"/>
          <w:u w:val="none"/>
        </w:rPr>
        <w:t>本级及各预算单位共有车辆</w:t>
      </w:r>
      <w:r>
        <w:rPr>
          <w:rFonts w:hint="eastAsia" w:ascii="仿宋_GB2312" w:hAnsi="黑体" w:eastAsia="仿宋_GB2312" w:cs="仿宋_GB2312"/>
          <w:sz w:val="32"/>
          <w:szCs w:val="32"/>
          <w:u w:val="none"/>
          <w:lang w:val="en-US" w:eastAsia="zh-CN"/>
        </w:rPr>
        <w:t>108</w:t>
      </w:r>
      <w:r>
        <w:rPr>
          <w:rFonts w:hint="eastAsia" w:ascii="仿宋_GB2312" w:hAnsi="黑体" w:eastAsia="仿宋_GB2312" w:cs="仿宋_GB2312"/>
          <w:sz w:val="32"/>
          <w:szCs w:val="32"/>
          <w:u w:val="none"/>
        </w:rPr>
        <w:t>辆，其中，领导干部用车</w:t>
      </w:r>
      <w:r>
        <w:rPr>
          <w:rFonts w:hint="eastAsia" w:ascii="仿宋_GB2312" w:hAnsi="黑体" w:eastAsia="仿宋_GB2312" w:cs="仿宋_GB2312"/>
          <w:sz w:val="32"/>
          <w:szCs w:val="32"/>
          <w:u w:val="none"/>
          <w:lang w:val="en-US" w:eastAsia="zh-CN"/>
        </w:rPr>
        <w:t>52</w:t>
      </w:r>
      <w:r>
        <w:rPr>
          <w:rFonts w:hint="eastAsia" w:ascii="仿宋_GB2312" w:hAnsi="黑体" w:eastAsia="仿宋_GB2312" w:cs="仿宋_GB2312"/>
          <w:sz w:val="32"/>
          <w:szCs w:val="32"/>
          <w:u w:val="none"/>
        </w:rPr>
        <w:t>辆，机要通信应急用车</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辆、一般执法执勤用车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辆、特种专业技术用车</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辆、其他用车</w:t>
      </w:r>
      <w:r>
        <w:rPr>
          <w:rFonts w:hint="eastAsia" w:ascii="仿宋_GB2312" w:hAnsi="黑体" w:eastAsia="仿宋_GB2312" w:cs="仿宋_GB2312"/>
          <w:sz w:val="32"/>
          <w:szCs w:val="32"/>
          <w:u w:val="none"/>
          <w:lang w:val="en-US" w:eastAsia="zh-CN"/>
        </w:rPr>
        <w:t>54</w:t>
      </w:r>
      <w:r>
        <w:rPr>
          <w:rFonts w:hint="eastAsia" w:ascii="仿宋_GB2312" w:hAnsi="黑体" w:eastAsia="仿宋_GB2312" w:cs="仿宋_GB2312"/>
          <w:sz w:val="32"/>
          <w:szCs w:val="32"/>
          <w:u w:val="none"/>
        </w:rPr>
        <w:t>辆。单位价值100万元以上设备</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台（套）。</w:t>
      </w:r>
    </w:p>
    <w:p>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lang w:val="en-US" w:eastAsia="zh-CN"/>
        </w:rPr>
        <w:t>保亭县机关事务服务中心37</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1975.09</w:t>
      </w:r>
      <w:r>
        <w:rPr>
          <w:rFonts w:hint="eastAsia" w:ascii="仿宋_GB2312" w:hAnsi="黑体" w:eastAsia="仿宋_GB2312"/>
          <w:sz w:val="32"/>
          <w:szCs w:val="32"/>
          <w:u w:val="none"/>
        </w:rPr>
        <w:t>万元、政府性基金</w:t>
      </w:r>
      <w:r>
        <w:rPr>
          <w:rFonts w:hint="eastAsia" w:ascii="仿宋_GB2312" w:hAnsi="黑体" w:eastAsia="仿宋_GB2312"/>
          <w:sz w:val="32"/>
          <w:szCs w:val="32"/>
          <w:u w:val="none"/>
          <w:lang w:val="en-US" w:eastAsia="zh-CN"/>
        </w:rPr>
        <w:t>260</w:t>
      </w:r>
      <w:r>
        <w:rPr>
          <w:rFonts w:hint="eastAsia" w:ascii="仿宋_GB2312" w:hAnsi="黑体" w:eastAsia="仿宋_GB2312"/>
          <w:sz w:val="32"/>
          <w:szCs w:val="32"/>
          <w:u w:val="none"/>
        </w:rPr>
        <w:t>万元。</w:t>
      </w:r>
    </w:p>
    <w:p>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1.0</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lang w:eastAsia="zh-CN"/>
        </w:rPr>
        <w:t>。</w:t>
      </w:r>
    </w:p>
    <w:p>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2.0</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lang w:eastAsia="zh-CN"/>
        </w:rPr>
        <w:t>。</w:t>
      </w: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spacing w:line="560" w:lineRule="exact"/>
        <w:ind w:firstLine="640" w:firstLineChars="200"/>
        <w:jc w:val="left"/>
        <w:rPr>
          <w:rFonts w:ascii="仿宋_GB2312" w:eastAsia="仿宋_GB2312" w:cs="宋体"/>
          <w:bCs/>
          <w:color w:val="000000"/>
          <w:kern w:val="0"/>
          <w:sz w:val="32"/>
          <w:szCs w:val="32"/>
          <w:u w:val="none"/>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w:t>
      </w:r>
      <w:r>
        <w:rPr>
          <w:rFonts w:hint="eastAsia" w:ascii="仿宋_GB2312" w:hAnsi="宋体" w:eastAsia="仿宋_GB2312" w:cs="宋体"/>
          <w:color w:val="000000"/>
          <w:kern w:val="0"/>
          <w:sz w:val="32"/>
          <w:szCs w:val="30"/>
          <w:u w:val="none"/>
          <w:lang w:val="en-US" w:eastAsia="zh-CN"/>
        </w:rPr>
        <w:t>1</w:t>
      </w:r>
      <w:r>
        <w:rPr>
          <w:rFonts w:hint="eastAsia" w:ascii="仿宋_GB2312" w:hAnsi="宋体" w:eastAsia="仿宋_GB2312" w:cs="宋体"/>
          <w:color w:val="000000"/>
          <w:kern w:val="0"/>
          <w:sz w:val="32"/>
          <w:szCs w:val="30"/>
          <w:u w:val="none"/>
        </w:rPr>
        <w:t>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w:t>
      </w:r>
      <w:bookmarkStart w:id="0" w:name="_GoBack"/>
      <w:bookmarkEnd w:id="0"/>
      <w:r>
        <w:rPr>
          <w:rFonts w:hint="eastAsia" w:ascii="仿宋_GB2312" w:hAnsi="宋体" w:eastAsia="仿宋_GB2312" w:cs="宋体"/>
          <w:color w:val="000000"/>
          <w:kern w:val="0"/>
          <w:sz w:val="32"/>
          <w:szCs w:val="30"/>
          <w:u w:val="none"/>
        </w:rPr>
        <w:t>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ascii="仿宋_GB2312" w:hAnsi="黑体" w:eastAsia="仿宋_GB2312" w:cs="仿宋_GB2312"/>
          <w:sz w:val="32"/>
          <w:szCs w:val="32"/>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val="en-US" w:eastAsia="zh-CN"/>
        </w:rPr>
        <w:t>保亭</w:t>
      </w:r>
      <w:r>
        <w:rPr>
          <w:rFonts w:hint="eastAsia" w:ascii="仿宋_GB2312" w:hAnsi="黑体" w:eastAsia="仿宋_GB2312"/>
          <w:sz w:val="32"/>
          <w:szCs w:val="32"/>
          <w:lang w:eastAsia="zh-CN"/>
        </w:rPr>
        <w:t>县机关事务服务中心</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sz w:val="32"/>
          <w:szCs w:val="32"/>
          <w:lang w:val="en-US" w:eastAsia="zh-CN"/>
        </w:rPr>
        <w:t>保亭</w:t>
      </w:r>
      <w:r>
        <w:rPr>
          <w:rFonts w:hint="eastAsia" w:ascii="仿宋_GB2312" w:hAnsi="黑体" w:eastAsia="仿宋_GB2312"/>
          <w:sz w:val="32"/>
          <w:szCs w:val="32"/>
          <w:lang w:eastAsia="zh-CN"/>
        </w:rPr>
        <w:t>县机关事务服务中心</w:t>
      </w:r>
      <w:r>
        <w:rPr>
          <w:rFonts w:hint="eastAsia" w:ascii="仿宋_GB2312" w:hAnsi="黑体" w:eastAsia="仿宋_GB2312"/>
          <w:sz w:val="32"/>
          <w:szCs w:val="32"/>
          <w:lang w:val="en-US" w:eastAsia="zh-CN"/>
        </w:rPr>
        <w:t>2025</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4110.18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增加552.74</w:t>
      </w:r>
      <w:r>
        <w:rPr>
          <w:rFonts w:hint="eastAsia" w:ascii="仿宋_GB2312" w:hAnsi="黑体" w:eastAsia="仿宋_GB2312"/>
          <w:sz w:val="32"/>
          <w:szCs w:val="32"/>
        </w:rPr>
        <w:t>万元，主要</w:t>
      </w:r>
      <w:r>
        <w:rPr>
          <w:rFonts w:hint="eastAsia" w:ascii="仿宋_GB2312" w:hAnsi="黑体" w:eastAsia="仿宋_GB2312"/>
          <w:sz w:val="32"/>
          <w:szCs w:val="32"/>
          <w:lang w:eastAsia="zh-CN"/>
        </w:rPr>
        <w:t>原因</w:t>
      </w:r>
      <w:r>
        <w:rPr>
          <w:rFonts w:hint="eastAsia" w:ascii="仿宋_GB2312" w:hAnsi="黑体" w:eastAsia="仿宋_GB2312"/>
          <w:sz w:val="32"/>
          <w:szCs w:val="32"/>
        </w:rPr>
        <w:t>是</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sz w:val="32"/>
          <w:szCs w:val="32"/>
          <w:lang w:val="en-US" w:eastAsia="zh-CN"/>
        </w:rPr>
        <w:t>一是机关食堂新增编外人员的工作午餐费；二是公务车购置费增加，根据相关政策，从2026年起新能源汽车车辆购置税由之前免税征收调整为按50%缴纳。</w:t>
      </w:r>
    </w:p>
    <w:p>
      <w:pPr>
        <w:ind w:firstLine="420" w:firstLineChars="200"/>
      </w:pPr>
    </w:p>
    <w:sectPr>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330749-3361-4B92-BD7A-61C3681C90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6845FCC-2573-431F-B8A7-AE4839893C52}"/>
  </w:font>
  <w:font w:name="方正小标宋简体">
    <w:panose1 w:val="02000000000000000000"/>
    <w:charset w:val="86"/>
    <w:family w:val="auto"/>
    <w:pitch w:val="default"/>
    <w:sig w:usb0="00000001" w:usb1="08000000" w:usb2="00000000" w:usb3="00000000" w:csb0="00040000" w:csb1="00000000"/>
    <w:embedRegular r:id="rId3" w:fontKey="{67CAA1CE-E580-4E1C-B07B-65A83597299B}"/>
  </w:font>
  <w:font w:name="仿宋_GB2312">
    <w:panose1 w:val="02010609030101010101"/>
    <w:charset w:val="86"/>
    <w:family w:val="auto"/>
    <w:pitch w:val="default"/>
    <w:sig w:usb0="00000001" w:usb1="080E0000" w:usb2="00000000" w:usb3="00000000" w:csb0="00040000" w:csb1="00000000"/>
    <w:embedRegular r:id="rId4" w:fontKey="{EDC28A41-EA5E-4F0A-A9A8-5CE5CEED709F}"/>
  </w:font>
  <w:font w:name="楷体">
    <w:panose1 w:val="02010609060101010101"/>
    <w:charset w:val="86"/>
    <w:family w:val="auto"/>
    <w:pitch w:val="default"/>
    <w:sig w:usb0="800002BF" w:usb1="38CF7CFA" w:usb2="00000016" w:usb3="00000000" w:csb0="00040001" w:csb1="00000000"/>
    <w:embedRegular r:id="rId5" w:fontKey="{5CE2FE78-EB99-4D6C-95C2-D0BF6025347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iNjQzYWNkYzBjMTFmNjE3YzU5YjFiNjgzZDA2Y2YifQ=="/>
  </w:docVars>
  <w:rsids>
    <w:rsidRoot w:val="00000000"/>
    <w:rsid w:val="006671AF"/>
    <w:rsid w:val="008D2340"/>
    <w:rsid w:val="019500DB"/>
    <w:rsid w:val="020E4F46"/>
    <w:rsid w:val="03DE6652"/>
    <w:rsid w:val="03F916F1"/>
    <w:rsid w:val="04D87106"/>
    <w:rsid w:val="054D7EAB"/>
    <w:rsid w:val="07E06C25"/>
    <w:rsid w:val="08745E56"/>
    <w:rsid w:val="097F78DA"/>
    <w:rsid w:val="0F645D11"/>
    <w:rsid w:val="1068327B"/>
    <w:rsid w:val="11045E84"/>
    <w:rsid w:val="11C219E6"/>
    <w:rsid w:val="140E235D"/>
    <w:rsid w:val="17903021"/>
    <w:rsid w:val="17EF6030"/>
    <w:rsid w:val="191A0834"/>
    <w:rsid w:val="1948334D"/>
    <w:rsid w:val="1B4C03A1"/>
    <w:rsid w:val="1BC65C10"/>
    <w:rsid w:val="1DA804CF"/>
    <w:rsid w:val="204F581B"/>
    <w:rsid w:val="2080226B"/>
    <w:rsid w:val="212C17C0"/>
    <w:rsid w:val="25B72212"/>
    <w:rsid w:val="26EA2039"/>
    <w:rsid w:val="27224457"/>
    <w:rsid w:val="28F8297C"/>
    <w:rsid w:val="294D4BF8"/>
    <w:rsid w:val="29762806"/>
    <w:rsid w:val="2CBC63DF"/>
    <w:rsid w:val="2D531154"/>
    <w:rsid w:val="2D642F19"/>
    <w:rsid w:val="2F870DA3"/>
    <w:rsid w:val="31841A7F"/>
    <w:rsid w:val="328002ED"/>
    <w:rsid w:val="355D79CF"/>
    <w:rsid w:val="360D1549"/>
    <w:rsid w:val="360E428B"/>
    <w:rsid w:val="392923B1"/>
    <w:rsid w:val="39927744"/>
    <w:rsid w:val="3A6A1303"/>
    <w:rsid w:val="3ED77436"/>
    <w:rsid w:val="41646622"/>
    <w:rsid w:val="425C1983"/>
    <w:rsid w:val="429C28D7"/>
    <w:rsid w:val="43565975"/>
    <w:rsid w:val="46252626"/>
    <w:rsid w:val="46606D52"/>
    <w:rsid w:val="47BB771A"/>
    <w:rsid w:val="4E434AAB"/>
    <w:rsid w:val="4ECB6FC2"/>
    <w:rsid w:val="4ED5353A"/>
    <w:rsid w:val="4F9E2096"/>
    <w:rsid w:val="5122751E"/>
    <w:rsid w:val="51F62C25"/>
    <w:rsid w:val="520E25CF"/>
    <w:rsid w:val="52BA2B2E"/>
    <w:rsid w:val="53157D7D"/>
    <w:rsid w:val="533035D3"/>
    <w:rsid w:val="55C35856"/>
    <w:rsid w:val="55E75B24"/>
    <w:rsid w:val="55EA2CC8"/>
    <w:rsid w:val="56CC5951"/>
    <w:rsid w:val="57796ED4"/>
    <w:rsid w:val="5826260C"/>
    <w:rsid w:val="59AC10C0"/>
    <w:rsid w:val="5A7F4A16"/>
    <w:rsid w:val="5B192E1F"/>
    <w:rsid w:val="5B8A6CF6"/>
    <w:rsid w:val="5C4035E0"/>
    <w:rsid w:val="5E585BD8"/>
    <w:rsid w:val="5ED3329D"/>
    <w:rsid w:val="5F0532FD"/>
    <w:rsid w:val="6304113D"/>
    <w:rsid w:val="63FB451B"/>
    <w:rsid w:val="67C17529"/>
    <w:rsid w:val="68406E0C"/>
    <w:rsid w:val="69B204F4"/>
    <w:rsid w:val="6BC46560"/>
    <w:rsid w:val="6DAB26F2"/>
    <w:rsid w:val="6F522ACA"/>
    <w:rsid w:val="6FF140D4"/>
    <w:rsid w:val="70BA2DD3"/>
    <w:rsid w:val="710636A0"/>
    <w:rsid w:val="72A43CF1"/>
    <w:rsid w:val="75983687"/>
    <w:rsid w:val="75F63490"/>
    <w:rsid w:val="78E22F0D"/>
    <w:rsid w:val="7A694392"/>
    <w:rsid w:val="7A963E47"/>
    <w:rsid w:val="7C7A696A"/>
    <w:rsid w:val="7D3A18FC"/>
    <w:rsid w:val="7D730B93"/>
    <w:rsid w:val="7E432F99"/>
    <w:rsid w:val="7FB11522"/>
    <w:rsid w:val="7FE45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海南化工城正文"/>
    <w:basedOn w:val="3"/>
    <w:qFormat/>
    <w:uiPriority w:val="0"/>
    <w:pPr>
      <w:ind w:firstLine="480"/>
    </w:pPr>
    <w:rPr>
      <w:sz w:val="24"/>
    </w:rPr>
  </w:style>
  <w:style w:type="paragraph" w:customStyle="1" w:styleId="3">
    <w:name w:val="样式 电镀正文 + 首行缩进:  2 字符"/>
    <w:basedOn w:val="4"/>
    <w:qFormat/>
    <w:uiPriority w:val="0"/>
    <w:pPr>
      <w:spacing w:line="324" w:lineRule="auto"/>
    </w:pPr>
    <w:rPr>
      <w:rFonts w:cs="宋体"/>
      <w:szCs w:val="20"/>
    </w:rPr>
  </w:style>
  <w:style w:type="paragraph" w:customStyle="1" w:styleId="4">
    <w:name w:val="电镀正文"/>
    <w:basedOn w:val="5"/>
    <w:qFormat/>
    <w:uiPriority w:val="0"/>
    <w:pPr>
      <w:spacing w:line="400" w:lineRule="exact"/>
      <w:ind w:firstLine="200"/>
    </w:pPr>
    <w:rPr>
      <w:rFonts w:ascii="宋体" w:hAnsi="宋体"/>
    </w:rPr>
  </w:style>
  <w:style w:type="paragraph" w:styleId="5">
    <w:name w:val="Normal Indent"/>
    <w:basedOn w:val="1"/>
    <w:unhideWhenUsed/>
    <w:qFormat/>
    <w:uiPriority w:val="99"/>
    <w:pPr>
      <w:ind w:firstLine="420" w:firstLineChars="200"/>
    </w:pPr>
  </w:style>
  <w:style w:type="paragraph" w:customStyle="1" w:styleId="8">
    <w:name w:val="List Paragraph"/>
    <w:basedOn w:val="1"/>
    <w:qFormat/>
    <w:uiPriority w:val="34"/>
    <w:pPr>
      <w:ind w:firstLine="420" w:firstLineChars="200"/>
    </w:pPr>
  </w:style>
  <w:style w:type="paragraph" w:customStyle="1" w:styleId="9">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4785</Words>
  <Characters>5213</Characters>
  <Lines>0</Lines>
  <Paragraphs>0</Paragraphs>
  <TotalTime>6</TotalTime>
  <ScaleCrop>false</ScaleCrop>
  <LinksUpToDate>false</LinksUpToDate>
  <CharactersWithSpaces>5295</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2023-02-08T07:34:00Z</dcterms:created>
  <dc:creator>123</dc:creator>
  <cp:lastModifiedBy>黑色想念</cp:lastModifiedBy>
  <dcterms:modified xsi:type="dcterms:W3CDTF">2026-03-18T03:44:49Z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95D07D233E7C4401ABD99D9BBF9C3CD1</vt:lpwstr>
  </property>
</Properties>
</file>