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11718">
      <w:pPr>
        <w:spacing w:before="120" w:beforeLines="50" w:after="120" w:afterLines="50" w:line="360" w:lineRule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48FD3B3">
      <w:pPr>
        <w:spacing w:before="120" w:beforeLines="50" w:after="120" w:afterLines="50" w:line="360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评分标准</w:t>
      </w:r>
    </w:p>
    <w:tbl>
      <w:tblPr>
        <w:tblStyle w:val="5"/>
        <w:tblW w:w="9787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81"/>
        <w:gridCol w:w="919"/>
        <w:gridCol w:w="6637"/>
      </w:tblGrid>
      <w:tr w14:paraId="36AE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tblHeader/>
        </w:trPr>
        <w:tc>
          <w:tcPr>
            <w:tcW w:w="750" w:type="dxa"/>
          </w:tcPr>
          <w:p w14:paraId="7CB96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81" w:type="dxa"/>
          </w:tcPr>
          <w:p w14:paraId="70BE7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评价因素</w:t>
            </w:r>
          </w:p>
        </w:tc>
        <w:tc>
          <w:tcPr>
            <w:tcW w:w="919" w:type="dxa"/>
          </w:tcPr>
          <w:p w14:paraId="54E2A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6637" w:type="dxa"/>
          </w:tcPr>
          <w:p w14:paraId="16578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说明</w:t>
            </w:r>
          </w:p>
        </w:tc>
      </w:tr>
      <w:tr w14:paraId="5BE0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750" w:type="dxa"/>
            <w:vAlign w:val="center"/>
          </w:tcPr>
          <w:p w14:paraId="666B6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</w:t>
            </w:r>
          </w:p>
        </w:tc>
        <w:tc>
          <w:tcPr>
            <w:tcW w:w="1481" w:type="dxa"/>
            <w:vAlign w:val="center"/>
          </w:tcPr>
          <w:p w14:paraId="417F5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机构资质与</w:t>
            </w:r>
          </w:p>
          <w:p w14:paraId="4CE35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综合实力</w:t>
            </w:r>
          </w:p>
        </w:tc>
        <w:tc>
          <w:tcPr>
            <w:tcW w:w="919" w:type="dxa"/>
            <w:vAlign w:val="center"/>
          </w:tcPr>
          <w:p w14:paraId="22153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>5</w:t>
            </w:r>
          </w:p>
        </w:tc>
        <w:tc>
          <w:tcPr>
            <w:tcW w:w="6637" w:type="dxa"/>
            <w:vAlign w:val="center"/>
          </w:tcPr>
          <w:p w14:paraId="235DF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企业资质（7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）：1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提供合格的营业执照的，得4分；2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经营范围包括管理咨询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得3分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  <w:p w14:paraId="7BB4A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 、信用记录（8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无不良信用记录的，得8分；存在一般失信记录，得0分，一票否决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 w14:paraId="0AE67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750" w:type="dxa"/>
            <w:vAlign w:val="center"/>
          </w:tcPr>
          <w:p w14:paraId="77A56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</w:t>
            </w:r>
          </w:p>
        </w:tc>
        <w:tc>
          <w:tcPr>
            <w:tcW w:w="1481" w:type="dxa"/>
            <w:vAlign w:val="center"/>
          </w:tcPr>
          <w:p w14:paraId="1FDBE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企业业绩</w:t>
            </w:r>
          </w:p>
        </w:tc>
        <w:tc>
          <w:tcPr>
            <w:tcW w:w="919" w:type="dxa"/>
            <w:vAlign w:val="center"/>
          </w:tcPr>
          <w:p w14:paraId="52728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637" w:type="dxa"/>
            <w:vAlign w:val="center"/>
          </w:tcPr>
          <w:p w14:paraId="65071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一、产业咨询案例（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分）：提供投标实体或其关联机构产业规划合同3个及以上的，得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分，没有的得0分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 w14:paraId="18670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二、本地政府服务案例（6分）：提供投标实体或其关联机构为海南各级政府部门提供咨询服务案例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个及以上的，得6分，没有的得0分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 w14:paraId="0EC08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三、企业管理咨询案例（2 分）：提供投标实体或其关联机构企业管理咨询合同3个及以上的，得2分，没有的得0 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 w14:paraId="2007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2A0FB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</w:t>
            </w:r>
          </w:p>
        </w:tc>
        <w:tc>
          <w:tcPr>
            <w:tcW w:w="1481" w:type="dxa"/>
            <w:vAlign w:val="center"/>
          </w:tcPr>
          <w:p w14:paraId="7B66D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项目团队</w:t>
            </w:r>
          </w:p>
          <w:p w14:paraId="32733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配置</w:t>
            </w:r>
          </w:p>
        </w:tc>
        <w:tc>
          <w:tcPr>
            <w:tcW w:w="919" w:type="dxa"/>
            <w:vAlign w:val="center"/>
          </w:tcPr>
          <w:p w14:paraId="71E48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637" w:type="dxa"/>
            <w:vAlign w:val="center"/>
          </w:tcPr>
          <w:p w14:paraId="727ACC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项目负责人资历（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8分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）：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年以上咨询工作经验+有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自贸港研究经验的，最高得8分，其他酌情扣分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 w14:paraId="60BFF7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项目经理资历（6分）：1.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年以上咨询工作经验+有海南本地服务经验的，最高得4分，其他酌情扣分；2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有资质证书的，最高得2分，其他酌情扣分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 w14:paraId="00F708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团队完备性（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1.团队人数不少于3人，最高得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2分；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团队成员有大三亚地区项目经验的，得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分；3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团队成员有在国际大型咨询机构任职不少于1年的，得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</w:tc>
      </w:tr>
      <w:tr w14:paraId="67838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0" w:type="dxa"/>
            <w:vAlign w:val="center"/>
          </w:tcPr>
          <w:p w14:paraId="5F786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1" w:type="dxa"/>
            <w:vAlign w:val="center"/>
          </w:tcPr>
          <w:p w14:paraId="00A4E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技术方案</w:t>
            </w:r>
          </w:p>
          <w:p w14:paraId="51683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质量</w:t>
            </w:r>
          </w:p>
        </w:tc>
        <w:tc>
          <w:tcPr>
            <w:tcW w:w="919" w:type="dxa"/>
            <w:vAlign w:val="center"/>
          </w:tcPr>
          <w:p w14:paraId="4AB78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35</w:t>
            </w:r>
          </w:p>
        </w:tc>
        <w:tc>
          <w:tcPr>
            <w:tcW w:w="6637" w:type="dxa"/>
            <w:vAlign w:val="center"/>
          </w:tcPr>
          <w:p w14:paraId="2C897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一、方案完整性（1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分）：1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方案思路清晰、设计合理，内容全面，最高得7分；2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方案对项目服务团队进行介绍的，团队介绍详实具体的，得2分；3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方案对项目需求把握准确、详实，得1分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  <w:p w14:paraId="158B9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二、方案可行性（1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分）：1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对保亭产业熟悉，有相关分析的，最高得10分；2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根据方案与招标人实际情况的符合性，方案的可行性及可操作性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评分，最高得2分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  <w:p w14:paraId="5320C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三、方案时效性（8分）：1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根据方案中工作进度安排的紧凑、合理程度评分，最高得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分；2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调研计划安排超过7天实地调研且包含乡镇走访的，最高得3分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  <w:p w14:paraId="7868C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四、后续服务（5分）：有后续服务承诺或长远的落地服务方案的，最高得5分；</w:t>
            </w:r>
          </w:p>
        </w:tc>
      </w:tr>
      <w:tr w14:paraId="4E36F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1A0B1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1" w:type="dxa"/>
            <w:vAlign w:val="center"/>
          </w:tcPr>
          <w:p w14:paraId="39F71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保障</w:t>
            </w:r>
          </w:p>
          <w:p w14:paraId="11A05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能力</w:t>
            </w:r>
          </w:p>
        </w:tc>
        <w:tc>
          <w:tcPr>
            <w:tcW w:w="919" w:type="dxa"/>
            <w:vAlign w:val="center"/>
          </w:tcPr>
          <w:p w14:paraId="7B5DE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637" w:type="dxa"/>
            <w:vAlign w:val="center"/>
          </w:tcPr>
          <w:p w14:paraId="6080E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响应速度（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5分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）：承诺24小时内响应需求的，得5分，其他酌情扣分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 w14:paraId="4C3CA9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成果交付保障（5分）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有质量保障体系的且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提供3轮免费修改的，得5分，其他酌情扣分。</w:t>
            </w:r>
          </w:p>
        </w:tc>
      </w:tr>
      <w:tr w14:paraId="2C7B7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1E13E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1" w:type="dxa"/>
            <w:vAlign w:val="center"/>
          </w:tcPr>
          <w:p w14:paraId="25EED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商务报价</w:t>
            </w:r>
          </w:p>
        </w:tc>
        <w:tc>
          <w:tcPr>
            <w:tcW w:w="919" w:type="dxa"/>
            <w:vAlign w:val="center"/>
          </w:tcPr>
          <w:p w14:paraId="3EE55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637" w:type="dxa"/>
            <w:vAlign w:val="center"/>
          </w:tcPr>
          <w:p w14:paraId="3437E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评估总价评分计算：有效报价的算术平均值作为基准报价，按以下公式计算评分</w:t>
            </w:r>
          </w:p>
          <w:p w14:paraId="5F2F1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1.报价高于基准价时：</w:t>
            </w:r>
          </w:p>
          <w:p w14:paraId="2D300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报价得分=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0-[（综合报价-基准报价）/基准报价]*100*0.2</w:t>
            </w:r>
          </w:p>
          <w:p w14:paraId="27861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2.报价低于基准价时：</w:t>
            </w:r>
          </w:p>
          <w:p w14:paraId="5EFEE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报价得分=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0-[（基准报价-综合报价）/基准报价]*100*0.2</w:t>
            </w:r>
          </w:p>
          <w:p w14:paraId="5C2C5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注：计算得分四舍五入，精确到小数点后两位。</w:t>
            </w:r>
          </w:p>
          <w:p w14:paraId="72A7D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报价超过财政预算的视为无效。</w:t>
            </w:r>
          </w:p>
        </w:tc>
      </w:tr>
    </w:tbl>
    <w:p w14:paraId="596EDD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exact"/>
        <w:textAlignment w:val="auto"/>
        <w:rPr>
          <w:rFonts w:ascii="仿宋_GB2312" w:hAnsi="仿宋_GB2312" w:eastAsia="仿宋_GB2312" w:cs="仿宋_GB2312"/>
          <w:szCs w:val="20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Cs w:val="20"/>
        </w:rPr>
        <w:t>注意事项：</w:t>
      </w:r>
      <w:r>
        <w:rPr>
          <w:rFonts w:hint="eastAsia" w:ascii="仿宋_GB2312" w:hAnsi="仿宋_GB2312" w:eastAsia="仿宋_GB2312" w:cs="仿宋_GB2312"/>
          <w:szCs w:val="20"/>
          <w:lang w:val="en-US"/>
        </w:rPr>
        <w:t>1.评分需提供对应佐证材料（如合同、职称证书等），未提供不得分；</w:t>
      </w:r>
    </w:p>
    <w:p w14:paraId="0D451D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exact"/>
        <w:ind w:firstLine="1000" w:firstLineChars="500"/>
        <w:textAlignment w:val="auto"/>
        <w:rPr>
          <w:rFonts w:ascii="仿宋_GB2312" w:hAnsi="仿宋_GB2312" w:eastAsia="仿宋_GB2312" w:cs="仿宋_GB2312"/>
          <w:szCs w:val="20"/>
          <w:lang w:val="en-US"/>
        </w:rPr>
      </w:pPr>
      <w:r>
        <w:rPr>
          <w:rFonts w:hint="eastAsia" w:ascii="仿宋_GB2312" w:hAnsi="仿宋_GB2312" w:eastAsia="仿宋_GB2312" w:cs="仿宋_GB2312"/>
          <w:szCs w:val="20"/>
          <w:lang w:val="en-US"/>
        </w:rPr>
        <w:t xml:space="preserve">2. 技术方案得分低于28分（满分35分的80%）直接淘汰；  </w:t>
      </w:r>
    </w:p>
    <w:p w14:paraId="2F9129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exact"/>
        <w:ind w:firstLine="1000" w:firstLineChars="500"/>
        <w:textAlignment w:val="auto"/>
        <w:rPr>
          <w:rFonts w:ascii="仿宋_GB2312" w:hAnsi="仿宋_GB2312" w:eastAsia="仿宋_GB2312" w:cs="仿宋_GB2312"/>
          <w:szCs w:val="20"/>
          <w:lang w:val="en-US"/>
        </w:rPr>
      </w:pPr>
      <w:r>
        <w:rPr>
          <w:rFonts w:hint="eastAsia" w:ascii="仿宋_GB2312" w:hAnsi="仿宋_GB2312" w:eastAsia="仿宋_GB2312" w:cs="仿宋_GB2312"/>
          <w:szCs w:val="20"/>
          <w:lang w:val="en-US"/>
        </w:rPr>
        <w:t xml:space="preserve">3. 总得分相同情况下，优先选择本地化服务能力得分高者。  </w:t>
      </w: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05"/>
    <w:rsid w:val="000210FE"/>
    <w:rsid w:val="0002417A"/>
    <w:rsid w:val="0002557F"/>
    <w:rsid w:val="00052616"/>
    <w:rsid w:val="00066030"/>
    <w:rsid w:val="00084F5E"/>
    <w:rsid w:val="00092798"/>
    <w:rsid w:val="00094664"/>
    <w:rsid w:val="000D6ABD"/>
    <w:rsid w:val="000F46D4"/>
    <w:rsid w:val="00127DF0"/>
    <w:rsid w:val="001310F9"/>
    <w:rsid w:val="00151F91"/>
    <w:rsid w:val="00175303"/>
    <w:rsid w:val="00187DDB"/>
    <w:rsid w:val="00195ADA"/>
    <w:rsid w:val="002204AF"/>
    <w:rsid w:val="002278C7"/>
    <w:rsid w:val="002755D3"/>
    <w:rsid w:val="002810B3"/>
    <w:rsid w:val="002948A2"/>
    <w:rsid w:val="002C6F93"/>
    <w:rsid w:val="002E02FF"/>
    <w:rsid w:val="002E292B"/>
    <w:rsid w:val="00331E91"/>
    <w:rsid w:val="003431F3"/>
    <w:rsid w:val="00347BB7"/>
    <w:rsid w:val="003B29EA"/>
    <w:rsid w:val="003F2E93"/>
    <w:rsid w:val="00403C05"/>
    <w:rsid w:val="00412913"/>
    <w:rsid w:val="00412FDC"/>
    <w:rsid w:val="00443ED9"/>
    <w:rsid w:val="0046248A"/>
    <w:rsid w:val="00481702"/>
    <w:rsid w:val="004B1383"/>
    <w:rsid w:val="00505147"/>
    <w:rsid w:val="00516D77"/>
    <w:rsid w:val="0055078E"/>
    <w:rsid w:val="00556D75"/>
    <w:rsid w:val="005C2416"/>
    <w:rsid w:val="005C4CB7"/>
    <w:rsid w:val="005D0D1D"/>
    <w:rsid w:val="005E48FC"/>
    <w:rsid w:val="005E515C"/>
    <w:rsid w:val="006616E6"/>
    <w:rsid w:val="00683DC4"/>
    <w:rsid w:val="006A0886"/>
    <w:rsid w:val="006B54A5"/>
    <w:rsid w:val="006C7033"/>
    <w:rsid w:val="006C766F"/>
    <w:rsid w:val="00737EE2"/>
    <w:rsid w:val="00757498"/>
    <w:rsid w:val="007D0666"/>
    <w:rsid w:val="0081003E"/>
    <w:rsid w:val="008116BD"/>
    <w:rsid w:val="008447BA"/>
    <w:rsid w:val="008942EA"/>
    <w:rsid w:val="00897661"/>
    <w:rsid w:val="00910E60"/>
    <w:rsid w:val="0091390C"/>
    <w:rsid w:val="009C6DB9"/>
    <w:rsid w:val="009C7518"/>
    <w:rsid w:val="00A27A74"/>
    <w:rsid w:val="00A310FE"/>
    <w:rsid w:val="00A81FEB"/>
    <w:rsid w:val="00AD2E88"/>
    <w:rsid w:val="00AE44C3"/>
    <w:rsid w:val="00AF76A7"/>
    <w:rsid w:val="00B50B63"/>
    <w:rsid w:val="00B57E26"/>
    <w:rsid w:val="00B96873"/>
    <w:rsid w:val="00BA2395"/>
    <w:rsid w:val="00BB42CD"/>
    <w:rsid w:val="00BB47A6"/>
    <w:rsid w:val="00BF3A98"/>
    <w:rsid w:val="00C000BB"/>
    <w:rsid w:val="00C038D9"/>
    <w:rsid w:val="00C50DF8"/>
    <w:rsid w:val="00C5445A"/>
    <w:rsid w:val="00C82FF7"/>
    <w:rsid w:val="00D13AB7"/>
    <w:rsid w:val="00D53B41"/>
    <w:rsid w:val="00D645A8"/>
    <w:rsid w:val="00E17EBF"/>
    <w:rsid w:val="00E2297C"/>
    <w:rsid w:val="00E233C2"/>
    <w:rsid w:val="00E36B7B"/>
    <w:rsid w:val="00E96559"/>
    <w:rsid w:val="00F0676F"/>
    <w:rsid w:val="00FA465C"/>
    <w:rsid w:val="0B752CED"/>
    <w:rsid w:val="0C2B3807"/>
    <w:rsid w:val="0C6245B4"/>
    <w:rsid w:val="0DD93CD0"/>
    <w:rsid w:val="15144F91"/>
    <w:rsid w:val="16692350"/>
    <w:rsid w:val="20286883"/>
    <w:rsid w:val="25A1526F"/>
    <w:rsid w:val="2A663080"/>
    <w:rsid w:val="2CB66B69"/>
    <w:rsid w:val="5CF92EC2"/>
    <w:rsid w:val="6D747D10"/>
    <w:rsid w:val="6E71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Cs w:val="22"/>
      <w:lang w:val="en-GB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7"/>
    <w:unhideWhenUsed/>
    <w:uiPriority w:val="99"/>
    <w:pPr>
      <w:tabs>
        <w:tab w:val="center" w:pos="4320"/>
        <w:tab w:val="right" w:pos="8640"/>
      </w:tabs>
    </w:p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</w:style>
  <w:style w:type="character" w:customStyle="1" w:styleId="8">
    <w:name w:val="页脚 字符"/>
    <w:basedOn w:val="6"/>
    <w:link w:val="2"/>
    <w:qFormat/>
    <w:uiPriority w:val="99"/>
  </w:style>
  <w:style w:type="paragraph" w:styleId="9">
    <w:name w:val="List Paragraph"/>
    <w:basedOn w:val="1"/>
    <w:unhideWhenUsed/>
    <w:qFormat/>
    <w:uiPriority w:val="34"/>
    <w:pPr>
      <w:widowControl w:val="0"/>
      <w:ind w:firstLine="420" w:firstLineChars="200"/>
      <w:jc w:val="both"/>
    </w:pPr>
    <w:rPr>
      <w:kern w:val="2"/>
      <w:sz w:val="21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loitte_US_Letter_Print Theme">
  <a:themeElements>
    <a:clrScheme name="Deloitte colou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00A3E0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Custom 10">
      <a:majorFont>
        <a:latin typeface="Calibri"/>
        <a:ea typeface="华文细黑"/>
        <a:cs typeface=""/>
      </a:majorFont>
      <a:minorFont>
        <a:latin typeface="Calibri Light"/>
        <a:ea typeface="华文细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</a:ln>
      </a:spPr>
      <a:bodyPr wrap="square" lIns="88900" tIns="88900" rIns="88900" bIns="88900" rtlCol="0" anchor="ctr"/>
      <a:lstStyle/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/>
    </a:txDef>
  </a:objectDefaults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07721-FE1F-461E-9B99-D7E40D83FE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1072</Words>
  <Characters>1133</Characters>
  <Lines>8</Lines>
  <Paragraphs>2</Paragraphs>
  <TotalTime>2</TotalTime>
  <ScaleCrop>false</ScaleCrop>
  <LinksUpToDate>false</LinksUpToDate>
  <CharactersWithSpaces>1143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2025-04-12T02:42:00Z</dcterms:created>
  <dc:creator>Wang, Catherine Zixuan</dc:creator>
  <cp:lastModifiedBy>~娆</cp:lastModifiedBy>
  <cp:lastPrinted>2025-07-21T08:46:00Z</cp:lastPrinted>
  <dcterms:modified xsi:type="dcterms:W3CDTF">2025-07-23T07:31:44Z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eyJoZGlkIjoiOTAyMDE5ZjMwNTgzMWI5NzhkYjhmZmQ1MDEyOWY3OTgiLCJ1c2VySWQiOiIyOTA1ODc1MTEifQ==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82602B4C9FFD43E5B34EEEF10BD1AA37_12</vt:lpwstr>
  </property>
</Properties>
</file>