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A155F">
      <w:pPr>
        <w:spacing w:line="560" w:lineRule="exact"/>
        <w:rPr>
          <w:rFonts w:hint="eastAsia" w:ascii="黑体" w:hAnsi="黑体" w:eastAsia="黑体" w:cs="黑体"/>
          <w:bCs/>
          <w:color w:val="FFFFFF"/>
          <w:sz w:val="32"/>
          <w:szCs w:val="32"/>
        </w:rPr>
      </w:pPr>
      <w:r>
        <w:pict>
          <v:group id="组合 88" o:spid="_x0000_s1026" o:spt="203" style="position:absolute;left:0pt;margin-left:4.7pt;margin-top:1.45pt;height:52.3pt;width:428.65pt;z-index:251659264;mso-width-relative:page;mso-height-relative:page;" coordorigin="1737,1502" coordsize="7767,1531">
            <o:lock v:ext="edit" aspectratio="f"/>
            <v:shape id="艺术字 89" o:spid="_x0000_s1027" o:spt="136" type="#_x0000_t136" style="position:absolute;left:1737;top:1502;height:1531;width:7767;" fillcolor="#FF0000" filled="t" stroked="t" coordsize="21600,21600" adj="10800">
              <v:path/>
              <v:fill on="t" color2="#FFFFFF" focussize="0,0"/>
              <v:stroke color="#FF0000"/>
              <v:imagedata o:title=""/>
              <o:lock v:ext="edit" aspectratio="f"/>
              <v:textpath on="t" fitshape="t" fitpath="t" trim="t" xscale="f" string="保亭黎族苗族自治县自然资源和规划局" style="font-family:方正小标宋_GBK;font-size:36pt;font-weight:bold;v-rotate-letters:f;v-same-letter-heights:f;v-text-align:center;"/>
            </v:shape>
            <v:shape id="艺术字 90" o:spid="_x0000_s1028" o:spt="136" type="#_x0000_t136" style="position:absolute;left:3758;top:1572;height:1440;width:855;" fillcolor="#FF0000" filled="t" stroked="t" coordsize="21600,21600" adj="10800">
              <v:path/>
              <v:fill on="t" color2="#FFFFFF" focussize="0,0"/>
              <v:stroke color="#FF0000"/>
              <v:imagedata o:title=""/>
              <o:lock v:ext="edit" aspectratio="f"/>
              <v:textpath on="t" fitshape="t" fitpath="t" trim="t" xscale="f" string="&#10;" style="font-family:宋体;font-size:36pt;font-weight:bold;v-rotate-letters:f;v-same-letter-heights:f;v-text-align:center;"/>
            </v:shape>
          </v:group>
        </w:pict>
      </w:r>
    </w:p>
    <w:p w14:paraId="4156FBAC">
      <w:pPr>
        <w:spacing w:line="560" w:lineRule="exact"/>
        <w:rPr>
          <w:rFonts w:hint="eastAsia" w:ascii="黑体" w:hAnsi="黑体" w:eastAsia="黑体" w:cs="黑体"/>
          <w:bCs/>
          <w:color w:val="FFFFFF"/>
          <w:spacing w:val="-30"/>
          <w:sz w:val="32"/>
          <w:szCs w:val="32"/>
        </w:rPr>
      </w:pPr>
    </w:p>
    <w:p w14:paraId="6F9623F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73660</wp:posOffset>
                </wp:positionV>
                <wp:extent cx="5521325" cy="635"/>
                <wp:effectExtent l="0" t="25400" r="3175" b="3111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1325" cy="635"/>
                        </a:xfrm>
                        <a:prstGeom prst="line">
                          <a:avLst/>
                        </a:prstGeom>
                        <a:ln w="508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3pt;margin-top:5.8pt;height:0.05pt;width:434.75pt;z-index:251660288;mso-width-relative:page;mso-height-relative:page;" filled="f" stroked="t" coordsize="21600,21600" o:gfxdata="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jaqkU9cAAAAHAQAADwAAAAAAAAABACAAAAAiAAAAZHJzL2Rvd25yZXYu&#10;eG1sUEsBAhQAFAAAAAgAh07iQFbkgn38AQAA7QMAAA4AAAAAAAAAAQAgAAAAJgEAAGRycy9lMm9E&#10;b2MueG1sUEsFBgAAAAAGAAYAWQEAAJQFAAAAAA==&#10;">
                <v:fill on="f" focussize="0,0"/>
                <v:stroke weight="4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0DBB77E0">
      <w:pPr>
        <w:spacing w:line="560" w:lineRule="exact"/>
        <w:rPr>
          <w:rFonts w:hint="eastAsia"/>
        </w:rPr>
      </w:pPr>
      <w:r>
        <w:rPr>
          <w:rFonts w:hint="eastAsia"/>
        </w:rPr>
        <w:t xml:space="preserve"> </w:t>
      </w:r>
    </w:p>
    <w:p w14:paraId="3DAF435F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保亭黎族苗族自治县自然资源和规划局</w:t>
      </w:r>
    </w:p>
    <w:p w14:paraId="11A44DFD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政府信息公开工作年度报告</w:t>
      </w:r>
    </w:p>
    <w:p w14:paraId="2EB91F70">
      <w:pPr>
        <w:spacing w:line="560" w:lineRule="exact"/>
        <w:rPr>
          <w:rFonts w:hint="eastAsia"/>
        </w:rPr>
      </w:pPr>
    </w:p>
    <w:p w14:paraId="18C230B4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 w14:paraId="45A1A9C4">
      <w:pPr>
        <w:spacing w:line="560" w:lineRule="exact"/>
        <w:ind w:firstLine="640" w:firstLineChars="200"/>
        <w:rPr>
          <w:rFonts w:hint="eastAsia"/>
          <w:color w:val="auto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年，按照国家、省、县有关政务公开、政府网站建设工作的精神和要求，我局认真贯彻落实政务公开精神，主动加大信息公开力度，丰富公开内容，取得较好成效。202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年1月1日至12月31日期间，我局通过县政府网专栏主动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公开各类信息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558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主要包括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农用地转用批复16条、征收土地公告44条、存量住宅用地信息4条、选聘及中标公告252条、不动产登记信息212条、征求意见公告19条、矿产资源管理信息11条、行政规范性文件2份。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收到信息公开申请书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份，已按要求予以公开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2690F5F6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7F9CCCDB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  <w:bookmarkStart w:id="0" w:name="_GoBack"/>
      <w:bookmarkEnd w:id="0"/>
    </w:p>
    <w:p w14:paraId="2FD1E2A8">
      <w:pPr>
        <w:spacing w:line="560" w:lineRule="exact"/>
        <w:rPr>
          <w:rFonts w:hint="eastAsia"/>
        </w:rPr>
      </w:pPr>
    </w:p>
    <w:tbl>
      <w:tblPr>
        <w:tblStyle w:val="8"/>
        <w:tblW w:w="9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41E3D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27A5ABE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2362A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A9C55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0B8B2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04408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5E3B1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14:paraId="5FC93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B08F1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07998">
            <w:pPr>
              <w:widowControl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76A194">
            <w:pPr>
              <w:widowControl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F1EED8">
            <w:pPr>
              <w:widowControl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14:paraId="58D09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3F0A2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3BACA6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2D075B">
            <w:pPr>
              <w:widowControl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243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437561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 w14:paraId="157531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2F7FDE2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1652F4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223C1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34AF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5A9526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D5CFD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586035">
            <w:pPr>
              <w:widowControl/>
              <w:spacing w:line="5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4AE9D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4F7EEB3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17C9F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C90F4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9627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1C885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5F08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422155">
            <w:pPr>
              <w:widowControl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14:paraId="1E9A05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831DF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E05E95">
            <w:pPr>
              <w:widowControl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14:paraId="5F839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0E1371D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58E181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98436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3075B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05B427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118F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EFD184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 w14:paraId="124FE978">
      <w:pPr>
        <w:widowControl/>
        <w:spacing w:line="560" w:lineRule="exact"/>
        <w:jc w:val="left"/>
      </w:pPr>
    </w:p>
    <w:p w14:paraId="6B69E201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sz w:val="32"/>
          <w:szCs w:val="32"/>
          <w:shd w:val="clear" w:color="auto" w:fill="auto"/>
        </w:rPr>
        <w:t>三、收到和处理政府信息公开申请情况</w:t>
      </w:r>
    </w:p>
    <w:p w14:paraId="6EF6FD29">
      <w:pPr>
        <w:spacing w:line="560" w:lineRule="exact"/>
        <w:rPr>
          <w:rFonts w:hint="default" w:ascii="Calibri" w:hAnsi="Calibri" w:cs="Times New Roman"/>
        </w:rPr>
      </w:pPr>
    </w:p>
    <w:tbl>
      <w:tblPr>
        <w:tblStyle w:val="8"/>
        <w:tblW w:w="9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0B67F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68CC304"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6EA7B63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40BA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3804916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A76813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20C3665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25F527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1E659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391841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49DA6C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0BCC33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67B5615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3AF6E1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2991C7A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A74BD1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89D902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B6309D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428BF4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 w14:paraId="660DB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82E7FE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C2683CF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4E6A01C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2039167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90A9E90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2815CFA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7EA17F7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40B8A833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</w:tr>
      <w:tr w14:paraId="5A52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A8A644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3762FB4">
            <w:pPr>
              <w:widowControl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1CB2403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8A54367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7AFA3B9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1BC68D1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9445142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2E581236">
            <w:pPr>
              <w:widowControl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  <w:tr w14:paraId="56C20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D2EC76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97F360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9568CF4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D704026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4667DA8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D285052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4BF6A7E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9B44BB4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18CFBEA2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</w:tr>
      <w:tr w14:paraId="421E2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A7404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A5F4C7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AF6236F">
            <w:pPr>
              <w:widowControl/>
              <w:spacing w:line="5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E72F9EA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A308B58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28AB5B1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BF3A3BD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50CA99E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0CEC3891">
            <w:pPr>
              <w:widowControl/>
              <w:spacing w:line="5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A05D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AD9B3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9E4456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7522B8C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97FB46E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24A5739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9E4FC6F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1723B57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C6367E1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CC6A20A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4668166C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2003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8606C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96BA90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73CA58F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09FDC1C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BD65071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485B1BF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5D52549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4C6E559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2F12CFE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625F3364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B1F1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843F38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0C29FA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646DD91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E9ACEE8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24EC5F4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ABF7D96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B133326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7ED15FD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6873699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090E2997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1629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05A405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30020C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668A32E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06797D7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3D99EF1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502E325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183BD87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7374CE5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032C519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0124E0E9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7993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63D655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7AEA27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4E6308E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7E4D197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5174FFB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A560A4D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A41A349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7B43B02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7E5E6F1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68A203B3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7E33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0E5D47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694DA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7B7CB6F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EF60678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3FA4BDF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9BDE66B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2A48F2E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821F902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9985B0A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016F08E4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D8F2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DD38BA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04A9C0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66253C3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CFE4796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343A451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BF6FA22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625FB2F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BA8BC00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B5C1A43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74CD0219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46C8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7C785C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E33873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2503905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B5B47CC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FD7AEBC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B00C120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5A391DE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26A370E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6794239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54530A70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37D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95A63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65DAC2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5EFDCA2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BDC796E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2ECABD7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E3281BB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0329EEA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BB5B4DB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66AA8F9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509D947F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15DAF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2AC96D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7EF894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092DA32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8DB54E4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2A229CB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B45135A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13544E1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663F9B2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97F9318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07CB72F6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1841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F67567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AFFD73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15A3109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7745F2C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EFF6D86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64F53AF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EEB9354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E5E3FBE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FCEB10A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757EDBA1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1F0D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AF0573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C20E1A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3768357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65A73F8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A148844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F08A500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96A9B54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1C78951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6A92F48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21CC62C1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4823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2A1B10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1CC0E7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3969C32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8DA9B7F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EF5EA19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89BF306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C27D8E8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6F013C5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9B7186C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6BBD4E03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CBB3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021469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DB7F3F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5B2AA42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8A11088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BF1BC7B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1868545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56E3CF9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86B7275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BAD911E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1F1E5BFB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149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D623D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833964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top"/>
          </w:tcPr>
          <w:p w14:paraId="7C8A83B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C662E76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9D609F2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B2D7CA7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C15656F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5F14052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A2B5558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205D9F5F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04F2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32B697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1FDA95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center"/>
          </w:tcPr>
          <w:p w14:paraId="11C2FB76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E54DB3C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F460B33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F236C5A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283F7F6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E0A1AE9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2BA4E8F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39E8FAE1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452FD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A630BA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F96A9E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center"/>
          </w:tcPr>
          <w:p w14:paraId="46A94A45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B2549E6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A4EAD19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5B1227D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05EA0D8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526956C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B38013B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7C2E58B8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F47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BD17D1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EE9E3B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center"/>
          </w:tcPr>
          <w:p w14:paraId="42EBE42A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AB9A5DA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FB61CAB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AAC017B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5C52A9C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9C137AC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74973CF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6DCE1079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5654B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18CA73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1AED4A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noWrap w:val="0"/>
            <w:tcMar>
              <w:left w:w="57" w:type="dxa"/>
              <w:right w:w="57" w:type="dxa"/>
            </w:tcMar>
            <w:vAlign w:val="center"/>
          </w:tcPr>
          <w:p w14:paraId="1766D3E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FC7496C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2F6DB9D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82F0862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592808D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675B32F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23750729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040CC6D8">
            <w:pPr>
              <w:widowControl/>
              <w:spacing w:line="560" w:lineRule="exact"/>
              <w:jc w:val="center"/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6BEEA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AA744A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B4F8C7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AA2D02E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4DB6DA9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46F08BBE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677B054C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38457EA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3E11B78E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36D0578F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</w:tr>
      <w:tr w14:paraId="3F6D3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0D022C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A9A6B73">
            <w:pPr>
              <w:widowControl/>
              <w:spacing w:line="5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19E9A82E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4214164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7BCE25F1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01ECE5BB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noWrap w:val="0"/>
            <w:tcMar>
              <w:left w:w="57" w:type="dxa"/>
              <w:right w:w="57" w:type="dxa"/>
            </w:tcMar>
            <w:vAlign w:val="center"/>
          </w:tcPr>
          <w:p w14:paraId="5BCFE2F3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noWrap w:val="0"/>
            <w:tcMar>
              <w:left w:w="57" w:type="dxa"/>
              <w:right w:w="57" w:type="dxa"/>
            </w:tcMar>
            <w:vAlign w:val="center"/>
          </w:tcPr>
          <w:p w14:paraId="087CDF75">
            <w:pPr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 w14:paraId="024AC44C">
      <w:pPr>
        <w:spacing w:line="560" w:lineRule="exact"/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sz w:val="32"/>
          <w:szCs w:val="32"/>
          <w:shd w:val="clear" w:color="auto" w:fill="auto"/>
        </w:rPr>
        <w:t>四、政府信息公开行政复议、行政诉讼情况</w:t>
      </w:r>
    </w:p>
    <w:p w14:paraId="78DA6974">
      <w:pPr>
        <w:widowControl/>
        <w:shd w:val="clear" w:color="auto" w:fill="auto"/>
        <w:spacing w:line="560" w:lineRule="exact"/>
        <w:rPr>
          <w:rFonts w:hint="default" w:ascii="Calibri" w:hAnsi="Calibri" w:cs="Times New Roman"/>
          <w:sz w:val="21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63774A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72FC6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E9F29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6D6C6C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2C64E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94A6A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7A3BC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4A649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D9C9B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399A3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CF91B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04A66E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84FEC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85118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5A527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EFC9C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5858B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9A22B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15FC4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5C64D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9F32D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DBBEE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8872B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4629C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66BBE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348BE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4F8E4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76DA30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926BC2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64C5C9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3E3B83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CF270E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A75B96">
            <w:pPr>
              <w:widowControl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99D5EC">
            <w:pPr>
              <w:widowControl/>
              <w:spacing w:line="5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5FA4A8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34A604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FD5604">
            <w:pPr>
              <w:widowControl/>
              <w:spacing w:line="5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5A06BC"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531C50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9EC64B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59CA0A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11EECA">
            <w:pPr>
              <w:widowControl/>
              <w:spacing w:line="56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560A70">
            <w:pPr>
              <w:spacing w:line="560" w:lineRule="exact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79CCFF50">
      <w:pPr>
        <w:widowControl/>
        <w:spacing w:line="560" w:lineRule="exact"/>
        <w:jc w:val="left"/>
      </w:pPr>
    </w:p>
    <w:p w14:paraId="7B9932BA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sz w:val="32"/>
          <w:szCs w:val="32"/>
          <w:shd w:val="clear" w:color="auto" w:fill="auto"/>
        </w:rPr>
        <w:t>五、存在的主要问题及改进情况</w:t>
      </w:r>
    </w:p>
    <w:p w14:paraId="408942E6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存在问题：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一是政务信息公开方式不够便捷，使得公众难以获取所需信息；二是政务信息公开的范围理解不准确，导致一些应当公开的信息未能及时公开。</w:t>
      </w:r>
    </w:p>
    <w:p w14:paraId="13CFD3CC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下一步，我局将做好以下两方面工作：一是加强政府信息公开内容的规范性。进一步规范信息公开的办理流程和程序，及时更新政府信息公开的内容，力争达到为公众提供政府信息的实效性；二是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组织工作人员开展培训，加强业务能力，作好政务信息公开工作。</w:t>
      </w:r>
    </w:p>
    <w:p w14:paraId="487D50EB">
      <w:pPr>
        <w:widowControl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 w:val="0"/>
          <w:sz w:val="32"/>
          <w:szCs w:val="32"/>
          <w:shd w:val="clear" w:color="auto" w:fill="auto"/>
        </w:rPr>
        <w:t>六、其他需要报告的事项</w:t>
      </w:r>
    </w:p>
    <w:p w14:paraId="5DEC7C9F">
      <w:pPr>
        <w:widowControl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1C8D77F">
      <w:pPr>
        <w:spacing w:line="560" w:lineRule="exact"/>
      </w:pPr>
    </w:p>
    <w:p w14:paraId="5AFA3C12">
      <w:pPr>
        <w:pStyle w:val="2"/>
        <w:spacing w:line="560" w:lineRule="exact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</w:p>
    <w:p w14:paraId="14FE7F87">
      <w:pPr>
        <w:pStyle w:val="2"/>
        <w:spacing w:line="560" w:lineRule="exact"/>
        <w:ind w:right="210" w:rightChars="100" w:firstLine="0" w:firstLineChars="0"/>
        <w:jc w:val="right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保亭黎族苗族自治县自然资源和规划局</w:t>
      </w:r>
    </w:p>
    <w:p w14:paraId="65890DFF">
      <w:pPr>
        <w:pStyle w:val="2"/>
        <w:spacing w:line="560" w:lineRule="exact"/>
        <w:ind w:right="1470" w:rightChars="700" w:firstLine="0" w:firstLineChars="0"/>
        <w:jc w:val="center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          2025年1月13日</w:t>
      </w:r>
    </w:p>
    <w:p w14:paraId="2DDA2502">
      <w:pPr>
        <w:spacing w:line="560" w:lineRule="exact"/>
      </w:pPr>
    </w:p>
    <w:p w14:paraId="36FA2C66"/>
    <w:p w14:paraId="5764718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9B81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C08580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C08580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0FBF1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10184"/>
    <w:rsid w:val="078A784A"/>
    <w:rsid w:val="08940DDD"/>
    <w:rsid w:val="092F4BA2"/>
    <w:rsid w:val="09330A94"/>
    <w:rsid w:val="0D1408BB"/>
    <w:rsid w:val="0D4E59FF"/>
    <w:rsid w:val="0D8A7385"/>
    <w:rsid w:val="0EE206E8"/>
    <w:rsid w:val="0F8B5F29"/>
    <w:rsid w:val="114729D5"/>
    <w:rsid w:val="119108D9"/>
    <w:rsid w:val="124E1AB9"/>
    <w:rsid w:val="134358DA"/>
    <w:rsid w:val="13826402"/>
    <w:rsid w:val="16714241"/>
    <w:rsid w:val="170C0F44"/>
    <w:rsid w:val="171D4307"/>
    <w:rsid w:val="17E12CD7"/>
    <w:rsid w:val="19086AFB"/>
    <w:rsid w:val="1A037B71"/>
    <w:rsid w:val="1A7E1306"/>
    <w:rsid w:val="1B8D3EF3"/>
    <w:rsid w:val="1DBE1866"/>
    <w:rsid w:val="1E361A4B"/>
    <w:rsid w:val="1EAE454F"/>
    <w:rsid w:val="1FAB3DA5"/>
    <w:rsid w:val="1FC248E5"/>
    <w:rsid w:val="20CF737E"/>
    <w:rsid w:val="212F545D"/>
    <w:rsid w:val="21FE64EE"/>
    <w:rsid w:val="2255501E"/>
    <w:rsid w:val="23211AEA"/>
    <w:rsid w:val="23DD51A0"/>
    <w:rsid w:val="25AE3087"/>
    <w:rsid w:val="261201BE"/>
    <w:rsid w:val="266B0F78"/>
    <w:rsid w:val="27DC69BC"/>
    <w:rsid w:val="2AE7242D"/>
    <w:rsid w:val="2D842A61"/>
    <w:rsid w:val="2E165C6D"/>
    <w:rsid w:val="2EA43279"/>
    <w:rsid w:val="2F61116A"/>
    <w:rsid w:val="2F7504AA"/>
    <w:rsid w:val="2FA878C7"/>
    <w:rsid w:val="2FD3648F"/>
    <w:rsid w:val="30627EF3"/>
    <w:rsid w:val="30874EA2"/>
    <w:rsid w:val="334E7C57"/>
    <w:rsid w:val="338125BC"/>
    <w:rsid w:val="351647A5"/>
    <w:rsid w:val="376E4B9C"/>
    <w:rsid w:val="38E55CD5"/>
    <w:rsid w:val="3ABA668F"/>
    <w:rsid w:val="3AFD0035"/>
    <w:rsid w:val="3B513CA9"/>
    <w:rsid w:val="3B515FD8"/>
    <w:rsid w:val="3BD73886"/>
    <w:rsid w:val="3C90435B"/>
    <w:rsid w:val="3DBB3D1C"/>
    <w:rsid w:val="3F9465CF"/>
    <w:rsid w:val="40041DC9"/>
    <w:rsid w:val="40A307F6"/>
    <w:rsid w:val="40C64F63"/>
    <w:rsid w:val="40FF07E3"/>
    <w:rsid w:val="41B71D18"/>
    <w:rsid w:val="42517C98"/>
    <w:rsid w:val="426D23F5"/>
    <w:rsid w:val="42B71375"/>
    <w:rsid w:val="448461DA"/>
    <w:rsid w:val="44A51305"/>
    <w:rsid w:val="45C22D0D"/>
    <w:rsid w:val="46530D8D"/>
    <w:rsid w:val="493A685C"/>
    <w:rsid w:val="49D46118"/>
    <w:rsid w:val="4ABE2E51"/>
    <w:rsid w:val="4BD45E61"/>
    <w:rsid w:val="4C221010"/>
    <w:rsid w:val="4C8F3E7A"/>
    <w:rsid w:val="4D453C88"/>
    <w:rsid w:val="4FB86DED"/>
    <w:rsid w:val="524239F5"/>
    <w:rsid w:val="54E35FFA"/>
    <w:rsid w:val="55297611"/>
    <w:rsid w:val="55FD25CF"/>
    <w:rsid w:val="595C5189"/>
    <w:rsid w:val="59605E6B"/>
    <w:rsid w:val="5B1769FD"/>
    <w:rsid w:val="5BB55B25"/>
    <w:rsid w:val="5CDA270E"/>
    <w:rsid w:val="5E284599"/>
    <w:rsid w:val="60363FCC"/>
    <w:rsid w:val="614675E1"/>
    <w:rsid w:val="615839A8"/>
    <w:rsid w:val="62B0393D"/>
    <w:rsid w:val="6390559E"/>
    <w:rsid w:val="642B297C"/>
    <w:rsid w:val="663B690D"/>
    <w:rsid w:val="66F42946"/>
    <w:rsid w:val="672D649B"/>
    <w:rsid w:val="67CC0B6F"/>
    <w:rsid w:val="68436670"/>
    <w:rsid w:val="68DE34E8"/>
    <w:rsid w:val="6A425DA3"/>
    <w:rsid w:val="6AB65563"/>
    <w:rsid w:val="6BF80185"/>
    <w:rsid w:val="6D1F0C73"/>
    <w:rsid w:val="6D4F0796"/>
    <w:rsid w:val="6DDA7086"/>
    <w:rsid w:val="6E3F209B"/>
    <w:rsid w:val="6E5A3044"/>
    <w:rsid w:val="6E782E3A"/>
    <w:rsid w:val="72146AFB"/>
    <w:rsid w:val="72381496"/>
    <w:rsid w:val="72F06389"/>
    <w:rsid w:val="73F456D6"/>
    <w:rsid w:val="74530846"/>
    <w:rsid w:val="75942D7B"/>
    <w:rsid w:val="75AB6268"/>
    <w:rsid w:val="77A00A4D"/>
    <w:rsid w:val="799F0E43"/>
    <w:rsid w:val="7AAD6772"/>
    <w:rsid w:val="7CCF15D6"/>
    <w:rsid w:val="7DE642E1"/>
    <w:rsid w:val="7FAE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海南化工城正文"/>
    <w:basedOn w:val="3"/>
    <w:qFormat/>
    <w:uiPriority w:val="0"/>
    <w:pPr>
      <w:ind w:firstLine="480"/>
    </w:pPr>
    <w:rPr>
      <w:sz w:val="24"/>
    </w:rPr>
  </w:style>
  <w:style w:type="paragraph" w:customStyle="1" w:styleId="3">
    <w:name w:val="样式 电镀正文 + 首行缩进:  2 字符"/>
    <w:basedOn w:val="4"/>
    <w:qFormat/>
    <w:uiPriority w:val="0"/>
    <w:pPr>
      <w:spacing w:line="324" w:lineRule="auto"/>
    </w:pPr>
    <w:rPr>
      <w:rFonts w:cs="宋体"/>
      <w:szCs w:val="20"/>
    </w:rPr>
  </w:style>
  <w:style w:type="paragraph" w:customStyle="1" w:styleId="4">
    <w:name w:val="电镀正文"/>
    <w:basedOn w:val="5"/>
    <w:qFormat/>
    <w:uiPriority w:val="0"/>
    <w:pPr>
      <w:spacing w:line="400" w:lineRule="exact"/>
      <w:ind w:firstLine="200"/>
    </w:pPr>
    <w:rPr>
      <w:rFonts w:ascii="宋体" w:hAnsi="宋体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  <w:rPr>
      <w:rFonts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2023-09-26T09:23:00Z</dcterms:created>
  <dc:creator>Administrator</dc:creator>
  <cp:lastModifiedBy>我是臭屁猪</cp:lastModifiedBy>
  <dcterms:modified xsi:type="dcterms:W3CDTF">2026-01-30T03:57:35Z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eyJoZGlkIjoiMDE2MTUxODU2ZmRmYmJmMjk1NWNmYTUyZWIyY2I2OTkiLCJ1c2VySWQiOiI5ODgwMDE2NTgifQ==</vt:lpwstr>
  </property>
  <property fmtid="{D5CDD505-2E9C-101B-9397-08002B2CF9AE}" pid="4" name="ICV">
    <vt:lpwstr>355BCEFD7A5E43B3A66EC2DD6FAA130C_12</vt:lpwstr>
  </property>
</Properties>
</file>