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lang w:eastAsia="zh-CN"/>
        </w:rPr>
      </w:pPr>
    </w:p>
    <w:p>
      <w:pPr>
        <w:jc w:val="center"/>
        <w:rPr>
          <w:rFonts w:hint="eastAsia"/>
          <w:sz w:val="52"/>
          <w:szCs w:val="52"/>
          <w:lang w:eastAsia="zh-CN"/>
        </w:rPr>
      </w:pPr>
    </w:p>
    <w:p>
      <w:pPr>
        <w:jc w:val="center"/>
        <w:rPr>
          <w:rFonts w:hint="eastAsia"/>
          <w:sz w:val="52"/>
          <w:szCs w:val="52"/>
          <w:lang w:eastAsia="zh-CN"/>
        </w:rPr>
      </w:pPr>
    </w:p>
    <w:p>
      <w:pPr>
        <w:jc w:val="center"/>
        <w:rPr>
          <w:rFonts w:hint="eastAsia"/>
          <w:sz w:val="52"/>
          <w:szCs w:val="52"/>
          <w:lang w:eastAsia="zh-CN"/>
        </w:rPr>
      </w:pPr>
    </w:p>
    <w:p>
      <w:pPr>
        <w:jc w:val="center"/>
        <w:rPr>
          <w:rFonts w:hint="eastAsia"/>
          <w:sz w:val="52"/>
          <w:szCs w:val="52"/>
          <w:lang w:eastAsia="zh-CN"/>
        </w:rPr>
      </w:pPr>
    </w:p>
    <w:p>
      <w:pPr>
        <w:jc w:val="center"/>
        <w:rPr>
          <w:rFonts w:hint="eastAsia"/>
          <w:sz w:val="52"/>
          <w:szCs w:val="52"/>
          <w:lang w:eastAsia="zh-CN"/>
        </w:rPr>
      </w:pPr>
    </w:p>
    <w:p>
      <w:pPr>
        <w:jc w:val="center"/>
        <w:rPr>
          <w:rFonts w:hint="eastAsia"/>
          <w:sz w:val="52"/>
          <w:szCs w:val="52"/>
          <w:lang w:eastAsia="zh-CN"/>
        </w:rPr>
      </w:pPr>
    </w:p>
    <w:p>
      <w:pPr>
        <w:jc w:val="center"/>
        <w:rPr>
          <w:sz w:val="52"/>
          <w:szCs w:val="52"/>
        </w:rPr>
      </w:pPr>
      <w:r>
        <w:rPr>
          <w:rFonts w:hint="eastAsia"/>
          <w:sz w:val="52"/>
          <w:szCs w:val="52"/>
          <w:lang w:eastAsia="zh-CN"/>
        </w:rPr>
        <w:t>2024</w:t>
      </w:r>
      <w:r>
        <w:rPr>
          <w:rFonts w:hint="eastAsia"/>
          <w:sz w:val="52"/>
          <w:szCs w:val="52"/>
        </w:rPr>
        <w:t>年</w:t>
      </w:r>
      <w:r>
        <w:rPr>
          <w:rFonts w:hint="eastAsia"/>
          <w:sz w:val="52"/>
          <w:szCs w:val="52"/>
          <w:lang w:eastAsia="zh-CN"/>
        </w:rPr>
        <w:t>三道</w:t>
      </w:r>
      <w:r>
        <w:rPr>
          <w:rFonts w:hint="eastAsia"/>
          <w:sz w:val="52"/>
          <w:szCs w:val="52"/>
        </w:rPr>
        <w:t>镇初级中学单位预算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三道</w:t>
      </w:r>
      <w:r>
        <w:rPr>
          <w:rFonts w:hint="eastAsia" w:ascii="黑体" w:hAnsi="黑体" w:eastAsia="黑体" w:cs="黑体"/>
          <w:sz w:val="32"/>
          <w:szCs w:val="32"/>
        </w:rPr>
        <w:t>镇初级中学</w:t>
      </w:r>
      <w:r>
        <w:rPr>
          <w:rFonts w:hint="eastAsia" w:ascii="黑体" w:hAnsi="黑体" w:eastAsia="黑体"/>
          <w:sz w:val="32"/>
          <w:szCs w:val="32"/>
        </w:rPr>
        <w:t>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三道</w:t>
      </w:r>
      <w:r>
        <w:rPr>
          <w:rFonts w:hint="eastAsia" w:ascii="黑体" w:hAnsi="黑体" w:eastAsia="黑体"/>
          <w:sz w:val="32"/>
          <w:szCs w:val="32"/>
        </w:rPr>
        <w:t>镇初级中学单位</w:t>
      </w:r>
      <w:r>
        <w:rPr>
          <w:rFonts w:hint="eastAsia" w:ascii="黑体" w:hAnsi="黑体" w:eastAsia="黑体"/>
          <w:sz w:val="32"/>
          <w:szCs w:val="32"/>
          <w:lang w:eastAsia="zh-CN"/>
        </w:rPr>
        <w:t>2024</w:t>
      </w:r>
      <w:r>
        <w:rPr>
          <w:rFonts w:hint="eastAsia" w:ascii="黑体" w:hAnsi="黑体" w:eastAsia="黑体"/>
          <w:sz w:val="32"/>
          <w:szCs w:val="32"/>
        </w:rPr>
        <w:t>年单位预算表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三道</w:t>
      </w:r>
      <w:r>
        <w:rPr>
          <w:rFonts w:hint="eastAsia" w:ascii="黑体" w:hAnsi="黑体" w:eastAsia="黑体"/>
          <w:sz w:val="32"/>
          <w:szCs w:val="32"/>
        </w:rPr>
        <w:t>镇初级中学</w:t>
      </w:r>
      <w:r>
        <w:rPr>
          <w:rFonts w:hint="eastAsia" w:ascii="仿宋_GB2312" w:hAnsi="黑体" w:eastAsia="仿宋_GB2312" w:cs="仿宋_GB2312"/>
          <w:sz w:val="32"/>
          <w:szCs w:val="32"/>
          <w:lang w:eastAsia="zh-CN"/>
        </w:rPr>
        <w:t>2024</w:t>
      </w:r>
      <w:r>
        <w:rPr>
          <w:rFonts w:hint="eastAsia" w:ascii="黑体" w:hAnsi="黑体" w:eastAsia="黑体"/>
          <w:sz w:val="32"/>
          <w:szCs w:val="32"/>
        </w:rPr>
        <w:t>年单位预算情况说明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三道</w:t>
      </w:r>
      <w:r>
        <w:rPr>
          <w:rFonts w:hint="eastAsia" w:ascii="黑体" w:hAnsi="黑体" w:eastAsia="黑体" w:cs="黑体"/>
          <w:sz w:val="32"/>
          <w:szCs w:val="32"/>
        </w:rPr>
        <w:t>镇初级中学</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4"/>
        <w:numPr>
          <w:ilvl w:val="-1"/>
          <w:numId w:val="0"/>
        </w:numPr>
        <w:ind w:left="0" w:firstLine="0" w:firstLineChars="0"/>
        <w:jc w:val="left"/>
        <w:rPr>
          <w:rFonts w:hint="eastAsia" w:ascii="黑体" w:hAnsi="黑体" w:eastAsia="黑体" w:cs="仿宋_GB2312"/>
          <w:sz w:val="32"/>
          <w:szCs w:val="32"/>
        </w:rPr>
      </w:pPr>
      <w:r>
        <w:rPr>
          <w:rFonts w:hint="eastAsia" w:ascii="黑体" w:hAnsi="黑体" w:eastAsia="黑体" w:cs="仿宋_GB2312"/>
          <w:sz w:val="32"/>
          <w:szCs w:val="32"/>
        </w:rPr>
        <w:t>1、负责贯彻党的教育方针，坚持社会主义办学方向，对学生进行德育、智育、体育、美育和劳动教育等方面的教育。</w:t>
      </w:r>
    </w:p>
    <w:p>
      <w:pPr>
        <w:pStyle w:val="4"/>
        <w:numPr>
          <w:ilvl w:val="-1"/>
          <w:numId w:val="0"/>
        </w:numPr>
        <w:ind w:left="0" w:firstLine="0" w:firstLineChars="0"/>
        <w:jc w:val="left"/>
        <w:rPr>
          <w:rFonts w:hint="eastAsia" w:ascii="黑体" w:hAnsi="黑体" w:eastAsia="黑体" w:cs="仿宋_GB2312"/>
          <w:sz w:val="32"/>
          <w:szCs w:val="32"/>
        </w:rPr>
      </w:pPr>
      <w:r>
        <w:rPr>
          <w:rFonts w:hint="eastAsia" w:ascii="黑体" w:hAnsi="黑体" w:eastAsia="黑体" w:cs="仿宋_GB2312"/>
          <w:sz w:val="32"/>
          <w:szCs w:val="32"/>
        </w:rPr>
        <w:t>2、负责配合各级人民政府依法动员适龄儿童、少年入学，严格控制学生辍学，依法保证适龄儿童、少年接受九年义务教育。</w:t>
      </w:r>
    </w:p>
    <w:p>
      <w:pPr>
        <w:pStyle w:val="4"/>
        <w:numPr>
          <w:ilvl w:val="-1"/>
          <w:numId w:val="0"/>
        </w:numPr>
        <w:ind w:left="0" w:firstLine="0" w:firstLineChars="0"/>
        <w:jc w:val="left"/>
        <w:rPr>
          <w:rFonts w:hint="eastAsia" w:ascii="黑体" w:hAnsi="黑体" w:eastAsia="黑体" w:cs="仿宋_GB2312"/>
          <w:sz w:val="32"/>
          <w:szCs w:val="32"/>
        </w:rPr>
      </w:pPr>
      <w:r>
        <w:rPr>
          <w:rFonts w:hint="eastAsia" w:ascii="黑体" w:hAnsi="黑体" w:eastAsia="黑体" w:cs="仿宋_GB2312"/>
          <w:sz w:val="32"/>
          <w:szCs w:val="32"/>
        </w:rPr>
        <w:t>3、负责制定学校教育发展规划，并抓好组织实施和落实工作。</w:t>
      </w:r>
    </w:p>
    <w:p>
      <w:pPr>
        <w:pStyle w:val="4"/>
        <w:numPr>
          <w:ilvl w:val="-1"/>
          <w:numId w:val="0"/>
        </w:numPr>
        <w:ind w:left="0" w:firstLine="0" w:firstLineChars="0"/>
        <w:jc w:val="left"/>
        <w:rPr>
          <w:rFonts w:hint="eastAsia" w:ascii="黑体" w:hAnsi="黑体" w:eastAsia="黑体" w:cs="仿宋_GB2312"/>
          <w:sz w:val="32"/>
          <w:szCs w:val="32"/>
        </w:rPr>
      </w:pPr>
      <w:r>
        <w:rPr>
          <w:rFonts w:hint="eastAsia" w:ascii="黑体" w:hAnsi="黑体" w:eastAsia="黑体" w:cs="仿宋_GB2312"/>
          <w:sz w:val="32"/>
          <w:szCs w:val="32"/>
        </w:rPr>
        <w:t>4、负责按照教育主管部门发布的指导性教学计划、教学大纲，组织实施教育教学活动。</w:t>
      </w:r>
    </w:p>
    <w:p>
      <w:pPr>
        <w:pStyle w:val="4"/>
        <w:numPr>
          <w:ilvl w:val="-1"/>
          <w:numId w:val="0"/>
        </w:numPr>
        <w:ind w:left="0" w:firstLine="0" w:firstLineChars="0"/>
        <w:jc w:val="left"/>
        <w:rPr>
          <w:rFonts w:hint="eastAsia" w:ascii="黑体" w:hAnsi="黑体" w:eastAsia="黑体" w:cs="仿宋_GB2312"/>
          <w:sz w:val="32"/>
          <w:szCs w:val="32"/>
        </w:rPr>
      </w:pPr>
      <w:r>
        <w:rPr>
          <w:rFonts w:hint="eastAsia" w:ascii="黑体" w:hAnsi="黑体" w:eastAsia="黑体" w:cs="仿宋_GB2312"/>
          <w:sz w:val="32"/>
          <w:szCs w:val="32"/>
        </w:rPr>
        <w:t>5、负责依据国家主管部门有关教学计划、课程设置等方面的规定，决定和实施本校的教学计划，组织教学评比、集体备课，对学生进行统一考核、考试等。</w:t>
      </w:r>
    </w:p>
    <w:p>
      <w:pPr>
        <w:pStyle w:val="4"/>
        <w:numPr>
          <w:ilvl w:val="-1"/>
          <w:numId w:val="0"/>
        </w:numPr>
        <w:ind w:left="0" w:firstLine="0" w:firstLineChars="0"/>
        <w:jc w:val="left"/>
        <w:rPr>
          <w:rFonts w:hint="eastAsia" w:ascii="黑体" w:hAnsi="黑体" w:eastAsia="黑体" w:cs="仿宋_GB2312"/>
          <w:sz w:val="32"/>
          <w:szCs w:val="32"/>
        </w:rPr>
      </w:pPr>
      <w:r>
        <w:rPr>
          <w:rFonts w:hint="eastAsia" w:ascii="黑体" w:hAnsi="黑体" w:eastAsia="黑体" w:cs="仿宋_GB2312"/>
          <w:sz w:val="32"/>
          <w:szCs w:val="32"/>
        </w:rPr>
        <w:t>6、负责学籍管理。</w:t>
      </w:r>
    </w:p>
    <w:p>
      <w:pPr>
        <w:pStyle w:val="4"/>
        <w:numPr>
          <w:ilvl w:val="-1"/>
          <w:numId w:val="0"/>
        </w:numPr>
        <w:ind w:left="0" w:firstLine="0" w:firstLineChars="0"/>
        <w:jc w:val="left"/>
        <w:rPr>
          <w:rFonts w:hint="eastAsia" w:ascii="黑体" w:hAnsi="黑体" w:eastAsia="黑体" w:cs="仿宋_GB2312"/>
          <w:sz w:val="32"/>
          <w:szCs w:val="32"/>
        </w:rPr>
      </w:pPr>
      <w:r>
        <w:rPr>
          <w:rFonts w:hint="eastAsia" w:ascii="黑体" w:hAnsi="黑体" w:eastAsia="黑体" w:cs="仿宋_GB2312"/>
          <w:sz w:val="32"/>
          <w:szCs w:val="32"/>
        </w:rPr>
        <w:t>7、负责聘任、培训、考核教师，依法奖励或处分有关教师和职工。</w:t>
      </w:r>
    </w:p>
    <w:p>
      <w:pPr>
        <w:pStyle w:val="4"/>
        <w:numPr>
          <w:ilvl w:val="-1"/>
          <w:numId w:val="0"/>
        </w:numPr>
        <w:ind w:left="0" w:firstLine="0" w:firstLineChars="0"/>
        <w:jc w:val="left"/>
        <w:rPr>
          <w:rFonts w:hint="eastAsia" w:ascii="黑体" w:hAnsi="黑体" w:eastAsia="黑体" w:cs="仿宋_GB2312"/>
          <w:sz w:val="32"/>
          <w:szCs w:val="32"/>
        </w:rPr>
      </w:pPr>
      <w:r>
        <w:rPr>
          <w:rFonts w:hint="eastAsia" w:ascii="黑体" w:hAnsi="黑体" w:eastAsia="黑体" w:cs="仿宋_GB2312"/>
          <w:sz w:val="32"/>
          <w:szCs w:val="32"/>
        </w:rPr>
        <w:t>8、负责科学管理、合理使用学校的设施和经费，并积极筹措资金，改善办学条件。</w:t>
      </w:r>
    </w:p>
    <w:p>
      <w:pPr>
        <w:pStyle w:val="4"/>
        <w:numPr>
          <w:ilvl w:val="-1"/>
          <w:numId w:val="0"/>
        </w:numPr>
        <w:ind w:left="0" w:firstLine="0" w:firstLineChars="0"/>
        <w:jc w:val="left"/>
        <w:rPr>
          <w:rFonts w:hint="eastAsia" w:ascii="黑体" w:hAnsi="黑体" w:eastAsia="黑体" w:cs="仿宋_GB2312"/>
          <w:sz w:val="32"/>
          <w:szCs w:val="32"/>
        </w:rPr>
      </w:pPr>
      <w:r>
        <w:rPr>
          <w:rFonts w:hint="eastAsia" w:ascii="黑体" w:hAnsi="黑体" w:eastAsia="黑体" w:cs="仿宋_GB2312"/>
          <w:sz w:val="32"/>
          <w:szCs w:val="32"/>
        </w:rPr>
        <w:t>9、负责维护学校、师生的合法权益，有权拒绝任何组织和个人对教育教学活动进行非法干涉。</w:t>
      </w:r>
    </w:p>
    <w:p>
      <w:pPr>
        <w:pStyle w:val="4"/>
        <w:numPr>
          <w:ilvl w:val="-1"/>
          <w:numId w:val="0"/>
        </w:numPr>
        <w:ind w:left="0" w:firstLine="0" w:firstLineChars="0"/>
        <w:jc w:val="left"/>
        <w:rPr>
          <w:rFonts w:ascii="黑体" w:hAnsi="黑体" w:eastAsia="黑体" w:cs="仿宋_GB2312"/>
          <w:sz w:val="32"/>
          <w:szCs w:val="32"/>
        </w:rPr>
      </w:pPr>
      <w:r>
        <w:rPr>
          <w:rFonts w:hint="eastAsia" w:ascii="黑体" w:hAnsi="黑体" w:eastAsia="黑体" w:cs="仿宋_GB2312"/>
          <w:sz w:val="32"/>
          <w:szCs w:val="32"/>
        </w:rPr>
        <w:t>10、依法接受各级教育行政部门的检查指导和人民群众的监督。</w:t>
      </w: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numPr>
          <w:numId w:val="0"/>
        </w:numPr>
        <w:ind w:leftChars="200"/>
        <w:jc w:val="left"/>
        <w:rPr>
          <w:rFonts w:ascii="黑体" w:hAnsi="黑体" w:eastAsia="黑体" w:cs="仿宋_GB2312"/>
          <w:sz w:val="32"/>
          <w:szCs w:val="32"/>
        </w:rPr>
      </w:pPr>
      <w:r>
        <w:rPr>
          <w:rFonts w:hint="eastAsia" w:ascii="仿宋_GB2312" w:hAnsi="黑体" w:eastAsia="仿宋_GB2312" w:cs="仿宋_GB2312"/>
          <w:sz w:val="32"/>
          <w:szCs w:val="32"/>
          <w:lang w:eastAsia="zh-CN"/>
        </w:rPr>
        <w:t>三道</w:t>
      </w:r>
      <w:r>
        <w:rPr>
          <w:rFonts w:hint="eastAsia" w:ascii="仿宋_GB2312" w:hAnsi="黑体" w:eastAsia="仿宋_GB2312" w:cs="仿宋_GB2312"/>
          <w:sz w:val="32"/>
          <w:szCs w:val="32"/>
        </w:rPr>
        <w:t>镇</w:t>
      </w:r>
      <w:r>
        <w:rPr>
          <w:rFonts w:hint="eastAsia" w:ascii="仿宋_GB2312" w:hAnsi="黑体" w:eastAsia="仿宋_GB2312" w:cs="仿宋_GB2312"/>
          <w:sz w:val="32"/>
          <w:szCs w:val="32"/>
          <w:lang w:eastAsia="zh-CN"/>
        </w:rPr>
        <w:t>初级中学</w:t>
      </w:r>
      <w:r>
        <w:rPr>
          <w:rFonts w:hint="eastAsia" w:ascii="仿宋_GB2312" w:hAnsi="黑体" w:eastAsia="仿宋_GB2312" w:cs="仿宋_GB2312"/>
          <w:sz w:val="32"/>
          <w:szCs w:val="32"/>
        </w:rPr>
        <w:t>本单位实行本级部门预算，无二级预算单位。</w:t>
      </w:r>
    </w:p>
    <w:p>
      <w:pPr>
        <w:ind w:firstLine="0" w:firstLineChars="0"/>
        <w:jc w:val="left"/>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三道</w:t>
      </w:r>
      <w:r>
        <w:rPr>
          <w:rFonts w:hint="eastAsia" w:ascii="黑体" w:hAnsi="黑体" w:eastAsia="黑体" w:cs="黑体"/>
          <w:sz w:val="32"/>
          <w:szCs w:val="32"/>
        </w:rPr>
        <w:t>镇初级中学</w:t>
      </w:r>
      <w:r>
        <w:rPr>
          <w:rFonts w:hint="eastAsia" w:ascii="黑体" w:hAnsi="黑体" w:eastAsia="黑体" w:cs="黑体"/>
          <w:sz w:val="32"/>
          <w:szCs w:val="32"/>
          <w:lang w:eastAsia="zh-CN"/>
        </w:rPr>
        <w:t>2024</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0" w:firstLineChars="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三道</w:t>
      </w:r>
      <w:r>
        <w:rPr>
          <w:rFonts w:hint="eastAsia" w:ascii="黑体" w:hAnsi="黑体" w:eastAsia="黑体" w:cs="黑体"/>
          <w:sz w:val="32"/>
          <w:szCs w:val="32"/>
        </w:rPr>
        <w:t>镇初级中学</w:t>
      </w:r>
      <w:r>
        <w:rPr>
          <w:rFonts w:hint="eastAsia" w:ascii="黑体" w:hAnsi="黑体" w:eastAsia="黑体" w:cs="黑体"/>
          <w:sz w:val="32"/>
          <w:szCs w:val="32"/>
          <w:lang w:eastAsia="zh-CN"/>
        </w:rPr>
        <w:t>2024</w:t>
      </w:r>
      <w:r>
        <w:rPr>
          <w:rFonts w:hint="eastAsia" w:ascii="黑体" w:hAnsi="黑体" w:eastAsia="黑体" w:cs="黑体"/>
          <w:sz w:val="32"/>
          <w:szCs w:val="32"/>
        </w:rPr>
        <w:t>年</w:t>
      </w:r>
      <w:r>
        <w:rPr>
          <w:rFonts w:hint="eastAsia" w:ascii="黑体" w:hAnsi="黑体" w:eastAsia="黑体"/>
          <w:sz w:val="32"/>
          <w:szCs w:val="32"/>
        </w:rPr>
        <w:t>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三道</w:t>
      </w:r>
      <w:r>
        <w:rPr>
          <w:rFonts w:hint="eastAsia" w:ascii="黑体" w:hAnsi="黑体" w:eastAsia="黑体" w:cs="黑体"/>
          <w:sz w:val="32"/>
          <w:szCs w:val="32"/>
        </w:rPr>
        <w:t>镇初级中学</w:t>
      </w:r>
      <w:r>
        <w:rPr>
          <w:rFonts w:hint="eastAsia" w:ascii="黑体" w:hAnsi="黑体" w:eastAsia="黑体" w:cs="黑体"/>
          <w:sz w:val="32"/>
          <w:szCs w:val="32"/>
          <w:lang w:eastAsia="zh-CN"/>
        </w:rPr>
        <w:t>2024</w:t>
      </w:r>
      <w:r>
        <w:rPr>
          <w:rFonts w:hint="eastAsia" w:ascii="黑体" w:hAnsi="黑体" w:eastAsia="黑体" w:cs="黑体"/>
          <w:sz w:val="32"/>
          <w:szCs w:val="32"/>
        </w:rPr>
        <w:t>年</w:t>
      </w:r>
      <w:r>
        <w:rPr>
          <w:rFonts w:hint="eastAsia" w:ascii="黑体" w:hAnsi="黑体" w:eastAsia="黑体"/>
          <w:sz w:val="32"/>
          <w:szCs w:val="32"/>
        </w:rPr>
        <w:t>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lang w:eastAsia="zh-CN"/>
        </w:rPr>
        <w:t>三道</w:t>
      </w:r>
      <w:r>
        <w:rPr>
          <w:rFonts w:hint="eastAsia" w:ascii="仿宋_GB2312" w:hAnsi="黑体" w:eastAsia="仿宋_GB2312" w:cs="仿宋_GB2312"/>
          <w:sz w:val="32"/>
          <w:szCs w:val="32"/>
        </w:rPr>
        <w:t>镇初级中学</w:t>
      </w:r>
      <w:r>
        <w:rPr>
          <w:rFonts w:hint="eastAsia" w:ascii="仿宋_GB2312" w:hAnsi="黑体" w:eastAsia="仿宋_GB2312" w:cs="仿宋_GB2312"/>
          <w:sz w:val="32"/>
          <w:szCs w:val="32"/>
          <w:lang w:eastAsia="zh-CN"/>
        </w:rPr>
        <w:t>2024</w:t>
      </w:r>
      <w:r>
        <w:rPr>
          <w:rFonts w:hint="eastAsia" w:ascii="仿宋_GB2312" w:hAnsi="黑体" w:eastAsia="仿宋_GB2312" w:cs="仿宋_GB2312"/>
          <w:sz w:val="32"/>
          <w:szCs w:val="32"/>
        </w:rPr>
        <w:t>年</w:t>
      </w:r>
      <w:r>
        <w:rPr>
          <w:rFonts w:hint="eastAsia" w:ascii="仿宋_GB2312" w:hAnsi="黑体" w:eastAsia="仿宋_GB2312"/>
          <w:sz w:val="32"/>
          <w:szCs w:val="32"/>
        </w:rPr>
        <w:t>财政拨款收支总预算</w:t>
      </w:r>
      <w:r>
        <w:rPr>
          <w:rFonts w:hint="eastAsia" w:ascii="仿宋_GB2312" w:hAnsi="黑体" w:eastAsia="仿宋_GB2312"/>
          <w:sz w:val="32"/>
          <w:szCs w:val="32"/>
          <w:lang w:val="en-US" w:eastAsia="zh-CN"/>
        </w:rPr>
        <w:t>667.40</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667.40</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657.01</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10.39</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667.40</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464.34</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82.73</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72.28</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48.05</w:t>
      </w:r>
      <w:r>
        <w:rPr>
          <w:rFonts w:hint="eastAsia" w:ascii="仿宋_GB2312" w:hAnsi="黑体" w:eastAsia="仿宋_GB2312"/>
          <w:sz w:val="32"/>
          <w:szCs w:val="32"/>
        </w:rPr>
        <w:t>万元，结转下年0万元。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三道</w:t>
      </w:r>
      <w:r>
        <w:rPr>
          <w:rFonts w:hint="eastAsia" w:ascii="黑体" w:hAnsi="黑体" w:eastAsia="黑体"/>
          <w:sz w:val="32"/>
          <w:szCs w:val="32"/>
        </w:rPr>
        <w:t>镇初级中学</w:t>
      </w:r>
      <w:r>
        <w:rPr>
          <w:rFonts w:hint="eastAsia" w:ascii="黑体" w:hAnsi="黑体" w:eastAsia="黑体"/>
          <w:sz w:val="32"/>
          <w:szCs w:val="32"/>
          <w:lang w:eastAsia="zh-CN"/>
        </w:rPr>
        <w:t>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jc w:val="left"/>
        <w:rPr>
          <w:rFonts w:hint="eastAsia" w:ascii="楷体" w:hAnsi="楷体" w:eastAsia="楷体"/>
          <w:sz w:val="32"/>
          <w:szCs w:val="32"/>
        </w:rPr>
      </w:pPr>
      <w:r>
        <w:rPr>
          <w:rFonts w:hint="eastAsia" w:ascii="仿宋_GB2312" w:hAnsi="黑体" w:eastAsia="仿宋_GB2312"/>
          <w:sz w:val="32"/>
          <w:szCs w:val="32"/>
          <w:lang w:eastAsia="zh-CN"/>
        </w:rPr>
        <w:t>三道</w:t>
      </w:r>
      <w:r>
        <w:rPr>
          <w:rFonts w:hint="eastAsia" w:ascii="仿宋_GB2312" w:hAnsi="黑体" w:eastAsia="仿宋_GB2312"/>
          <w:sz w:val="32"/>
          <w:szCs w:val="32"/>
        </w:rPr>
        <w:t>镇初级中学</w:t>
      </w:r>
      <w:r>
        <w:rPr>
          <w:rFonts w:hint="eastAsia" w:ascii="仿宋_GB2312" w:hAnsi="黑体" w:eastAsia="仿宋_GB2312"/>
          <w:sz w:val="32"/>
          <w:szCs w:val="32"/>
          <w:lang w:eastAsia="zh-CN"/>
        </w:rPr>
        <w:t>2024</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667.40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6.45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在职人员的工资标准调整增加和生均公用经费标准调整增加。</w:t>
      </w:r>
    </w:p>
    <w:p>
      <w:pPr>
        <w:ind w:firstLine="640" w:firstLineChars="20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教育支出</w:t>
      </w:r>
      <w:r>
        <w:rPr>
          <w:rFonts w:hint="eastAsia" w:ascii="仿宋_GB2312" w:hAnsi="黑体" w:eastAsia="仿宋_GB2312"/>
          <w:sz w:val="32"/>
          <w:szCs w:val="32"/>
          <w:lang w:val="en-US" w:eastAsia="zh-CN"/>
        </w:rPr>
        <w:t>464.34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69.57</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82.73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12.39</w:t>
      </w:r>
      <w:r>
        <w:rPr>
          <w:rFonts w:hint="eastAsia" w:ascii="仿宋_GB2312" w:hAnsi="黑体" w:eastAsia="仿宋_GB2312"/>
          <w:sz w:val="32"/>
          <w:szCs w:val="32"/>
        </w:rPr>
        <w:t>%；卫生健康支出</w:t>
      </w:r>
      <w:r>
        <w:rPr>
          <w:rFonts w:hint="eastAsia" w:ascii="仿宋_GB2312" w:hAnsi="黑体" w:eastAsia="仿宋_GB2312"/>
          <w:sz w:val="32"/>
          <w:szCs w:val="32"/>
          <w:lang w:val="en-US" w:eastAsia="zh-CN"/>
        </w:rPr>
        <w:t>72.28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10.83</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48.05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7.19</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1.教育支出（205）教育管理事务（01）其他教育管理事务支出（99）</w:t>
      </w:r>
      <w:r>
        <w:rPr>
          <w:rFonts w:hint="eastAsia" w:ascii="仿宋_GB2312" w:hAnsi="黑体" w:eastAsia="仿宋_GB2312" w:cs="仿宋_GB2312"/>
          <w:sz w:val="32"/>
          <w:szCs w:val="32"/>
          <w:lang w:eastAsia="zh-CN"/>
        </w:rPr>
        <w:t>2024</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1.28</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val="en-US" w:eastAsia="zh-CN"/>
        </w:rPr>
        <w:t>与</w:t>
      </w:r>
      <w:r>
        <w:rPr>
          <w:rFonts w:hint="eastAsia" w:ascii="仿宋_GB2312" w:hAnsi="黑体" w:eastAsia="仿宋_GB2312" w:cs="仿宋_GB2312"/>
          <w:sz w:val="32"/>
          <w:szCs w:val="32"/>
        </w:rPr>
        <w:t>上年预算数</w:t>
      </w:r>
      <w:r>
        <w:rPr>
          <w:rFonts w:hint="eastAsia" w:ascii="仿宋_GB2312" w:hAnsi="黑体" w:eastAsia="仿宋_GB2312" w:cs="仿宋_GB2312"/>
          <w:sz w:val="32"/>
          <w:szCs w:val="32"/>
          <w:lang w:val="en-US" w:eastAsia="zh-CN"/>
        </w:rPr>
        <w:t>持平</w:t>
      </w:r>
      <w:r>
        <w:rPr>
          <w:rFonts w:hint="eastAsia" w:ascii="仿宋_GB2312" w:hAnsi="黑体" w:eastAsia="仿宋_GB2312" w:cs="仿宋_GB2312"/>
          <w:sz w:val="32"/>
          <w:szCs w:val="32"/>
        </w:rPr>
        <w:t>。</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rPr>
        <w:t>2.教育支出（205）普通教育（02）初中教育（03）</w:t>
      </w:r>
      <w:r>
        <w:rPr>
          <w:rFonts w:hint="eastAsia" w:ascii="仿宋_GB2312" w:hAnsi="黑体" w:eastAsia="仿宋_GB2312" w:cs="仿宋_GB2312"/>
          <w:sz w:val="32"/>
          <w:szCs w:val="32"/>
          <w:lang w:eastAsia="zh-CN"/>
        </w:rPr>
        <w:t>2024</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463.06</w:t>
      </w:r>
      <w:r>
        <w:rPr>
          <w:rFonts w:hint="eastAsia" w:ascii="仿宋_GB2312" w:hAnsi="黑体" w:eastAsia="仿宋_GB2312" w:cs="仿宋_GB2312"/>
          <w:sz w:val="32"/>
          <w:szCs w:val="32"/>
        </w:rPr>
        <w:t>万元，</w:t>
      </w:r>
      <w:r>
        <w:rPr>
          <w:rFonts w:hint="eastAsia" w:ascii="仿宋_GB2312" w:hAnsi="黑体" w:eastAsia="仿宋_GB2312"/>
          <w:sz w:val="32"/>
          <w:szCs w:val="32"/>
        </w:rPr>
        <w:t>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17.76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在职人员的工资标准调整增加和生均公用经费标准调整增加。</w:t>
      </w:r>
    </w:p>
    <w:p>
      <w:pPr>
        <w:numPr>
          <w:ilvl w:val="0"/>
          <w:numId w:val="6"/>
        </w:numPr>
        <w:ind w:firstLine="640" w:firstLineChars="200"/>
        <w:rPr>
          <w:rFonts w:ascii="仿宋_GB2312" w:hAnsi="黑体" w:eastAsia="仿宋_GB2312"/>
          <w:sz w:val="32"/>
          <w:szCs w:val="32"/>
        </w:rPr>
      </w:pPr>
      <w:r>
        <w:rPr>
          <w:rFonts w:hint="eastAsia" w:ascii="仿宋_GB2312" w:hAnsi="黑体" w:eastAsia="仿宋_GB2312"/>
          <w:sz w:val="32"/>
          <w:szCs w:val="32"/>
        </w:rPr>
        <w:t>社会保障和就业支出（208）行政事业单位养老支出（05）机关事业单位基本养老保险缴费支出（05）</w:t>
      </w:r>
      <w:r>
        <w:rPr>
          <w:rFonts w:hint="eastAsia" w:ascii="仿宋_GB2312" w:hAnsi="黑体" w:eastAsia="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54.21</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减少4.62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2024</w:t>
      </w:r>
      <w:r>
        <w:rPr>
          <w:rFonts w:hint="eastAsia" w:ascii="仿宋_GB2312" w:hAnsi="黑体" w:eastAsia="仿宋_GB2312"/>
          <w:sz w:val="32"/>
          <w:szCs w:val="32"/>
        </w:rPr>
        <w:t>年在职人员</w:t>
      </w:r>
      <w:r>
        <w:rPr>
          <w:rFonts w:hint="eastAsia" w:ascii="仿宋_GB2312" w:hAnsi="黑体" w:eastAsia="仿宋_GB2312"/>
          <w:sz w:val="32"/>
          <w:szCs w:val="32"/>
          <w:lang w:val="en-US" w:eastAsia="zh-CN"/>
        </w:rPr>
        <w:t>减少</w:t>
      </w:r>
      <w:r>
        <w:rPr>
          <w:rFonts w:hint="eastAsia" w:ascii="仿宋_GB2312" w:hAnsi="黑体" w:eastAsia="仿宋_GB2312"/>
          <w:sz w:val="32"/>
          <w:szCs w:val="32"/>
        </w:rPr>
        <w:t>。</w:t>
      </w:r>
    </w:p>
    <w:p>
      <w:pPr>
        <w:numPr>
          <w:ilvl w:val="0"/>
          <w:numId w:val="6"/>
        </w:numPr>
        <w:ind w:firstLine="640" w:firstLineChars="200"/>
        <w:rPr>
          <w:rFonts w:ascii="仿宋_GB2312" w:hAnsi="黑体" w:eastAsia="仿宋_GB2312"/>
          <w:sz w:val="32"/>
          <w:szCs w:val="32"/>
        </w:rPr>
      </w:pPr>
      <w:r>
        <w:rPr>
          <w:rFonts w:hint="eastAsia" w:ascii="仿宋_GB2312" w:hAnsi="黑体" w:eastAsia="仿宋_GB2312"/>
          <w:sz w:val="32"/>
          <w:szCs w:val="32"/>
        </w:rPr>
        <w:t>社会保障和就业支出（208）行政事业单位养老支出（05）机关事业单位职业年金缴费支出（06）</w:t>
      </w:r>
      <w:r>
        <w:rPr>
          <w:rFonts w:hint="eastAsia" w:ascii="仿宋_GB2312" w:hAnsi="黑体" w:eastAsia="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27.11</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减少2.31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2024</w:t>
      </w:r>
      <w:r>
        <w:rPr>
          <w:rFonts w:hint="eastAsia" w:ascii="仿宋_GB2312" w:hAnsi="黑体" w:eastAsia="仿宋_GB2312"/>
          <w:sz w:val="32"/>
          <w:szCs w:val="32"/>
        </w:rPr>
        <w:t>年在职人员</w:t>
      </w:r>
      <w:r>
        <w:rPr>
          <w:rFonts w:hint="eastAsia" w:ascii="仿宋_GB2312" w:hAnsi="黑体" w:eastAsia="仿宋_GB2312"/>
          <w:sz w:val="32"/>
          <w:szCs w:val="32"/>
          <w:lang w:val="en-US" w:eastAsia="zh-CN"/>
        </w:rPr>
        <w:t>减少</w:t>
      </w:r>
      <w:r>
        <w:rPr>
          <w:rFonts w:hint="eastAsia" w:ascii="仿宋_GB2312" w:hAnsi="黑体" w:eastAsia="仿宋_GB2312"/>
          <w:sz w:val="32"/>
          <w:szCs w:val="32"/>
        </w:rPr>
        <w:t>。</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rPr>
        <w:t>5.社会保障和就业支出（208）抚恤（08）其他优抚支出（99）</w:t>
      </w:r>
      <w:r>
        <w:rPr>
          <w:rFonts w:hint="eastAsia" w:ascii="仿宋_GB2312" w:hAnsi="黑体" w:eastAsia="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1.41</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减少0.91万元</w:t>
      </w:r>
      <w:r>
        <w:rPr>
          <w:rFonts w:hint="eastAsia" w:ascii="仿宋_GB2312" w:hAnsi="黑体" w:eastAsia="仿宋_GB2312"/>
          <w:sz w:val="32"/>
          <w:szCs w:val="32"/>
        </w:rPr>
        <w:t>。</w:t>
      </w:r>
      <w:r>
        <w:rPr>
          <w:rFonts w:hint="eastAsia" w:ascii="仿宋_GB2312" w:hAnsi="黑体" w:eastAsia="仿宋_GB2312"/>
          <w:sz w:val="32"/>
          <w:szCs w:val="32"/>
          <w:lang w:val="en-US" w:eastAsia="zh-CN"/>
        </w:rPr>
        <w:t>主要是享受优抚人员减少。</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6.卫生健康支出（210）行政事业单位医疗（11）事业单位医疗（02）</w:t>
      </w:r>
      <w:r>
        <w:rPr>
          <w:rFonts w:hint="eastAsia" w:ascii="仿宋_GB2312" w:hAnsi="黑体" w:eastAsia="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25.63</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减少2.35</w:t>
      </w:r>
      <w:r>
        <w:rPr>
          <w:rFonts w:hint="eastAsia" w:ascii="仿宋_GB2312" w:hAnsi="黑体" w:eastAsia="仿宋_GB2312"/>
          <w:sz w:val="32"/>
          <w:szCs w:val="32"/>
        </w:rPr>
        <w:t>万元，主要是主要是</w:t>
      </w:r>
      <w:r>
        <w:rPr>
          <w:rFonts w:hint="eastAsia" w:ascii="仿宋_GB2312" w:hAnsi="黑体" w:eastAsia="仿宋_GB2312"/>
          <w:sz w:val="32"/>
          <w:szCs w:val="32"/>
          <w:lang w:eastAsia="zh-CN"/>
        </w:rPr>
        <w:t>2024</w:t>
      </w:r>
      <w:r>
        <w:rPr>
          <w:rFonts w:hint="eastAsia" w:ascii="仿宋_GB2312" w:hAnsi="黑体" w:eastAsia="仿宋_GB2312"/>
          <w:sz w:val="32"/>
          <w:szCs w:val="32"/>
        </w:rPr>
        <w:t>年在职人员</w:t>
      </w:r>
      <w:r>
        <w:rPr>
          <w:rFonts w:hint="eastAsia" w:ascii="仿宋_GB2312" w:hAnsi="黑体" w:eastAsia="仿宋_GB2312"/>
          <w:sz w:val="32"/>
          <w:szCs w:val="32"/>
          <w:lang w:val="en-US" w:eastAsia="zh-CN"/>
        </w:rPr>
        <w:t>减少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7.卫生健康支出（210）行政事业单位医疗（11）公务员医疗补助（03）</w:t>
      </w:r>
      <w:r>
        <w:rPr>
          <w:rFonts w:hint="eastAsia" w:ascii="仿宋_GB2312" w:hAnsi="黑体" w:eastAsia="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46.65</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减少0.35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2024</w:t>
      </w:r>
      <w:r>
        <w:rPr>
          <w:rFonts w:hint="eastAsia" w:ascii="仿宋_GB2312" w:hAnsi="黑体" w:eastAsia="仿宋_GB2312"/>
          <w:sz w:val="32"/>
          <w:szCs w:val="32"/>
        </w:rPr>
        <w:t>年在职人员</w:t>
      </w:r>
      <w:r>
        <w:rPr>
          <w:rFonts w:hint="eastAsia" w:ascii="仿宋_GB2312" w:hAnsi="黑体" w:eastAsia="仿宋_GB2312"/>
          <w:sz w:val="32"/>
          <w:szCs w:val="32"/>
          <w:lang w:val="en-US" w:eastAsia="zh-CN"/>
        </w:rPr>
        <w:t>减少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8.住房保障支出（221）住房改革支出（02）住房公积金（01）</w:t>
      </w:r>
      <w:r>
        <w:rPr>
          <w:rFonts w:hint="eastAsia" w:ascii="仿宋_GB2312" w:hAnsi="黑体" w:eastAsia="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48.05</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减少0.78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2024</w:t>
      </w:r>
      <w:r>
        <w:rPr>
          <w:rFonts w:hint="eastAsia" w:ascii="仿宋_GB2312" w:hAnsi="黑体" w:eastAsia="仿宋_GB2312"/>
          <w:sz w:val="32"/>
          <w:szCs w:val="32"/>
        </w:rPr>
        <w:t>年在职人员</w:t>
      </w:r>
      <w:r>
        <w:rPr>
          <w:rFonts w:hint="eastAsia" w:ascii="仿宋_GB2312" w:hAnsi="黑体" w:eastAsia="仿宋_GB2312"/>
          <w:sz w:val="32"/>
          <w:szCs w:val="32"/>
          <w:lang w:val="en-US" w:eastAsia="zh-CN"/>
        </w:rPr>
        <w:t>减少</w:t>
      </w:r>
      <w:r>
        <w:rPr>
          <w:rFonts w:hint="eastAsia" w:ascii="仿宋_GB2312" w:hAnsi="黑体" w:eastAsia="仿宋_GB2312"/>
          <w:sz w:val="32"/>
          <w:szCs w:val="32"/>
        </w:rPr>
        <w:t>。</w:t>
      </w:r>
    </w:p>
    <w:p>
      <w:pPr>
        <w:ind w:firstLine="640" w:firstLineChars="200"/>
        <w:rPr>
          <w:rFonts w:ascii="仿宋_GB2312" w:hAnsi="黑体" w:eastAsia="仿宋_GB2312" w:cs="仿宋_GB2312"/>
          <w:sz w:val="32"/>
          <w:szCs w:val="32"/>
        </w:rPr>
      </w:pP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三道</w:t>
      </w:r>
      <w:r>
        <w:rPr>
          <w:rFonts w:hint="eastAsia" w:ascii="黑体" w:hAnsi="黑体" w:eastAsia="黑体"/>
          <w:sz w:val="32"/>
          <w:szCs w:val="32"/>
        </w:rPr>
        <w:t>镇初级中学</w:t>
      </w:r>
      <w:r>
        <w:rPr>
          <w:rFonts w:hint="eastAsia" w:ascii="黑体" w:hAnsi="黑体" w:eastAsia="黑体"/>
          <w:sz w:val="32"/>
          <w:szCs w:val="32"/>
          <w:lang w:eastAsia="zh-CN"/>
        </w:rPr>
        <w:t>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三道</w:t>
      </w:r>
      <w:r>
        <w:rPr>
          <w:rFonts w:hint="eastAsia" w:ascii="仿宋_GB2312" w:hAnsi="黑体" w:eastAsia="仿宋_GB2312"/>
          <w:sz w:val="32"/>
          <w:szCs w:val="32"/>
        </w:rPr>
        <w:t>镇初级中学</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621.38</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613.21</w:t>
      </w:r>
      <w:r>
        <w:rPr>
          <w:rFonts w:hint="eastAsia" w:ascii="仿宋_GB2312" w:hAnsi="黑体" w:eastAsia="仿宋_GB2312"/>
          <w:sz w:val="32"/>
          <w:szCs w:val="32"/>
        </w:rPr>
        <w:t>万元，主要包括：基本工资、津贴补贴、绩效工资、机关事业单位基本养老保险缴费、职业年金</w:t>
      </w:r>
      <w:r>
        <w:rPr>
          <w:rFonts w:hint="eastAsia" w:ascii="仿宋_GB2312" w:hAnsi="黑体" w:eastAsia="仿宋_GB2312"/>
          <w:sz w:val="32"/>
          <w:szCs w:val="32"/>
          <w:lang w:eastAsia="zh-CN"/>
        </w:rPr>
        <w:t>缴费</w:t>
      </w:r>
      <w:r>
        <w:rPr>
          <w:rFonts w:hint="eastAsia" w:ascii="仿宋_GB2312" w:hAnsi="黑体" w:eastAsia="仿宋_GB2312"/>
          <w:sz w:val="32"/>
          <w:szCs w:val="32"/>
        </w:rPr>
        <w:t>、职工基本医疗保险缴费、公务员医疗补助缴费、其他社会保障缴费、住房公积金、其他工资福利支出、邮电费、生活补助、奖励金。</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8.17</w:t>
      </w:r>
      <w:r>
        <w:rPr>
          <w:rFonts w:hint="eastAsia" w:ascii="仿宋_GB2312" w:hAnsi="黑体" w:eastAsia="仿宋_GB2312"/>
          <w:sz w:val="32"/>
          <w:szCs w:val="32"/>
        </w:rPr>
        <w:t>万元，主要包括：工会经费、其他商品和服务支出。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三道</w:t>
      </w:r>
      <w:r>
        <w:rPr>
          <w:rFonts w:hint="eastAsia" w:ascii="黑体" w:hAnsi="黑体" w:eastAsia="黑体" w:cs="Times New Roman"/>
          <w:sz w:val="32"/>
          <w:shd w:val="clear" w:color="auto" w:fill="FFFFFF"/>
        </w:rPr>
        <w:t>镇初级中学</w:t>
      </w:r>
      <w:r>
        <w:rPr>
          <w:rFonts w:hint="eastAsia" w:ascii="黑体" w:hAnsi="黑体" w:eastAsia="黑体" w:cs="Times New Roman"/>
          <w:sz w:val="32"/>
          <w:shd w:val="clear" w:color="auto" w:fill="FFFFFF"/>
          <w:lang w:eastAsia="zh-CN"/>
        </w:rPr>
        <w:t>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三道镇初级中学</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rPr>
        <w:t>维护</w:t>
      </w:r>
      <w:r>
        <w:rPr>
          <w:rFonts w:ascii="Times New Roman" w:hAnsi="Times New Roman" w:eastAsia="仿宋_GB2312" w:cs="Times New Roman"/>
          <w:sz w:val="32"/>
          <w:shd w:val="clear" w:color="auto" w:fill="FFFFFF"/>
        </w:rPr>
        <w:t>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Times New Roman"/>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三道镇初级中学</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仿宋_GB2312" w:hAnsi="黑体" w:eastAsia="仿宋_GB2312"/>
          <w:sz w:val="32"/>
          <w:szCs w:val="32"/>
          <w:lang w:eastAsia="zh-CN"/>
        </w:rPr>
        <w:t>三道</w:t>
      </w:r>
      <w:r>
        <w:rPr>
          <w:rFonts w:hint="eastAsia" w:ascii="仿宋_GB2312" w:hAnsi="黑体" w:eastAsia="仿宋_GB2312"/>
          <w:sz w:val="32"/>
          <w:szCs w:val="32"/>
        </w:rPr>
        <w:t>镇初级中学</w:t>
      </w:r>
      <w:r>
        <w:rPr>
          <w:rFonts w:hint="eastAsia" w:ascii="仿宋_GB2312" w:hAnsi="黑体" w:eastAsia="仿宋_GB2312"/>
          <w:sz w:val="32"/>
          <w:szCs w:val="32"/>
          <w:lang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560" w:firstLineChars="200"/>
        <w:rPr>
          <w:rFonts w:ascii="宋体" w:hAnsi="宋体" w:cs="宋体"/>
          <w:sz w:val="28"/>
          <w:szCs w:val="28"/>
        </w:rPr>
      </w:pPr>
      <w:r>
        <w:rPr>
          <w:rFonts w:hint="eastAsia" w:ascii="宋体" w:hAnsi="宋体" w:cs="宋体"/>
          <w:sz w:val="28"/>
          <w:szCs w:val="28"/>
        </w:rPr>
        <w:t>本单位无政府性基金预算当年规模变化情况。</w:t>
      </w:r>
    </w:p>
    <w:p>
      <w:pPr>
        <w:ind w:firstLine="640" w:firstLineChars="20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560" w:firstLineChars="200"/>
        <w:rPr>
          <w:rFonts w:ascii="仿宋_GB2312" w:hAnsi="黑体" w:eastAsia="仿宋_GB2312"/>
          <w:sz w:val="32"/>
          <w:szCs w:val="32"/>
        </w:rPr>
      </w:pPr>
      <w:r>
        <w:rPr>
          <w:rFonts w:hint="eastAsia" w:ascii="宋体" w:hAnsi="宋体" w:cs="宋体"/>
          <w:sz w:val="28"/>
          <w:szCs w:val="28"/>
        </w:rPr>
        <w:t>本单位无政府性基金预算当年拨款结构情况。</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560" w:firstLineChars="200"/>
        <w:rPr>
          <w:rFonts w:ascii="宋体" w:hAnsi="宋体" w:cs="宋体"/>
          <w:sz w:val="28"/>
          <w:szCs w:val="28"/>
        </w:rPr>
      </w:pPr>
      <w:r>
        <w:rPr>
          <w:rFonts w:hint="eastAsia" w:ascii="宋体" w:hAnsi="宋体" w:cs="宋体"/>
          <w:sz w:val="28"/>
          <w:szCs w:val="28"/>
        </w:rPr>
        <w:t>本单位无政府性基金预算当年拨款具体使用情况。</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仿宋_GB2312" w:hAnsi="黑体" w:eastAsia="仿宋_GB2312"/>
          <w:sz w:val="32"/>
          <w:szCs w:val="32"/>
          <w:lang w:eastAsia="zh-CN"/>
        </w:rPr>
        <w:t>三道</w:t>
      </w:r>
      <w:r>
        <w:rPr>
          <w:rFonts w:hint="eastAsia" w:ascii="仿宋_GB2312" w:hAnsi="黑体" w:eastAsia="仿宋_GB2312"/>
          <w:sz w:val="32"/>
          <w:szCs w:val="32"/>
        </w:rPr>
        <w:t>镇初级中学</w:t>
      </w:r>
      <w:r>
        <w:rPr>
          <w:rFonts w:hint="eastAsia" w:ascii="仿宋_GB2312" w:hAnsi="黑体" w:eastAsia="仿宋_GB2312"/>
          <w:sz w:val="32"/>
          <w:szCs w:val="32"/>
          <w:lang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三道</w:t>
      </w:r>
      <w:r>
        <w:rPr>
          <w:rFonts w:hint="eastAsia" w:ascii="仿宋_GB2312" w:hAnsi="黑体" w:eastAsia="仿宋_GB2312" w:cs="仿宋_GB2312"/>
          <w:sz w:val="32"/>
          <w:szCs w:val="32"/>
        </w:rPr>
        <w:t>镇初级中学所有收入和支出均纳入部门预算管理。收入包括：一般公共预算收入</w:t>
      </w:r>
      <w:r>
        <w:rPr>
          <w:rFonts w:hint="eastAsia" w:ascii="仿宋_GB2312" w:hAnsi="黑体" w:eastAsia="仿宋_GB2312"/>
          <w:sz w:val="32"/>
          <w:szCs w:val="32"/>
        </w:rPr>
        <w:t>；支出包括：教育支出、社会保障和就业支出、卫生健康支出、住房保障支出。</w:t>
      </w:r>
      <w:r>
        <w:rPr>
          <w:rFonts w:hint="eastAsia" w:ascii="仿宋_GB2312" w:hAnsi="黑体" w:eastAsia="仿宋_GB2312"/>
          <w:sz w:val="32"/>
          <w:szCs w:val="32"/>
          <w:lang w:eastAsia="zh-CN"/>
        </w:rPr>
        <w:t>三道</w:t>
      </w:r>
      <w:r>
        <w:rPr>
          <w:rFonts w:hint="eastAsia" w:ascii="仿宋_GB2312" w:hAnsi="黑体" w:eastAsia="仿宋_GB2312"/>
          <w:sz w:val="32"/>
          <w:szCs w:val="32"/>
        </w:rPr>
        <w:t>镇初级中学</w:t>
      </w:r>
      <w:r>
        <w:rPr>
          <w:rFonts w:hint="eastAsia" w:ascii="仿宋_GB2312" w:hAnsi="黑体" w:eastAsia="仿宋_GB2312"/>
          <w:sz w:val="32"/>
          <w:szCs w:val="32"/>
          <w:lang w:eastAsia="zh-CN"/>
        </w:rPr>
        <w:t>2024</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667.40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三道</w:t>
      </w:r>
      <w:r>
        <w:rPr>
          <w:rFonts w:hint="eastAsia" w:ascii="黑体" w:hAnsi="黑体" w:eastAsia="黑体" w:cs="Times New Roman"/>
          <w:sz w:val="32"/>
          <w:shd w:val="clear" w:color="auto" w:fill="FFFFFF"/>
        </w:rPr>
        <w:t>镇初级中学</w:t>
      </w:r>
      <w:r>
        <w:rPr>
          <w:rFonts w:hint="eastAsia" w:ascii="黑体" w:hAnsi="黑体" w:eastAsia="黑体" w:cs="Times New Roman"/>
          <w:sz w:val="32"/>
          <w:shd w:val="clear" w:color="auto" w:fill="FFFFFF"/>
          <w:lang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三道</w:t>
      </w:r>
      <w:r>
        <w:rPr>
          <w:rFonts w:hint="eastAsia" w:ascii="仿宋_GB2312" w:hAnsi="黑体" w:eastAsia="仿宋_GB2312" w:cs="仿宋_GB2312"/>
          <w:sz w:val="32"/>
          <w:szCs w:val="32"/>
        </w:rPr>
        <w:t>镇初级中学</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667.40</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10.39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1.55</w:t>
      </w:r>
      <w:r>
        <w:rPr>
          <w:rFonts w:hint="eastAsia" w:ascii="仿宋_GB2312" w:hAnsi="黑体" w:eastAsia="仿宋_GB2312"/>
          <w:sz w:val="32"/>
          <w:szCs w:val="32"/>
        </w:rPr>
        <w:t>%；经费拨款收入</w:t>
      </w:r>
      <w:r>
        <w:rPr>
          <w:rFonts w:hint="eastAsia" w:ascii="仿宋_GB2312" w:hAnsi="黑体" w:eastAsia="仿宋_GB2312"/>
          <w:sz w:val="32"/>
          <w:szCs w:val="32"/>
          <w:lang w:val="en-US" w:eastAsia="zh-CN"/>
        </w:rPr>
        <w:t>657.01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98.45</w:t>
      </w:r>
      <w:r>
        <w:rPr>
          <w:rFonts w:hint="eastAsia" w:ascii="仿宋_GB2312" w:hAnsi="黑体" w:eastAsia="仿宋_GB2312"/>
          <w:sz w:val="32"/>
          <w:szCs w:val="32"/>
        </w:rPr>
        <w:t>%；政府性基金收入0万元，占0%；专项收入0万元，占0%。比上年预算数</w:t>
      </w:r>
      <w:r>
        <w:rPr>
          <w:rFonts w:hint="eastAsia" w:ascii="仿宋_GB2312" w:hAnsi="黑体" w:eastAsia="仿宋_GB2312" w:cs="仿宋_GB2312"/>
          <w:sz w:val="32"/>
          <w:szCs w:val="32"/>
        </w:rPr>
        <w:t>增</w:t>
      </w:r>
      <w:r>
        <w:rPr>
          <w:rFonts w:hint="eastAsia" w:ascii="仿宋_GB2312" w:hAnsi="黑体" w:eastAsia="仿宋_GB2312" w:cs="仿宋_GB2312"/>
          <w:sz w:val="32"/>
          <w:szCs w:val="32"/>
          <w:lang w:eastAsia="zh-CN"/>
        </w:rPr>
        <w:t>加</w:t>
      </w:r>
      <w:r>
        <w:rPr>
          <w:rFonts w:hint="eastAsia" w:ascii="仿宋_GB2312" w:hAnsi="黑体" w:eastAsia="仿宋_GB2312" w:cs="仿宋_GB2312"/>
          <w:sz w:val="32"/>
          <w:szCs w:val="32"/>
          <w:lang w:val="en-US" w:eastAsia="zh-CN"/>
        </w:rPr>
        <w:t>6.45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在职人员的工资标准调整增加和生均公用经费标准调整增加。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三道</w:t>
      </w:r>
      <w:r>
        <w:rPr>
          <w:rFonts w:hint="eastAsia" w:ascii="黑体" w:hAnsi="黑体" w:eastAsia="黑体" w:cs="Times New Roman"/>
          <w:sz w:val="32"/>
          <w:shd w:val="clear" w:color="auto" w:fill="FFFFFF"/>
        </w:rPr>
        <w:t>镇初级中学</w:t>
      </w:r>
      <w:r>
        <w:rPr>
          <w:rFonts w:hint="eastAsia" w:ascii="仿宋_GB2312" w:hAnsi="黑体" w:eastAsia="仿宋_GB2312"/>
          <w:sz w:val="32"/>
          <w:szCs w:val="32"/>
          <w:lang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三道</w:t>
      </w:r>
      <w:r>
        <w:rPr>
          <w:rFonts w:hint="eastAsia" w:ascii="仿宋_GB2312" w:hAnsi="黑体" w:eastAsia="仿宋_GB2312" w:cs="仿宋_GB2312"/>
          <w:sz w:val="32"/>
          <w:szCs w:val="32"/>
        </w:rPr>
        <w:t>镇初级中学</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667.40</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621.38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93.10</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46.03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6.90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6.45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在职人员的工资标准调整增加和生均公用经费标准调整增加。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560" w:firstLineChars="200"/>
        <w:rPr>
          <w:rFonts w:ascii="仿宋_GB2312" w:hAnsi="黑体" w:eastAsia="仿宋_GB2312"/>
          <w:sz w:val="32"/>
          <w:szCs w:val="32"/>
        </w:rPr>
      </w:pPr>
      <w:r>
        <w:rPr>
          <w:rFonts w:hint="eastAsia" w:ascii="宋体" w:hAnsi="宋体" w:cs="宋体"/>
          <w:sz w:val="28"/>
          <w:szCs w:val="28"/>
          <w:lang w:eastAsia="zh-CN"/>
        </w:rPr>
        <w:t>三道镇初级中学</w:t>
      </w:r>
      <w:r>
        <w:rPr>
          <w:rFonts w:hint="eastAsia" w:ascii="宋体" w:hAnsi="宋体" w:cs="宋体"/>
          <w:sz w:val="28"/>
          <w:szCs w:val="28"/>
          <w:lang w:val="en-US" w:eastAsia="zh-CN"/>
        </w:rPr>
        <w:t>2024年机关运行经费预算数为0万元。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firstLineChars="200"/>
        <w:rPr>
          <w:rFonts w:ascii="仿宋_GB2312" w:hAnsi="黑体" w:eastAsia="仿宋_GB2312" w:cs="仿宋_GB2312"/>
          <w:sz w:val="32"/>
          <w:szCs w:val="32"/>
        </w:rPr>
      </w:pPr>
      <w:r>
        <w:rPr>
          <w:rFonts w:hint="eastAsia" w:ascii="仿宋" w:hAnsi="仿宋" w:eastAsia="仿宋" w:cs="仿宋"/>
          <w:sz w:val="32"/>
          <w:szCs w:val="32"/>
          <w:lang w:eastAsia="zh-CN"/>
        </w:rPr>
        <w:t>三道镇初级中学</w:t>
      </w:r>
      <w:r>
        <w:rPr>
          <w:rFonts w:hint="eastAsia" w:ascii="仿宋" w:hAnsi="仿宋" w:eastAsia="仿宋" w:cs="仿宋"/>
          <w:sz w:val="32"/>
          <w:szCs w:val="32"/>
        </w:rPr>
        <w:t>单位政府采购预算总额0万元。其中：政府采购货物预算0万元，政府采购工程预算0万元，政府采购服务预算0万元。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年12月31日，</w:t>
      </w:r>
      <w:r>
        <w:rPr>
          <w:rFonts w:hint="eastAsia" w:ascii="仿宋_GB2312" w:hAnsi="黑体" w:eastAsia="仿宋_GB2312"/>
          <w:sz w:val="32"/>
          <w:szCs w:val="32"/>
          <w:lang w:eastAsia="zh-CN"/>
        </w:rPr>
        <w:t>三道镇初级中学</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三道</w:t>
      </w:r>
      <w:r>
        <w:rPr>
          <w:rFonts w:hint="eastAsia" w:ascii="仿宋_GB2312" w:hAnsi="黑体" w:eastAsia="仿宋_GB2312" w:cs="仿宋_GB2312"/>
          <w:sz w:val="32"/>
          <w:szCs w:val="32"/>
        </w:rPr>
        <w:t>镇初级中学2</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667.40</w:t>
      </w:r>
      <w:bookmarkStart w:id="0" w:name="_GoBack"/>
      <w:bookmarkEnd w:id="0"/>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jc w:val="left"/>
        <w:rPr>
          <w:rFonts w:ascii="黑体" w:hAnsi="黑体" w:eastAsia="黑体"/>
          <w:sz w:val="32"/>
          <w:szCs w:val="32"/>
        </w:rPr>
      </w:pPr>
      <w:r>
        <w:rPr>
          <w:rFonts w:hint="eastAsia" w:ascii="仿宋_GB2312" w:hAnsi="黑体" w:eastAsia="仿宋_GB2312" w:cs="仿宋_GB2312"/>
          <w:sz w:val="32"/>
          <w:szCs w:val="32"/>
        </w:rPr>
        <w:t>本单位重点项目0个，涉及一般公共预算0</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pPr>
        <w:rPr>
          <w:rFonts w:hint="eastAsia" w:eastAsia="仿宋_GB2312"/>
          <w:lang w:eastAsia="zh-CN"/>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32"/>
          <w:szCs w:val="30"/>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D4A4AE"/>
    <w:multiLevelType w:val="singleLevel"/>
    <w:tmpl w:val="27D4A4AE"/>
    <w:lvl w:ilvl="0" w:tentative="0">
      <w:start w:val="3"/>
      <w:numFmt w:val="decimal"/>
      <w:lvlText w:val="%1."/>
      <w:lvlJc w:val="left"/>
      <w:pPr>
        <w:tabs>
          <w:tab w:val="left" w:pos="312"/>
        </w:tabs>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B2506"/>
    <w:rsid w:val="089D1CB2"/>
    <w:rsid w:val="14CA6494"/>
    <w:rsid w:val="297955EB"/>
    <w:rsid w:val="3F7B2506"/>
    <w:rsid w:val="52865D34"/>
    <w:rsid w:val="6F4F0BE8"/>
    <w:rsid w:val="7F1E7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五指山市（通什镇）</Company>
  <Pages>1</Pages>
  <Words>0</Words>
  <Characters>0</Characters>
  <Lines>0</Lines>
  <Paragraphs>0</Paragraphs>
  <TotalTime>55</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2024-02-19T05:14:00Z</dcterms:created>
  <dc:creator>WPS_1624590780</dc:creator>
  <cp:lastModifiedBy>WPS_1624590780</cp:lastModifiedBy>
  <dcterms:modified xsi:type="dcterms:W3CDTF">2024-02-19T06:10:51Z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