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C86B">
      <w:pPr>
        <w:widowControl/>
        <w:spacing w:line="600" w:lineRule="exact"/>
        <w:jc w:val="center"/>
        <w:rPr>
          <w:rFonts w:hint="eastAsia" w:ascii="方正小标宋_GBK" w:hAnsi="宋体" w:eastAsia="方正小标宋_GBK"/>
          <w:sz w:val="40"/>
          <w:szCs w:val="36"/>
          <w:lang w:val="en-US" w:eastAsia="zh-CN"/>
        </w:rPr>
      </w:pPr>
      <w:r>
        <w:rPr>
          <w:rFonts w:hint="eastAsia" w:ascii="方正小标宋_GBK" w:hAnsi="方正小标宋_GBK" w:eastAsia="方正小标宋_GBK" w:cs="方正小标宋_GBK"/>
          <w:w w:val="90"/>
          <w:sz w:val="44"/>
          <w:szCs w:val="44"/>
        </w:rPr>
        <w:t>海南</w:t>
      </w:r>
      <w:r>
        <w:rPr>
          <w:rFonts w:hint="eastAsia" w:ascii="方正小标宋_GBK" w:hAnsi="宋体" w:eastAsia="方正小标宋_GBK"/>
          <w:sz w:val="40"/>
          <w:szCs w:val="36"/>
        </w:rPr>
        <w:t>省工业领域工程技术人</w:t>
      </w:r>
      <w:r>
        <w:rPr>
          <w:rFonts w:hint="eastAsia" w:ascii="方正小标宋_GBK" w:hAnsi="宋体" w:eastAsia="方正小标宋_GBK"/>
          <w:sz w:val="40"/>
          <w:szCs w:val="36"/>
          <w:lang w:eastAsia="zh-CN"/>
        </w:rPr>
        <w:t>员</w:t>
      </w:r>
    </w:p>
    <w:p w14:paraId="47AB8328">
      <w:pPr>
        <w:widowControl/>
        <w:spacing w:line="600" w:lineRule="exact"/>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初级专业技术资格评审条件</w:t>
      </w:r>
    </w:p>
    <w:p w14:paraId="6C329009">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（暂行）</w:t>
      </w:r>
    </w:p>
    <w:p w14:paraId="70ACCD96">
      <w:pPr>
        <w:spacing w:line="360" w:lineRule="auto"/>
        <w:jc w:val="center"/>
        <w:rPr>
          <w:rFonts w:hint="eastAsia" w:ascii="仿宋_GB2312" w:hAnsi="仿宋_GB2312" w:eastAsia="仿宋_GB2312" w:cs="仿宋_GB2312"/>
          <w:sz w:val="32"/>
          <w:szCs w:val="32"/>
        </w:rPr>
      </w:pPr>
    </w:p>
    <w:p w14:paraId="2972B80B">
      <w:pPr>
        <w:keepNext w:val="0"/>
        <w:keepLines w:val="0"/>
        <w:pageBreakBefore w:val="0"/>
        <w:widowControl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人力资源社会保障部、工业和信息化部《关于深化工程系列技术人才职称制度改革的指导意见》（人社部发〔2019〕16号），省委办公厅、省政府办公厅《关于深化职称制度改革的实施意见》（琼办发〔2017〕87号）的精神，</w:t>
      </w:r>
      <w:r>
        <w:rPr>
          <w:rFonts w:hint="eastAsia" w:ascii="仿宋_GB2312" w:hAnsi="仿宋_GB2312" w:eastAsia="仿宋_GB2312" w:cs="仿宋_GB2312"/>
          <w:kern w:val="0"/>
          <w:sz w:val="32"/>
          <w:szCs w:val="32"/>
        </w:rPr>
        <w:t>进一步做好我省工业领域工程技术人员初级专业技术资格评审工作</w:t>
      </w:r>
      <w:r>
        <w:rPr>
          <w:rFonts w:hint="eastAsia" w:ascii="仿宋_GB2312" w:hAnsi="仿宋_GB2312" w:eastAsia="仿宋_GB2312" w:cs="仿宋_GB2312"/>
          <w:sz w:val="32"/>
          <w:szCs w:val="32"/>
        </w:rPr>
        <w:t>，结合实际制定本评审条件。</w:t>
      </w:r>
    </w:p>
    <w:p w14:paraId="7B548331">
      <w:pPr>
        <w:keepNext w:val="0"/>
        <w:keepLines w:val="0"/>
        <w:pageBreakBefore w:val="0"/>
        <w:widowControl w:val="0"/>
        <w:kinsoku/>
        <w:wordWrap/>
        <w:overflowPunct/>
        <w:topLinePunct w:val="0"/>
        <w:autoSpaceDE/>
        <w:autoSpaceDN/>
        <w:bidi w:val="0"/>
        <w:adjustRightInd/>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一、适用范围</w:t>
      </w:r>
    </w:p>
    <w:p w14:paraId="5573788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ascii="宋体" w:hAnsi="宋体" w:cs="宋体"/>
          <w:sz w:val="24"/>
          <w:szCs w:val="24"/>
        </w:rPr>
      </w:pPr>
      <w:r>
        <w:rPr>
          <w:rFonts w:hint="eastAsia" w:ascii="仿宋_GB2312" w:hAnsi="仿宋_GB2312" w:eastAsia="仿宋_GB2312" w:cs="仿宋_GB2312"/>
          <w:sz w:val="32"/>
          <w:szCs w:val="32"/>
          <w:shd w:val="clear" w:color="auto" w:fill="FFFFFF"/>
        </w:rPr>
        <w:t xml:space="preserve">本条件适用于我省在机械、化工、电气、冶金、材料（建材）、纺织、轻工、热作加工、电子、仪器仪表、广播电视、食品、能源动力、控制工程、自动化、石油与天然气、生物、计量、核工程等19个专业行业从事科研、设计、生产工艺、检验检测、设备维修管理、技术管理、技术培训等工作的工程技术人员（附表）。  </w:t>
      </w:r>
    </w:p>
    <w:p w14:paraId="6F268B43">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baseline"/>
        <w:rPr>
          <w:rFonts w:hint="eastAsia" w:ascii="黑体" w:hAnsi="黑体" w:eastAsia="黑体" w:cs="宋体"/>
          <w:bCs/>
          <w:sz w:val="32"/>
          <w:szCs w:val="32"/>
        </w:rPr>
      </w:pPr>
      <w:r>
        <w:rPr>
          <w:rFonts w:hint="eastAsia" w:ascii="仿宋_GB2312" w:hAnsi="仿宋_GB2312" w:eastAsia="仿宋_GB2312" w:cs="仿宋_GB2312"/>
          <w:b/>
          <w:bCs/>
          <w:sz w:val="32"/>
          <w:szCs w:val="32"/>
        </w:rPr>
        <w:t>二、申报条件</w:t>
      </w:r>
    </w:p>
    <w:p w14:paraId="6FDEC99D">
      <w:pPr>
        <w:keepNext w:val="0"/>
        <w:keepLines w:val="0"/>
        <w:pageBreakBefore w:val="0"/>
        <w:widowControl w:val="0"/>
        <w:kinsoku/>
        <w:wordWrap/>
        <w:overflowPunct/>
        <w:topLinePunct w:val="0"/>
        <w:autoSpaceDE/>
        <w:autoSpaceDN/>
        <w:bidi w:val="0"/>
        <w:adjustRightInd/>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（一）基本条件</w:t>
      </w:r>
    </w:p>
    <w:p w14:paraId="14CCC7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1.遵守中华人民共和国宪法和法律法规。</w:t>
      </w:r>
    </w:p>
    <w:p w14:paraId="5A25C5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2.具有良好的职业道德、敬业精神，作风端正。</w:t>
      </w:r>
    </w:p>
    <w:p w14:paraId="51AFF3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3.热爱本职工作，认真履行岗位职责，工作考核合格。</w:t>
      </w:r>
    </w:p>
    <w:p w14:paraId="6EFE8A3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4.任现职以来，按照要求参加继续教育达到国家规定的学时。</w:t>
      </w:r>
    </w:p>
    <w:p w14:paraId="16ED656F">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baseline"/>
        <w:rPr>
          <w:rFonts w:ascii="宋体" w:hAnsi="宋体" w:cs="宋体"/>
          <w:sz w:val="24"/>
          <w:szCs w:val="24"/>
        </w:rPr>
      </w:pPr>
      <w:r>
        <w:rPr>
          <w:rFonts w:hint="eastAsia" w:ascii="仿宋" w:hAnsi="仿宋" w:eastAsia="仿宋" w:cs="宋体"/>
          <w:b/>
          <w:sz w:val="32"/>
          <w:szCs w:val="32"/>
        </w:rPr>
        <w:t>（二）直接认定应具备的条件</w:t>
      </w:r>
    </w:p>
    <w:p w14:paraId="6A0FEA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ascii="宋体" w:hAnsi="宋体" w:cs="宋体"/>
          <w:sz w:val="24"/>
          <w:szCs w:val="24"/>
        </w:rPr>
      </w:pPr>
      <w:r>
        <w:rPr>
          <w:rFonts w:hint="eastAsia" w:ascii="仿宋" w:hAnsi="仿宋" w:eastAsia="仿宋" w:cs="宋体"/>
          <w:sz w:val="32"/>
          <w:szCs w:val="32"/>
        </w:rPr>
        <w:t>1.</w:t>
      </w:r>
      <w:r>
        <w:rPr>
          <w:rFonts w:hint="eastAsia" w:ascii="仿宋_GB2312" w:hAnsi="仿宋_GB2312" w:eastAsia="仿宋_GB2312" w:cs="仿宋_GB2312"/>
          <w:sz w:val="32"/>
          <w:szCs w:val="32"/>
          <w:shd w:val="clear" w:color="auto" w:fill="FFFFFF"/>
        </w:rPr>
        <w:t>必须是国家教育行政部门承认的正规全日制大、中专院校毕业生（不含夜大、电大、函授、网校、在职“五大”毕业生和其他各类成人大、中专毕业生），且在企事业单位从事本专业技术工作的人员。</w:t>
      </w:r>
    </w:p>
    <w:p w14:paraId="522ED890">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宋体" w:hAnsi="宋体" w:cs="宋体"/>
          <w:sz w:val="24"/>
          <w:szCs w:val="24"/>
        </w:rPr>
      </w:pPr>
      <w:r>
        <w:rPr>
          <w:rFonts w:hint="eastAsia" w:ascii="仿宋" w:hAnsi="仿宋" w:eastAsia="仿宋" w:cs="宋体"/>
          <w:sz w:val="32"/>
          <w:szCs w:val="32"/>
        </w:rPr>
        <w:t>2.本专业中专、中职毕业生，从事本专业技术工作满一年，年度考核合格，可认定员级资格。</w:t>
      </w:r>
    </w:p>
    <w:p w14:paraId="553D8D54">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宋体" w:hAnsi="宋体" w:cs="宋体"/>
          <w:sz w:val="24"/>
          <w:szCs w:val="24"/>
        </w:rPr>
      </w:pPr>
      <w:r>
        <w:rPr>
          <w:rFonts w:hint="eastAsia" w:ascii="仿宋" w:hAnsi="仿宋" w:eastAsia="仿宋" w:cs="宋体"/>
          <w:sz w:val="32"/>
          <w:szCs w:val="32"/>
        </w:rPr>
        <w:t>3.本专业大学专科毕业生，从事本专业技术工作满三年，年度考核合格，可认定助理工程师。</w:t>
      </w:r>
    </w:p>
    <w:p w14:paraId="40A8C25F">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4.本专业大学本科毕业生，从事本专业技术工作满一年，年度考核合格，可认定助理工程师。</w:t>
      </w:r>
    </w:p>
    <w:p w14:paraId="1CCB6E3C">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5.本专业硕士研究生毕业，并取得硕士学位，从事本专业技术工作3年以上，经单位考核合格，可认定工程师。</w:t>
      </w:r>
    </w:p>
    <w:p w14:paraId="79D81E5D">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6.获得本专业博士学位，可认定中级专业技术资格。</w:t>
      </w:r>
    </w:p>
    <w:p w14:paraId="0F2C7FB8">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7.博士后流动站期满出站人员，经工作站考核合格，可认定高级工程师资格。</w:t>
      </w:r>
    </w:p>
    <w:p w14:paraId="3076F723">
      <w:pPr>
        <w:keepNext w:val="0"/>
        <w:keepLines w:val="0"/>
        <w:pageBreakBefore w:val="0"/>
        <w:kinsoku/>
        <w:wordWrap/>
        <w:overflowPunct/>
        <w:topLinePunct w:val="0"/>
        <w:autoSpaceDE/>
        <w:autoSpaceDN/>
        <w:bidi w:val="0"/>
        <w:adjustRightInd/>
        <w:snapToGrid w:val="0"/>
        <w:spacing w:line="600" w:lineRule="exact"/>
        <w:ind w:firstLine="643" w:firstLineChars="200"/>
        <w:textAlignment w:val="baseline"/>
        <w:rPr>
          <w:rFonts w:ascii="宋体" w:hAnsi="宋体" w:cs="宋体"/>
          <w:sz w:val="24"/>
          <w:szCs w:val="24"/>
        </w:rPr>
      </w:pPr>
      <w:r>
        <w:rPr>
          <w:rFonts w:hint="eastAsia" w:ascii="仿宋" w:hAnsi="仿宋" w:eastAsia="仿宋" w:cs="宋体"/>
          <w:b/>
          <w:sz w:val="32"/>
          <w:szCs w:val="32"/>
        </w:rPr>
        <w:t>（三）不符合直接认定条件，需经评委会评审认定助理级资格的人员应具备下列条件之一</w:t>
      </w:r>
    </w:p>
    <w:p w14:paraId="1433E51A">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1.在职学习取得本专业或相近专业大学本科以上毕业生，毕业后从事本专业技术工作满2年，年度考核合格。</w:t>
      </w:r>
    </w:p>
    <w:p w14:paraId="72FECA2E">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2.在职学习取得本专业或相近专业大学专科毕业生，取得技术员职称后，从事技术工作满2年，年度考核合格。</w:t>
      </w:r>
    </w:p>
    <w:p w14:paraId="55E790ED">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3.获得员级资格的中专、中职毕业生，现从事本专业技术工作满4年以上，年度考核合格。</w:t>
      </w:r>
    </w:p>
    <w:p w14:paraId="4FB3EE53">
      <w:pPr>
        <w:keepNext w:val="0"/>
        <w:keepLines w:val="0"/>
        <w:pageBreakBefore w:val="0"/>
        <w:kinsoku/>
        <w:wordWrap/>
        <w:overflowPunct/>
        <w:topLinePunct w:val="0"/>
        <w:autoSpaceDE/>
        <w:autoSpaceDN/>
        <w:bidi w:val="0"/>
        <w:adjustRightInd/>
        <w:snapToGrid w:val="0"/>
        <w:spacing w:line="600" w:lineRule="exact"/>
        <w:ind w:firstLine="671" w:firstLineChars="200"/>
        <w:textAlignment w:val="baseline"/>
        <w:rPr>
          <w:rFonts w:hint="eastAsia" w:ascii="仿宋" w:hAnsi="仿宋" w:eastAsia="仿宋" w:cs="仿宋"/>
          <w:b/>
          <w:bCs/>
          <w:spacing w:val="7"/>
          <w:sz w:val="32"/>
          <w:szCs w:val="32"/>
        </w:rPr>
      </w:pPr>
      <w:r>
        <w:rPr>
          <w:rFonts w:hint="eastAsia" w:ascii="仿宋" w:hAnsi="仿宋" w:eastAsia="仿宋" w:cs="仿宋"/>
          <w:b/>
          <w:bCs/>
          <w:spacing w:val="7"/>
          <w:sz w:val="32"/>
          <w:szCs w:val="32"/>
          <w:shd w:val="clear" w:color="auto" w:fill="FFFFFF"/>
        </w:rPr>
        <w:t>（四）破格申报条件</w:t>
      </w:r>
    </w:p>
    <w:p w14:paraId="0A6CB1DD">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不具备前项规定的学历、年限要求，但业绩突出，有作出重要贡献的，可由2名本专业或相近专业高级工程师推荐破格申报。需补充提供证明材料之一：</w:t>
      </w:r>
    </w:p>
    <w:p w14:paraId="25BC2F89">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1.省（部）本专业技术类奖的证明材料。</w:t>
      </w:r>
    </w:p>
    <w:p w14:paraId="16B838F7">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2.权威机构、核心社会团体颁发的专业技术奖项证明材料。</w:t>
      </w:r>
    </w:p>
    <w:p w14:paraId="430545A4">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3.实用型专利及成果转换，发明人排名前2名的证明材料。</w:t>
      </w:r>
    </w:p>
    <w:p w14:paraId="56BA684A">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4.业绩突出、贡献巨大，所研发产品已批量生产并已列入国家级重点新产品或技术已被广泛使用且被社会认可。</w:t>
      </w:r>
    </w:p>
    <w:p w14:paraId="44F1BD5D">
      <w:pPr>
        <w:keepNext w:val="0"/>
        <w:keepLines w:val="0"/>
        <w:pageBreakBefore w:val="0"/>
        <w:kinsoku/>
        <w:wordWrap/>
        <w:overflowPunct/>
        <w:topLinePunct w:val="0"/>
        <w:autoSpaceDE/>
        <w:autoSpaceDN/>
        <w:bidi w:val="0"/>
        <w:adjustRightInd/>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三、附则</w:t>
      </w:r>
    </w:p>
    <w:p w14:paraId="6B5134D3">
      <w:pPr>
        <w:keepNext w:val="0"/>
        <w:keepLines w:val="0"/>
        <w:pageBreakBefore w:val="0"/>
        <w:widowControl/>
        <w:kinsoku/>
        <w:wordWrap/>
        <w:overflowPunct/>
        <w:topLinePunct w:val="0"/>
        <w:autoSpaceDE/>
        <w:autoSpaceDN/>
        <w:bidi w:val="0"/>
        <w:adjustRightInd/>
        <w:spacing w:line="520" w:lineRule="exact"/>
        <w:ind w:left="-99" w:leftChars="-47" w:right="-512" w:rightChars="-24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（一）本条件有关的词（语）或概念的解释：</w:t>
      </w:r>
    </w:p>
    <w:p w14:paraId="0AA31EB4">
      <w:pPr>
        <w:keepNext w:val="0"/>
        <w:keepLines w:val="0"/>
        <w:pageBreakBefore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1.本条件所称"以上"，均含本级或本数量，如称职以上含称职。</w:t>
      </w:r>
    </w:p>
    <w:p w14:paraId="332E3FAC">
      <w:pPr>
        <w:pStyle w:val="6"/>
        <w:keepNext w:val="0"/>
        <w:keepLines w:val="0"/>
        <w:pageBreakBefore w:val="0"/>
        <w:kinsoku/>
        <w:wordWrap/>
        <w:overflowPunct/>
        <w:topLinePunct w:val="0"/>
        <w:autoSpaceDE/>
        <w:autoSpaceDN/>
        <w:bidi w:val="0"/>
        <w:adjustRightIn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2.学历：均指经国家教育行政主管部门承认的国民教育、成人教育或经自学考试合格的本专业，职称与职业资格对应资历、按照国家和我省规定执行。</w:t>
      </w:r>
    </w:p>
    <w:p w14:paraId="511E4081">
      <w:pPr>
        <w:pStyle w:val="6"/>
        <w:keepNext w:val="0"/>
        <w:keepLines w:val="0"/>
        <w:pageBreakBefore w:val="0"/>
        <w:kinsoku/>
        <w:wordWrap/>
        <w:overflowPunct/>
        <w:topLinePunct w:val="0"/>
        <w:autoSpaceDE/>
        <w:autoSpaceDN/>
        <w:bidi w:val="0"/>
        <w:adjustRightIn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3.学位：本条件中所规定的学位均指经国家教育行政主管部门承认的国民教育、成人教育或经自学考试合格的本专业学位；双学士学位是指本专业及其它专业两个学位。</w:t>
      </w:r>
    </w:p>
    <w:p w14:paraId="0C829634">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4.专利:应有我国或外国的专利登记证书、专利转让合同及专利受让单位的经济效益证明等。</w:t>
      </w:r>
    </w:p>
    <w:p w14:paraId="37E84F11">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5.任现职以来：指从取得技术员资格从事技术工作至计算资历截止之日期间。</w:t>
      </w:r>
    </w:p>
    <w:p w14:paraId="22546D47">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6.本专业工作年限：一般由毕业参加本专业工作后起计算至申报本年年底止。但后续学历获得者，可从申报人人事档案记载开始的员级资格起计，但必须将全脱产学习时间减除。</w:t>
      </w:r>
    </w:p>
    <w:p w14:paraId="3CD9C9B1">
      <w:pPr>
        <w:keepNext w:val="0"/>
        <w:keepLines w:val="0"/>
        <w:pageBreakBefore w:val="0"/>
        <w:widowControl/>
        <w:kinsoku/>
        <w:wordWrap/>
        <w:overflowPunct/>
        <w:topLinePunct w:val="0"/>
        <w:autoSpaceDE/>
        <w:autoSpaceDN/>
        <w:bidi w:val="0"/>
        <w:adjustRightInd/>
        <w:spacing w:line="520" w:lineRule="exact"/>
        <w:ind w:right="-512" w:rightChars="-24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（二）本条件由海南省工业和信息化厅、省委人才发展局负责解释。</w:t>
      </w:r>
    </w:p>
    <w:p w14:paraId="2BB4354A">
      <w:pPr>
        <w:spacing w:line="520" w:lineRule="exact"/>
        <w:ind w:firstLine="640" w:firstLineChars="200"/>
        <w:rPr>
          <w:rFonts w:hint="eastAsia" w:ascii="仿宋_GB2312" w:hAnsi="仿宋_GB2312" w:eastAsia="仿宋_GB2312" w:cs="仿宋_GB2312"/>
          <w:sz w:val="32"/>
          <w:szCs w:val="32"/>
        </w:rPr>
      </w:pPr>
    </w:p>
    <w:p w14:paraId="56F78E38">
      <w:pPr>
        <w:spacing w:line="520" w:lineRule="exact"/>
        <w:rPr>
          <w:rFonts w:hint="eastAsia" w:ascii="仿宋_GB2312" w:hAnsi="仿宋_GB2312" w:eastAsia="仿宋_GB2312" w:cs="仿宋_GB2312"/>
          <w:sz w:val="32"/>
          <w:szCs w:val="32"/>
        </w:rPr>
      </w:pPr>
      <w:bookmarkStart w:id="0" w:name="_GoBack"/>
      <w:bookmarkEnd w:id="0"/>
    </w:p>
    <w:p w14:paraId="22C1C99E">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附表：海南省工业领域工程技术人初级专业技术资格评审适</w:t>
      </w:r>
    </w:p>
    <w:p w14:paraId="42A0BF35">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用范围</w:t>
      </w:r>
    </w:p>
    <w:p w14:paraId="7A9D9062">
      <w:pPr>
        <w:spacing w:line="520" w:lineRule="exact"/>
        <w:ind w:firstLine="640"/>
        <w:rPr>
          <w:rFonts w:hint="eastAsia" w:ascii="仿宋_GB2312" w:hAnsi="仿宋_GB2312" w:eastAsia="仿宋_GB2312" w:cs="仿宋_GB2312"/>
          <w:sz w:val="32"/>
          <w:szCs w:val="32"/>
        </w:rPr>
      </w:pPr>
    </w:p>
    <w:p w14:paraId="7146B51A">
      <w:pPr>
        <w:rPr>
          <w:rFonts w:hint="eastAsia" w:ascii="黑体" w:hAnsi="黑体" w:eastAsia="黑体" w:cs="黑体"/>
          <w:sz w:val="32"/>
          <w:szCs w:val="32"/>
        </w:rPr>
        <w:sectPr>
          <w:footerReference r:id="rId3" w:type="default"/>
          <w:pgSz w:w="11906" w:h="16838"/>
          <w:pgMar w:top="1418" w:right="1417" w:bottom="1418" w:left="1417" w:header="851" w:footer="992" w:gutter="0"/>
          <w:pgNumType w:fmt="numberInDash"/>
          <w:cols w:space="720" w:num="1"/>
          <w:docGrid w:type="lines" w:linePitch="312" w:charSpace="0"/>
        </w:sectPr>
      </w:pPr>
    </w:p>
    <w:p w14:paraId="4FE66290">
      <w:pPr>
        <w:rPr>
          <w:rFonts w:hint="eastAsia" w:ascii="黑体" w:hAnsi="黑体" w:eastAsia="黑体" w:cs="黑体"/>
          <w:sz w:val="32"/>
          <w:szCs w:val="32"/>
        </w:rPr>
      </w:pPr>
      <w:r>
        <w:rPr>
          <w:rFonts w:hint="eastAsia" w:ascii="黑体" w:hAnsi="黑体" w:eastAsia="黑体" w:cs="黑体"/>
          <w:sz w:val="32"/>
          <w:szCs w:val="32"/>
        </w:rPr>
        <w:t>附表</w:t>
      </w:r>
    </w:p>
    <w:p w14:paraId="35C225F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海南省工业领域工程技术人</w:t>
      </w:r>
      <w:r>
        <w:rPr>
          <w:rFonts w:hint="eastAsia" w:ascii="方正小标宋_GBK" w:hAnsi="方正小标宋_GBK" w:eastAsia="方正小标宋_GBK" w:cs="方正小标宋_GBK"/>
          <w:sz w:val="44"/>
          <w:szCs w:val="44"/>
          <w:lang w:eastAsia="zh-CN"/>
        </w:rPr>
        <w:t>员</w:t>
      </w:r>
      <w:r>
        <w:rPr>
          <w:rFonts w:hint="eastAsia" w:ascii="方正小标宋_GBK" w:hAnsi="方正小标宋_GBK" w:eastAsia="方正小标宋_GBK" w:cs="方正小标宋_GBK"/>
          <w:sz w:val="44"/>
          <w:szCs w:val="44"/>
        </w:rPr>
        <w:t>初级专业技术资格评审适用范围</w:t>
      </w:r>
    </w:p>
    <w:tbl>
      <w:tblPr>
        <w:tblStyle w:val="4"/>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845"/>
        <w:gridCol w:w="12215"/>
      </w:tblGrid>
      <w:tr w14:paraId="013F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79" w:type="dxa"/>
            <w:noWrap w:val="0"/>
            <w:tcMar>
              <w:top w:w="15" w:type="dxa"/>
              <w:left w:w="15" w:type="dxa"/>
              <w:right w:w="15" w:type="dxa"/>
            </w:tcMar>
            <w:vAlign w:val="center"/>
          </w:tcPr>
          <w:p w14:paraId="10CDBC56">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845" w:type="dxa"/>
            <w:noWrap w:val="0"/>
            <w:tcMar>
              <w:top w:w="15" w:type="dxa"/>
              <w:left w:w="15" w:type="dxa"/>
              <w:right w:w="15" w:type="dxa"/>
            </w:tcMar>
            <w:vAlign w:val="center"/>
          </w:tcPr>
          <w:p w14:paraId="70EBD3BB">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专业</w:t>
            </w:r>
          </w:p>
        </w:tc>
        <w:tc>
          <w:tcPr>
            <w:tcW w:w="12215" w:type="dxa"/>
            <w:noWrap w:val="0"/>
            <w:tcMar>
              <w:top w:w="15" w:type="dxa"/>
              <w:left w:w="15" w:type="dxa"/>
              <w:right w:w="15" w:type="dxa"/>
            </w:tcMar>
            <w:vAlign w:val="center"/>
          </w:tcPr>
          <w:p w14:paraId="04FF829A">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适用范围</w:t>
            </w:r>
          </w:p>
        </w:tc>
      </w:tr>
      <w:tr w14:paraId="6F8C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07610DF8">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w:t>
            </w:r>
          </w:p>
        </w:tc>
        <w:tc>
          <w:tcPr>
            <w:tcW w:w="845" w:type="dxa"/>
            <w:noWrap w:val="0"/>
            <w:tcMar>
              <w:top w:w="15" w:type="dxa"/>
              <w:left w:w="15" w:type="dxa"/>
              <w:right w:w="15" w:type="dxa"/>
            </w:tcMar>
            <w:vAlign w:val="center"/>
          </w:tcPr>
          <w:p w14:paraId="1A586CBB">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机械</w:t>
            </w:r>
          </w:p>
        </w:tc>
        <w:tc>
          <w:tcPr>
            <w:tcW w:w="12215" w:type="dxa"/>
            <w:noWrap w:val="0"/>
            <w:tcMar>
              <w:top w:w="15" w:type="dxa"/>
              <w:left w:w="15" w:type="dxa"/>
              <w:right w:w="15" w:type="dxa"/>
            </w:tcMar>
            <w:vAlign w:val="center"/>
          </w:tcPr>
          <w:p w14:paraId="6C5AD1F7">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本条件适用于我省从事机械工程（包括机械设计、机械制造等专业）专业的科研、设计、生产、技术开发和设备管理等工作的工程技术人员。</w:t>
            </w:r>
          </w:p>
        </w:tc>
      </w:tr>
      <w:tr w14:paraId="1150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5DBA2834">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2</w:t>
            </w:r>
          </w:p>
        </w:tc>
        <w:tc>
          <w:tcPr>
            <w:tcW w:w="845" w:type="dxa"/>
            <w:noWrap w:val="0"/>
            <w:tcMar>
              <w:top w:w="15" w:type="dxa"/>
              <w:left w:w="15" w:type="dxa"/>
              <w:right w:w="15" w:type="dxa"/>
            </w:tcMar>
            <w:vAlign w:val="center"/>
          </w:tcPr>
          <w:p w14:paraId="26C48174">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材料（建材）</w:t>
            </w:r>
          </w:p>
        </w:tc>
        <w:tc>
          <w:tcPr>
            <w:tcW w:w="12215" w:type="dxa"/>
            <w:noWrap w:val="0"/>
            <w:tcMar>
              <w:top w:w="15" w:type="dxa"/>
              <w:left w:w="15" w:type="dxa"/>
              <w:right w:w="15" w:type="dxa"/>
            </w:tcMar>
            <w:vAlign w:val="center"/>
          </w:tcPr>
          <w:p w14:paraId="00653EE6">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本条件适用于我省从事建筑材料专业的科研、设计、施工、生产、科技管理、技术推广等工作的工程技术员。</w:t>
            </w:r>
          </w:p>
        </w:tc>
      </w:tr>
      <w:tr w14:paraId="066D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14:paraId="36E8A90F">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3</w:t>
            </w:r>
          </w:p>
        </w:tc>
        <w:tc>
          <w:tcPr>
            <w:tcW w:w="845" w:type="dxa"/>
            <w:noWrap w:val="0"/>
            <w:tcMar>
              <w:top w:w="15" w:type="dxa"/>
              <w:left w:w="15" w:type="dxa"/>
              <w:right w:w="15" w:type="dxa"/>
            </w:tcMar>
            <w:vAlign w:val="center"/>
          </w:tcPr>
          <w:p w14:paraId="5B84808A">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冶金</w:t>
            </w:r>
          </w:p>
        </w:tc>
        <w:tc>
          <w:tcPr>
            <w:tcW w:w="12215" w:type="dxa"/>
            <w:noWrap w:val="0"/>
            <w:tcMar>
              <w:top w:w="15" w:type="dxa"/>
              <w:left w:w="15" w:type="dxa"/>
              <w:right w:w="15" w:type="dxa"/>
            </w:tcMar>
            <w:vAlign w:val="center"/>
          </w:tcPr>
          <w:p w14:paraId="6C717D10">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采矿、选矿、矿冶分析、团矿、烧结、钢铁冶金、有色金属冶金、粉末冶金、铁合金、金属压力加工、金属制品、冶金检测、总图运输、冶金安全专业的科研、设计、技术开发、生产、技术管理等工作的工程技术人员。</w:t>
            </w:r>
          </w:p>
        </w:tc>
      </w:tr>
      <w:tr w14:paraId="42CC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44067035">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4</w:t>
            </w:r>
          </w:p>
        </w:tc>
        <w:tc>
          <w:tcPr>
            <w:tcW w:w="845" w:type="dxa"/>
            <w:noWrap w:val="0"/>
            <w:tcMar>
              <w:top w:w="15" w:type="dxa"/>
              <w:left w:w="15" w:type="dxa"/>
              <w:right w:w="15" w:type="dxa"/>
            </w:tcMar>
            <w:vAlign w:val="center"/>
          </w:tcPr>
          <w:p w14:paraId="74D0950A">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电气</w:t>
            </w:r>
          </w:p>
        </w:tc>
        <w:tc>
          <w:tcPr>
            <w:tcW w:w="12215" w:type="dxa"/>
            <w:noWrap w:val="0"/>
            <w:tcMar>
              <w:top w:w="15" w:type="dxa"/>
              <w:left w:w="15" w:type="dxa"/>
              <w:right w:w="15" w:type="dxa"/>
            </w:tcMar>
            <w:vAlign w:val="center"/>
          </w:tcPr>
          <w:p w14:paraId="629F320B">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本条件适用于我省从事电机与电器、电力拖动、电线电缆与电工材料、电气监测及其在以上各分支专业的科研、设计、技术开发、技术咨询、制造、设备管理等工作的工程技术人员。</w:t>
            </w:r>
          </w:p>
        </w:tc>
      </w:tr>
      <w:tr w14:paraId="07B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326AF6AA">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5</w:t>
            </w:r>
          </w:p>
        </w:tc>
        <w:tc>
          <w:tcPr>
            <w:tcW w:w="845" w:type="dxa"/>
            <w:noWrap w:val="0"/>
            <w:tcMar>
              <w:top w:w="15" w:type="dxa"/>
              <w:left w:w="15" w:type="dxa"/>
              <w:right w:w="15" w:type="dxa"/>
            </w:tcMar>
            <w:vAlign w:val="center"/>
          </w:tcPr>
          <w:p w14:paraId="5EA04B8B">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电子</w:t>
            </w:r>
          </w:p>
        </w:tc>
        <w:tc>
          <w:tcPr>
            <w:tcW w:w="12215" w:type="dxa"/>
            <w:noWrap w:val="0"/>
            <w:tcMar>
              <w:top w:w="15" w:type="dxa"/>
              <w:left w:w="15" w:type="dxa"/>
              <w:right w:w="15" w:type="dxa"/>
            </w:tcMar>
            <w:vAlign w:val="center"/>
          </w:tcPr>
          <w:p w14:paraId="1811D4CA">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本条件适用于我省从事电子行业科研、设计、生产工艺、检测、设备维修管理、技术管理、技术培训等工作的工程技术人员。</w:t>
            </w:r>
          </w:p>
        </w:tc>
      </w:tr>
      <w:tr w14:paraId="4ECF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776EE678">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6</w:t>
            </w:r>
          </w:p>
        </w:tc>
        <w:tc>
          <w:tcPr>
            <w:tcW w:w="845" w:type="dxa"/>
            <w:noWrap w:val="0"/>
            <w:tcMar>
              <w:top w:w="15" w:type="dxa"/>
              <w:left w:w="15" w:type="dxa"/>
              <w:right w:w="15" w:type="dxa"/>
            </w:tcMar>
            <w:vAlign w:val="center"/>
          </w:tcPr>
          <w:p w14:paraId="29C567B5">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仪器仪表</w:t>
            </w:r>
          </w:p>
        </w:tc>
        <w:tc>
          <w:tcPr>
            <w:tcW w:w="12215" w:type="dxa"/>
            <w:noWrap w:val="0"/>
            <w:tcMar>
              <w:top w:w="15" w:type="dxa"/>
              <w:left w:w="15" w:type="dxa"/>
              <w:right w:w="15" w:type="dxa"/>
            </w:tcMar>
            <w:vAlign w:val="center"/>
          </w:tcPr>
          <w:p w14:paraId="62DFCE8D">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本条件适用于我省从事仪器仪表专业的科研、设计、生产、技术开发和设备管理等工作的工程技术人员。</w:t>
            </w:r>
          </w:p>
        </w:tc>
      </w:tr>
      <w:tr w14:paraId="30D7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08DC6697">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7</w:t>
            </w:r>
          </w:p>
        </w:tc>
        <w:tc>
          <w:tcPr>
            <w:tcW w:w="845" w:type="dxa"/>
            <w:noWrap w:val="0"/>
            <w:tcMar>
              <w:top w:w="15" w:type="dxa"/>
              <w:left w:w="15" w:type="dxa"/>
              <w:right w:w="15" w:type="dxa"/>
            </w:tcMar>
            <w:vAlign w:val="center"/>
          </w:tcPr>
          <w:p w14:paraId="35859248">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广播电视</w:t>
            </w:r>
          </w:p>
        </w:tc>
        <w:tc>
          <w:tcPr>
            <w:tcW w:w="12215" w:type="dxa"/>
            <w:noWrap w:val="0"/>
            <w:tcMar>
              <w:top w:w="15" w:type="dxa"/>
              <w:left w:w="15" w:type="dxa"/>
              <w:right w:w="15" w:type="dxa"/>
            </w:tcMar>
            <w:vAlign w:val="center"/>
          </w:tcPr>
          <w:p w14:paraId="552ABC32">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本条件适用于我省从事广播电视中心工程和广播电视覆盖工程设备维护、技术管理、工程研究、设计、生产、施工、工程质量检测认证、技术推广及相关软科学研究工作的工程技术人员。</w:t>
            </w:r>
          </w:p>
        </w:tc>
      </w:tr>
      <w:tr w14:paraId="42D6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5AFC1F05">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8</w:t>
            </w:r>
          </w:p>
        </w:tc>
        <w:tc>
          <w:tcPr>
            <w:tcW w:w="845" w:type="dxa"/>
            <w:noWrap w:val="0"/>
            <w:tcMar>
              <w:top w:w="15" w:type="dxa"/>
              <w:left w:w="15" w:type="dxa"/>
              <w:right w:w="15" w:type="dxa"/>
            </w:tcMar>
            <w:vAlign w:val="center"/>
          </w:tcPr>
          <w:p w14:paraId="259B1647">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化工</w:t>
            </w:r>
          </w:p>
        </w:tc>
        <w:tc>
          <w:tcPr>
            <w:tcW w:w="12215" w:type="dxa"/>
            <w:noWrap w:val="0"/>
            <w:tcMar>
              <w:top w:w="15" w:type="dxa"/>
              <w:left w:w="15" w:type="dxa"/>
              <w:right w:w="15" w:type="dxa"/>
            </w:tcMar>
            <w:vAlign w:val="center"/>
          </w:tcPr>
          <w:p w14:paraId="23C4DF1F">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本条件适用于我省从事化工工程（有机化工、无机化工、生化工程、应用化学、化工分析等专业）的应用技术研究、技术推广、工艺设计及装置选型、生产和技术管理等工作的工程技术人员。</w:t>
            </w:r>
          </w:p>
        </w:tc>
      </w:tr>
      <w:tr w14:paraId="71A4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36CDAE9A">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9</w:t>
            </w:r>
          </w:p>
        </w:tc>
        <w:tc>
          <w:tcPr>
            <w:tcW w:w="845" w:type="dxa"/>
            <w:noWrap w:val="0"/>
            <w:tcMar>
              <w:top w:w="15" w:type="dxa"/>
              <w:left w:w="15" w:type="dxa"/>
              <w:right w:w="15" w:type="dxa"/>
            </w:tcMar>
            <w:vAlign w:val="center"/>
          </w:tcPr>
          <w:p w14:paraId="56ED152D">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纺织</w:t>
            </w:r>
          </w:p>
        </w:tc>
        <w:tc>
          <w:tcPr>
            <w:tcW w:w="12215" w:type="dxa"/>
            <w:noWrap w:val="0"/>
            <w:tcMar>
              <w:top w:w="15" w:type="dxa"/>
              <w:left w:w="15" w:type="dxa"/>
              <w:right w:w="15" w:type="dxa"/>
            </w:tcMar>
            <w:vAlign w:val="center"/>
          </w:tcPr>
          <w:p w14:paraId="7B5EA5E8">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本条件适用于我省从事化纤（含工艺、合成）、棉毛纺、染整、机织的生产、科研、设计、技术开发、新技术推广与应用及相关技术工作的工程技术人员。</w:t>
            </w:r>
          </w:p>
        </w:tc>
      </w:tr>
      <w:tr w14:paraId="78D4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0C187803">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10</w:t>
            </w:r>
          </w:p>
        </w:tc>
        <w:tc>
          <w:tcPr>
            <w:tcW w:w="845" w:type="dxa"/>
            <w:noWrap w:val="0"/>
            <w:tcMar>
              <w:top w:w="15" w:type="dxa"/>
              <w:left w:w="15" w:type="dxa"/>
              <w:right w:w="15" w:type="dxa"/>
            </w:tcMar>
            <w:vAlign w:val="center"/>
          </w:tcPr>
          <w:p w14:paraId="14F413AE">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轻工</w:t>
            </w:r>
          </w:p>
        </w:tc>
        <w:tc>
          <w:tcPr>
            <w:tcW w:w="12215" w:type="dxa"/>
            <w:noWrap w:val="0"/>
            <w:tcMar>
              <w:top w:w="15" w:type="dxa"/>
              <w:left w:w="15" w:type="dxa"/>
              <w:right w:w="15" w:type="dxa"/>
            </w:tcMar>
            <w:vAlign w:val="center"/>
          </w:tcPr>
          <w:p w14:paraId="7C70047E">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本条件适用于我省从事印刷、包装、造纸、制浆、饲料、工艺美术等专业从事科研、设计、生产、技术开发及技术管理工作的工程技术人员。</w:t>
            </w:r>
          </w:p>
        </w:tc>
      </w:tr>
      <w:tr w14:paraId="3FDF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38642A0C">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11</w:t>
            </w:r>
          </w:p>
        </w:tc>
        <w:tc>
          <w:tcPr>
            <w:tcW w:w="845" w:type="dxa"/>
            <w:noWrap w:val="0"/>
            <w:tcMar>
              <w:top w:w="15" w:type="dxa"/>
              <w:left w:w="15" w:type="dxa"/>
              <w:right w:w="15" w:type="dxa"/>
            </w:tcMar>
            <w:vAlign w:val="center"/>
          </w:tcPr>
          <w:p w14:paraId="3575C870">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食品</w:t>
            </w:r>
          </w:p>
        </w:tc>
        <w:tc>
          <w:tcPr>
            <w:tcW w:w="12215" w:type="dxa"/>
            <w:noWrap w:val="0"/>
            <w:tcMar>
              <w:top w:w="15" w:type="dxa"/>
              <w:left w:w="15" w:type="dxa"/>
              <w:right w:w="15" w:type="dxa"/>
            </w:tcMar>
            <w:vAlign w:val="center"/>
          </w:tcPr>
          <w:p w14:paraId="3C6AE4E4">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本条件适用于我省从事食品、制糖、粮食加工等专业的科研、设计、生产、技术开发及技术管理工作的工程技术人员。</w:t>
            </w:r>
          </w:p>
        </w:tc>
      </w:tr>
      <w:tr w14:paraId="1111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14:paraId="35D8B7E5">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12</w:t>
            </w:r>
          </w:p>
        </w:tc>
        <w:tc>
          <w:tcPr>
            <w:tcW w:w="845" w:type="dxa"/>
            <w:noWrap w:val="0"/>
            <w:tcMar>
              <w:top w:w="15" w:type="dxa"/>
              <w:left w:w="15" w:type="dxa"/>
              <w:right w:w="15" w:type="dxa"/>
            </w:tcMar>
            <w:vAlign w:val="center"/>
          </w:tcPr>
          <w:p w14:paraId="29B6DA1C">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能源动力</w:t>
            </w:r>
          </w:p>
        </w:tc>
        <w:tc>
          <w:tcPr>
            <w:tcW w:w="12215" w:type="dxa"/>
            <w:noWrap w:val="0"/>
            <w:tcMar>
              <w:top w:w="15" w:type="dxa"/>
              <w:left w:w="15" w:type="dxa"/>
              <w:right w:w="15" w:type="dxa"/>
            </w:tcMar>
            <w:vAlign w:val="center"/>
          </w:tcPr>
          <w:p w14:paraId="59FCBE32">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本条件适用于我省从事能源动力工程（包括热能动力工程、水能动力工程、</w:t>
            </w:r>
            <w:r>
              <w:rPr>
                <w:rFonts w:hint="eastAsia" w:ascii="宋体" w:hAnsi="宋体" w:cs="宋体"/>
                <w:i/>
                <w:iCs/>
                <w:kern w:val="0"/>
                <w:sz w:val="28"/>
                <w:szCs w:val="28"/>
                <w:lang w:bidi="ar"/>
              </w:rPr>
              <w:t>发输变电及供配电</w:t>
            </w:r>
            <w:r>
              <w:rPr>
                <w:rFonts w:hint="eastAsia" w:ascii="宋体" w:hAnsi="宋体" w:cs="宋体"/>
                <w:kern w:val="0"/>
                <w:sz w:val="28"/>
                <w:szCs w:val="28"/>
                <w:lang w:bidi="ar"/>
              </w:rPr>
              <w:t>工程）专业的规划、勘探、设计、施工、运行、检修、调度、试验、研究、技术开发、设备修造、技术管理等工作的工程技术人员。</w:t>
            </w:r>
          </w:p>
        </w:tc>
      </w:tr>
      <w:tr w14:paraId="1518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582F5EFF">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13</w:t>
            </w:r>
          </w:p>
        </w:tc>
        <w:tc>
          <w:tcPr>
            <w:tcW w:w="845" w:type="dxa"/>
            <w:noWrap w:val="0"/>
            <w:tcMar>
              <w:top w:w="15" w:type="dxa"/>
              <w:left w:w="15" w:type="dxa"/>
              <w:right w:w="15" w:type="dxa"/>
            </w:tcMar>
            <w:vAlign w:val="center"/>
          </w:tcPr>
          <w:p w14:paraId="57364E5D">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控制工程</w:t>
            </w:r>
          </w:p>
        </w:tc>
        <w:tc>
          <w:tcPr>
            <w:tcW w:w="12215" w:type="dxa"/>
            <w:noWrap w:val="0"/>
            <w:tcMar>
              <w:top w:w="15" w:type="dxa"/>
              <w:left w:w="15" w:type="dxa"/>
              <w:right w:w="15" w:type="dxa"/>
            </w:tcMar>
            <w:vAlign w:val="center"/>
          </w:tcPr>
          <w:p w14:paraId="7E448FDA">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本条件适用于我省从事自动控制与自动监测及其在以上各分支专业从事科研、设计、技术开发、技术咨询、制造、设备管理等工作的工程技术人员。</w:t>
            </w:r>
          </w:p>
        </w:tc>
      </w:tr>
      <w:tr w14:paraId="5140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3DDCD118">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14</w:t>
            </w:r>
          </w:p>
        </w:tc>
        <w:tc>
          <w:tcPr>
            <w:tcW w:w="845" w:type="dxa"/>
            <w:noWrap w:val="0"/>
            <w:tcMar>
              <w:top w:w="15" w:type="dxa"/>
              <w:left w:w="15" w:type="dxa"/>
              <w:right w:w="15" w:type="dxa"/>
            </w:tcMar>
            <w:vAlign w:val="center"/>
          </w:tcPr>
          <w:p w14:paraId="7837C351">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自动化</w:t>
            </w:r>
          </w:p>
        </w:tc>
        <w:tc>
          <w:tcPr>
            <w:tcW w:w="12215" w:type="dxa"/>
            <w:noWrap w:val="0"/>
            <w:tcMar>
              <w:top w:w="15" w:type="dxa"/>
              <w:left w:w="15" w:type="dxa"/>
              <w:right w:w="15" w:type="dxa"/>
            </w:tcMar>
            <w:vAlign w:val="center"/>
          </w:tcPr>
          <w:p w14:paraId="310FB67C">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本条件适用于我省从事自动化专业的科研、设计、生产、技术开发和设备管理等工作的工程技术人员。</w:t>
            </w:r>
          </w:p>
        </w:tc>
      </w:tr>
      <w:tr w14:paraId="6869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6028D5AB">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15</w:t>
            </w:r>
          </w:p>
        </w:tc>
        <w:tc>
          <w:tcPr>
            <w:tcW w:w="845" w:type="dxa"/>
            <w:noWrap w:val="0"/>
            <w:tcMar>
              <w:top w:w="15" w:type="dxa"/>
              <w:left w:w="15" w:type="dxa"/>
              <w:right w:w="15" w:type="dxa"/>
            </w:tcMar>
            <w:vAlign w:val="center"/>
          </w:tcPr>
          <w:p w14:paraId="22078F13">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石油与天然气</w:t>
            </w:r>
          </w:p>
        </w:tc>
        <w:tc>
          <w:tcPr>
            <w:tcW w:w="12215" w:type="dxa"/>
            <w:noWrap w:val="0"/>
            <w:tcMar>
              <w:top w:w="15" w:type="dxa"/>
              <w:left w:w="15" w:type="dxa"/>
              <w:right w:w="15" w:type="dxa"/>
            </w:tcMar>
            <w:vAlign w:val="center"/>
          </w:tcPr>
          <w:p w14:paraId="5DC18723">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本条件适用于我省从事石油与天然气工程的应用技术研究、技术推广、工艺设计及装置选型、生产和技术管理等工作的工程技术人员。</w:t>
            </w:r>
          </w:p>
        </w:tc>
      </w:tr>
      <w:tr w14:paraId="174D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4970D59B">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16</w:t>
            </w:r>
          </w:p>
        </w:tc>
        <w:tc>
          <w:tcPr>
            <w:tcW w:w="845" w:type="dxa"/>
            <w:noWrap w:val="0"/>
            <w:tcMar>
              <w:top w:w="15" w:type="dxa"/>
              <w:left w:w="15" w:type="dxa"/>
              <w:right w:w="15" w:type="dxa"/>
            </w:tcMar>
            <w:vAlign w:val="center"/>
          </w:tcPr>
          <w:p w14:paraId="0AF6C0F1">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生物</w:t>
            </w:r>
          </w:p>
        </w:tc>
        <w:tc>
          <w:tcPr>
            <w:tcW w:w="12215" w:type="dxa"/>
            <w:noWrap w:val="0"/>
            <w:tcMar>
              <w:top w:w="15" w:type="dxa"/>
              <w:left w:w="15" w:type="dxa"/>
              <w:right w:w="15" w:type="dxa"/>
            </w:tcMar>
            <w:vAlign w:val="center"/>
          </w:tcPr>
          <w:p w14:paraId="6AF72FFC">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本条件适用于我省从事生物、发酵等专业的科研、设计、生产、技术开发及技术管理工作的工程技术人员。</w:t>
            </w:r>
          </w:p>
        </w:tc>
      </w:tr>
      <w:tr w14:paraId="1E6C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4F809A5E">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17</w:t>
            </w:r>
          </w:p>
        </w:tc>
        <w:tc>
          <w:tcPr>
            <w:tcW w:w="845" w:type="dxa"/>
            <w:noWrap w:val="0"/>
            <w:tcMar>
              <w:top w:w="15" w:type="dxa"/>
              <w:left w:w="15" w:type="dxa"/>
              <w:right w:w="15" w:type="dxa"/>
            </w:tcMar>
            <w:vAlign w:val="center"/>
          </w:tcPr>
          <w:p w14:paraId="00CDD81D">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计量</w:t>
            </w:r>
          </w:p>
        </w:tc>
        <w:tc>
          <w:tcPr>
            <w:tcW w:w="12215" w:type="dxa"/>
            <w:noWrap w:val="0"/>
            <w:tcMar>
              <w:top w:w="15" w:type="dxa"/>
              <w:left w:w="15" w:type="dxa"/>
              <w:right w:w="15" w:type="dxa"/>
            </w:tcMar>
            <w:vAlign w:val="center"/>
          </w:tcPr>
          <w:p w14:paraId="48AA0439">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本条件适用于我省从事计量（含计量检定、校准、检验、测试）专业的科研、设计、生产、技术开发及技术管理工作的工程技术人员。</w:t>
            </w:r>
          </w:p>
        </w:tc>
      </w:tr>
      <w:tr w14:paraId="5449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14:paraId="58998BF8">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18</w:t>
            </w:r>
          </w:p>
        </w:tc>
        <w:tc>
          <w:tcPr>
            <w:tcW w:w="845" w:type="dxa"/>
            <w:noWrap w:val="0"/>
            <w:tcMar>
              <w:top w:w="15" w:type="dxa"/>
              <w:left w:w="15" w:type="dxa"/>
              <w:right w:w="15" w:type="dxa"/>
            </w:tcMar>
            <w:vAlign w:val="center"/>
          </w:tcPr>
          <w:p w14:paraId="1DAEEE4E">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核工程</w:t>
            </w:r>
          </w:p>
        </w:tc>
        <w:tc>
          <w:tcPr>
            <w:tcW w:w="12215" w:type="dxa"/>
            <w:noWrap w:val="0"/>
            <w:tcMar>
              <w:top w:w="15" w:type="dxa"/>
              <w:left w:w="15" w:type="dxa"/>
              <w:right w:w="15" w:type="dxa"/>
            </w:tcMar>
            <w:vAlign w:val="center"/>
          </w:tcPr>
          <w:p w14:paraId="45E80378">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本条件适用于我省从事核工程应用</w:t>
            </w:r>
            <w:r>
              <w:rPr>
                <w:rFonts w:hint="eastAsia" w:ascii="仿宋" w:hAnsi="仿宋" w:eastAsia="仿宋" w:cs="仿宋"/>
                <w:sz w:val="32"/>
                <w:szCs w:val="32"/>
              </w:rPr>
              <w:t>专业的</w:t>
            </w:r>
            <w:r>
              <w:rPr>
                <w:rFonts w:hint="eastAsia" w:ascii="宋体" w:hAnsi="宋体" w:cs="宋体"/>
                <w:kern w:val="0"/>
                <w:sz w:val="28"/>
                <w:szCs w:val="28"/>
                <w:lang w:bidi="ar"/>
              </w:rPr>
              <w:t>设计、施工、运行、检修、研究、技术开发、设备修造、技术管理等工作的工程技术人员。</w:t>
            </w:r>
          </w:p>
        </w:tc>
      </w:tr>
      <w:tr w14:paraId="3DD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14:paraId="5DBE58CC">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19</w:t>
            </w:r>
          </w:p>
        </w:tc>
        <w:tc>
          <w:tcPr>
            <w:tcW w:w="845" w:type="dxa"/>
            <w:noWrap w:val="0"/>
            <w:tcMar>
              <w:top w:w="15" w:type="dxa"/>
              <w:left w:w="15" w:type="dxa"/>
              <w:right w:w="15" w:type="dxa"/>
            </w:tcMar>
            <w:vAlign w:val="center"/>
          </w:tcPr>
          <w:p w14:paraId="466D58EC">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热作加工</w:t>
            </w:r>
          </w:p>
        </w:tc>
        <w:tc>
          <w:tcPr>
            <w:tcW w:w="12215" w:type="dxa"/>
            <w:noWrap w:val="0"/>
            <w:tcMar>
              <w:top w:w="15" w:type="dxa"/>
              <w:left w:w="15" w:type="dxa"/>
              <w:right w:w="15" w:type="dxa"/>
            </w:tcMar>
            <w:vAlign w:val="center"/>
          </w:tcPr>
          <w:p w14:paraId="723BEB15">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本条件适用于我省从事天然橡胶产品加工、橡胶木材加工、茶叶加工以及其他热带作物加工的产品开发研究、生产工艺、生产技术管理、产品质量检验及监督管理、技术推广、标准化工作的工程技术人员。</w:t>
            </w:r>
          </w:p>
        </w:tc>
      </w:tr>
    </w:tbl>
    <w:p w14:paraId="3FCDF42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41B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96932">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B96932">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A3BAF"/>
    <w:rsid w:val="5DCA3BAF"/>
    <w:rsid w:val="6899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2911</Words>
  <Characters>2954</Characters>
  <Lines>0</Lines>
  <Paragraphs>0</Paragraphs>
  <TotalTime>5</TotalTime>
  <ScaleCrop>false</ScaleCrop>
  <LinksUpToDate>false</LinksUpToDate>
  <CharactersWithSpaces>3025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2019-10-09T07:04:00Z</dcterms:created>
  <dc:creator>Administrator</dc:creator>
  <cp:lastModifiedBy>admin</cp:lastModifiedBy>
  <dcterms:modified xsi:type="dcterms:W3CDTF">2025-06-17T09:03:06Z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eyJoZGlkIjoiZGQ4OGU5Y2I1YjgxMmI3MzRjMDQwZDViOTU5ZDEyYWMifQ==</vt:lpwstr>
  </property>
  <property fmtid="{D5CDD505-2E9C-101B-9397-08002B2CF9AE}" pid="4" name="ICV">
    <vt:lpwstr>AF150334AD0045CC908964E3B01F1E94_12</vt:lpwstr>
  </property>
</Properties>
</file>