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30" w:lineRule="exact"/>
        <w:rPr>
          <w:rFonts w:hint="eastAsia" w:ascii="黑体" w:hAnsi="黑体" w:eastAsia="黑体"/>
          <w:sz w:val="32"/>
          <w:szCs w:val="32"/>
        </w:rPr>
      </w:pPr>
      <w:r>
        <w:rPr>
          <w:rFonts w:hint="eastAsia" w:ascii="黑体" w:hAnsi="黑体" w:eastAsia="黑体"/>
          <w:sz w:val="32"/>
          <w:szCs w:val="32"/>
        </w:rPr>
        <w:t>附件2</w:t>
      </w:r>
    </w:p>
    <w:p>
      <w:pPr>
        <w:spacing w:line="530" w:lineRule="exact"/>
        <w:rPr>
          <w:rFonts w:ascii="黑体" w:hAnsi="黑体" w:eastAsia="黑体"/>
          <w:szCs w:val="32"/>
        </w:rPr>
      </w:pPr>
    </w:p>
    <w:p>
      <w:pPr>
        <w:spacing w:line="530" w:lineRule="exact"/>
        <w:ind w:firstLine="220" w:firstLineChars="50"/>
        <w:jc w:val="center"/>
        <w:rPr>
          <w:rFonts w:hint="eastAsia" w:ascii="方正小标宋_GBK" w:hAnsi="方正小标宋_GBK" w:eastAsia="方正小标宋_GBK" w:cs="方正小标宋_GBK"/>
          <w:b w:val="0"/>
          <w:bCs/>
          <w:sz w:val="44"/>
          <w:szCs w:val="44"/>
        </w:rPr>
      </w:pPr>
      <w:r>
        <w:rPr>
          <w:rFonts w:hint="eastAsia" w:ascii="方正小标宋_GBK" w:hAnsi="方正小标宋_GBK" w:eastAsia="方正小标宋_GBK" w:cs="方正小标宋_GBK"/>
          <w:b w:val="0"/>
          <w:bCs/>
          <w:sz w:val="44"/>
          <w:szCs w:val="44"/>
          <w:lang w:val="en-US" w:eastAsia="zh-CN"/>
        </w:rPr>
        <w:t>全民健身活动中心项目</w:t>
      </w:r>
      <w:bookmarkStart w:id="0" w:name="_GoBack"/>
      <w:bookmarkEnd w:id="0"/>
    </w:p>
    <w:p>
      <w:pPr>
        <w:spacing w:line="530" w:lineRule="exact"/>
        <w:ind w:firstLine="220" w:firstLineChars="50"/>
        <w:jc w:val="center"/>
        <w:rPr>
          <w:rFonts w:hint="eastAsia" w:ascii="方正小标宋_GBK" w:hAnsi="方正小标宋_GBK" w:eastAsia="方正小标宋_GBK" w:cs="方正小标宋_GBK"/>
          <w:b w:val="0"/>
          <w:bCs/>
          <w:sz w:val="44"/>
          <w:szCs w:val="44"/>
        </w:rPr>
      </w:pPr>
      <w:r>
        <w:rPr>
          <w:rFonts w:hint="eastAsia" w:ascii="方正小标宋_GBK" w:hAnsi="方正小标宋_GBK" w:eastAsia="方正小标宋_GBK" w:cs="方正小标宋_GBK"/>
          <w:b w:val="0"/>
          <w:bCs/>
          <w:sz w:val="44"/>
          <w:szCs w:val="44"/>
        </w:rPr>
        <w:t>财政支出项目绩效自评报告</w:t>
      </w:r>
    </w:p>
    <w:p>
      <w:pPr>
        <w:spacing w:line="530" w:lineRule="exact"/>
        <w:ind w:firstLine="560"/>
        <w:rPr>
          <w:szCs w:val="32"/>
        </w:rPr>
      </w:pP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800" w:firstLineChars="249"/>
        <w:textAlignment w:val="auto"/>
        <w:rPr>
          <w:rFonts w:hint="eastAsia" w:ascii="仿宋" w:hAnsi="仿宋" w:eastAsia="仿宋" w:cs="仿宋"/>
          <w:b/>
          <w:sz w:val="32"/>
          <w:szCs w:val="32"/>
        </w:rPr>
      </w:pPr>
      <w:r>
        <w:rPr>
          <w:rFonts w:hint="eastAsia" w:ascii="仿宋" w:hAnsi="仿宋" w:eastAsia="仿宋" w:cs="仿宋"/>
          <w:b/>
          <w:sz w:val="32"/>
          <w:szCs w:val="32"/>
        </w:rPr>
        <w:t>一、项目概况</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800" w:firstLineChars="250"/>
        <w:textAlignment w:val="auto"/>
        <w:rPr>
          <w:rFonts w:hint="eastAsia" w:ascii="仿宋" w:hAnsi="仿宋" w:eastAsia="仿宋" w:cs="仿宋"/>
          <w:bCs/>
          <w:color w:val="000000"/>
          <w:kern w:val="0"/>
          <w:sz w:val="32"/>
          <w:szCs w:val="32"/>
        </w:rPr>
      </w:pPr>
      <w:r>
        <w:rPr>
          <w:rFonts w:hint="eastAsia" w:ascii="仿宋" w:hAnsi="仿宋" w:eastAsia="仿宋" w:cs="仿宋"/>
          <w:bCs/>
          <w:color w:val="000000"/>
          <w:kern w:val="0"/>
          <w:sz w:val="32"/>
          <w:szCs w:val="32"/>
        </w:rPr>
        <w:t>（一）项目基本情况</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640" w:firstLineChars="200"/>
        <w:textAlignment w:val="auto"/>
        <w:rPr>
          <w:rFonts w:hint="eastAsia" w:ascii="仿宋" w:hAnsi="仿宋" w:eastAsia="仿宋" w:cs="仿宋"/>
          <w:bCs/>
          <w:color w:val="000000"/>
          <w:kern w:val="0"/>
          <w:sz w:val="32"/>
          <w:szCs w:val="32"/>
          <w:lang w:val="en-US" w:eastAsia="zh-CN"/>
        </w:rPr>
      </w:pPr>
      <w:r>
        <w:rPr>
          <w:rFonts w:hint="eastAsia" w:ascii="仿宋" w:hAnsi="仿宋" w:eastAsia="仿宋" w:cs="仿宋"/>
          <w:bCs/>
          <w:color w:val="000000"/>
          <w:kern w:val="0"/>
          <w:sz w:val="32"/>
          <w:szCs w:val="32"/>
          <w:lang w:val="en-US" w:eastAsia="zh-CN"/>
        </w:rPr>
        <w:t>保亭县全民健身活动中心项目由县旅文局组织中商联合泰盛建筑集团有限公司代建。建设内容及规模：项目用地面积为11333㎡，约17亩。主要包括全民健身活动中心及其他配套用房，总建筑面积约为7567㎡，建筑占地面积2689㎡。主体建筑总高度23.51m，采用装配式建筑，建筑面积为7317㎡（其中：负一层为地下停车场，车位54个，一层设置2个篮球场，8个乒乓球场；二层设置8个羽毛球场，8个乒乓球场），其他配套用房250㎡（门卫，小卖部，垃圾房等），配套建设室外场地硬化4214㎡（其中1个户外网球场669㎡，2个户外排球场720㎡，道路硬化及4个地面停车位2825㎡）、绿化、室外给排水、电气工程等。</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643" w:firstLineChars="200"/>
        <w:textAlignment w:val="auto"/>
        <w:rPr>
          <w:rFonts w:hint="eastAsia" w:ascii="仿宋" w:hAnsi="仿宋" w:eastAsia="仿宋" w:cs="仿宋"/>
          <w:b/>
          <w:sz w:val="32"/>
          <w:szCs w:val="32"/>
        </w:rPr>
      </w:pPr>
      <w:r>
        <w:rPr>
          <w:rFonts w:hint="eastAsia" w:ascii="仿宋" w:hAnsi="仿宋" w:eastAsia="仿宋" w:cs="仿宋"/>
          <w:b/>
          <w:sz w:val="32"/>
          <w:szCs w:val="32"/>
        </w:rPr>
        <w:t>二、项目资金使用及管理情况</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（一）项目资金到位情况分析。</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640" w:firstLineChars="200"/>
        <w:textAlignment w:val="auto"/>
        <w:rPr>
          <w:rFonts w:hint="eastAsia" w:ascii="仿宋" w:hAnsi="仿宋" w:eastAsia="仿宋" w:cs="仿宋"/>
          <w:bCs/>
          <w:color w:val="000000"/>
          <w:kern w:val="0"/>
          <w:sz w:val="32"/>
          <w:szCs w:val="32"/>
        </w:rPr>
      </w:pPr>
      <w:r>
        <w:rPr>
          <w:rFonts w:hint="eastAsia" w:ascii="仿宋" w:hAnsi="仿宋" w:eastAsia="仿宋" w:cs="仿宋"/>
          <w:bCs/>
          <w:color w:val="000000"/>
          <w:kern w:val="0"/>
          <w:sz w:val="32"/>
          <w:szCs w:val="32"/>
          <w:lang w:val="en-US" w:eastAsia="zh-CN"/>
        </w:rPr>
        <w:t>保亭县全民健身活动中心项目</w:t>
      </w:r>
      <w:r>
        <w:rPr>
          <w:rFonts w:hint="eastAsia" w:ascii="仿宋" w:hAnsi="仿宋" w:eastAsia="仿宋" w:cs="仿宋"/>
          <w:bCs/>
          <w:color w:val="000000"/>
          <w:kern w:val="0"/>
          <w:sz w:val="32"/>
          <w:szCs w:val="32"/>
        </w:rPr>
        <w:t>，</w:t>
      </w:r>
      <w:r>
        <w:rPr>
          <w:rFonts w:hint="eastAsia" w:ascii="仿宋" w:hAnsi="仿宋" w:eastAsia="仿宋" w:cs="仿宋"/>
          <w:bCs/>
          <w:color w:val="000000"/>
          <w:kern w:val="0"/>
          <w:sz w:val="32"/>
          <w:szCs w:val="32"/>
          <w:lang w:val="en-US" w:eastAsia="zh-CN"/>
        </w:rPr>
        <w:t>概算总投资4492</w:t>
      </w:r>
      <w:r>
        <w:rPr>
          <w:rFonts w:hint="eastAsia" w:ascii="仿宋" w:hAnsi="仿宋" w:eastAsia="仿宋" w:cs="仿宋"/>
          <w:bCs/>
          <w:color w:val="000000"/>
          <w:kern w:val="0"/>
          <w:sz w:val="32"/>
          <w:szCs w:val="32"/>
        </w:rPr>
        <w:t>万元。项目是年初下达资金预算，</w:t>
      </w:r>
      <w:r>
        <w:rPr>
          <w:rFonts w:hint="eastAsia" w:ascii="仿宋" w:hAnsi="仿宋" w:eastAsia="仿宋" w:cs="仿宋"/>
          <w:bCs/>
          <w:color w:val="000000"/>
          <w:kern w:val="0"/>
          <w:sz w:val="32"/>
          <w:szCs w:val="32"/>
          <w:lang w:val="en-US" w:eastAsia="zh-CN"/>
        </w:rPr>
        <w:t>2022年已完成建设并对外放，</w:t>
      </w:r>
      <w:r>
        <w:rPr>
          <w:rFonts w:hint="eastAsia" w:ascii="仿宋" w:hAnsi="仿宋" w:eastAsia="仿宋" w:cs="仿宋"/>
          <w:bCs/>
          <w:color w:val="000000"/>
          <w:kern w:val="0"/>
          <w:sz w:val="32"/>
          <w:szCs w:val="32"/>
        </w:rPr>
        <w:t>资金全部到位。</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（二）项目资金使用情况分析。</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截止到20</w:t>
      </w:r>
      <w:r>
        <w:rPr>
          <w:rFonts w:hint="eastAsia" w:ascii="仿宋" w:hAnsi="仿宋" w:eastAsia="仿宋" w:cs="仿宋"/>
          <w:sz w:val="32"/>
          <w:szCs w:val="32"/>
          <w:lang w:val="en-US" w:eastAsia="zh-CN"/>
        </w:rPr>
        <w:t>22</w:t>
      </w:r>
      <w:r>
        <w:rPr>
          <w:rFonts w:hint="eastAsia" w:ascii="仿宋" w:hAnsi="仿宋" w:eastAsia="仿宋" w:cs="仿宋"/>
          <w:sz w:val="32"/>
          <w:szCs w:val="32"/>
        </w:rPr>
        <w:t>年12月31日，</w:t>
      </w:r>
      <w:r>
        <w:rPr>
          <w:rFonts w:hint="eastAsia" w:ascii="仿宋" w:hAnsi="仿宋" w:eastAsia="仿宋" w:cs="仿宋"/>
          <w:bCs/>
          <w:color w:val="000000"/>
          <w:kern w:val="0"/>
          <w:sz w:val="32"/>
          <w:szCs w:val="32"/>
          <w:lang w:val="en-US" w:eastAsia="zh-CN"/>
        </w:rPr>
        <w:t>保亭县全民健身活动中心项目</w:t>
      </w:r>
      <w:r>
        <w:rPr>
          <w:rFonts w:hint="eastAsia" w:ascii="仿宋" w:hAnsi="仿宋" w:eastAsia="仿宋" w:cs="仿宋"/>
          <w:bCs/>
          <w:color w:val="000000"/>
          <w:kern w:val="0"/>
          <w:sz w:val="32"/>
          <w:szCs w:val="32"/>
          <w:lang w:eastAsia="zh-CN"/>
        </w:rPr>
        <w:t>下达</w:t>
      </w:r>
      <w:r>
        <w:rPr>
          <w:rFonts w:hint="eastAsia" w:ascii="仿宋" w:hAnsi="仿宋" w:eastAsia="仿宋" w:cs="仿宋"/>
          <w:bCs/>
          <w:color w:val="000000"/>
          <w:kern w:val="0"/>
          <w:sz w:val="32"/>
          <w:szCs w:val="32"/>
          <w:lang w:val="en-US" w:eastAsia="zh-CN"/>
        </w:rPr>
        <w:t>413.47</w:t>
      </w:r>
      <w:r>
        <w:rPr>
          <w:rFonts w:hint="eastAsia" w:ascii="仿宋" w:hAnsi="仿宋" w:eastAsia="仿宋" w:cs="仿宋"/>
          <w:sz w:val="32"/>
          <w:szCs w:val="32"/>
        </w:rPr>
        <w:t>万元，已开支</w:t>
      </w:r>
      <w:r>
        <w:rPr>
          <w:rFonts w:hint="eastAsia" w:ascii="仿宋" w:hAnsi="仿宋" w:eastAsia="仿宋" w:cs="仿宋"/>
          <w:bCs/>
          <w:color w:val="000000"/>
          <w:kern w:val="0"/>
          <w:sz w:val="32"/>
          <w:szCs w:val="32"/>
          <w:lang w:val="en-US" w:eastAsia="zh-CN"/>
        </w:rPr>
        <w:t>413.47</w:t>
      </w:r>
      <w:r>
        <w:rPr>
          <w:rFonts w:hint="eastAsia" w:ascii="仿宋" w:hAnsi="仿宋" w:eastAsia="仿宋" w:cs="仿宋"/>
          <w:sz w:val="32"/>
          <w:szCs w:val="32"/>
        </w:rPr>
        <w:t>万元</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640" w:firstLineChars="200"/>
        <w:textAlignment w:val="auto"/>
        <w:outlineLvl w:val="0"/>
        <w:rPr>
          <w:rFonts w:hint="eastAsia" w:ascii="仿宋" w:hAnsi="仿宋" w:eastAsia="仿宋" w:cs="仿宋"/>
          <w:bCs/>
          <w:color w:val="000000"/>
          <w:sz w:val="32"/>
          <w:szCs w:val="32"/>
        </w:rPr>
      </w:pPr>
      <w:r>
        <w:rPr>
          <w:rFonts w:hint="eastAsia" w:ascii="仿宋" w:hAnsi="仿宋" w:eastAsia="仿宋" w:cs="仿宋"/>
          <w:sz w:val="32"/>
          <w:szCs w:val="32"/>
        </w:rPr>
        <w:t>（三）项目资金管理情况</w:t>
      </w:r>
      <w:r>
        <w:rPr>
          <w:rFonts w:hint="eastAsia" w:ascii="仿宋" w:hAnsi="仿宋" w:eastAsia="仿宋" w:cs="仿宋"/>
          <w:bCs/>
          <w:color w:val="000000"/>
          <w:sz w:val="32"/>
          <w:szCs w:val="32"/>
        </w:rPr>
        <w:t>分析。</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bCs/>
          <w:color w:val="000000"/>
          <w:kern w:val="0"/>
          <w:sz w:val="32"/>
          <w:szCs w:val="32"/>
          <w:lang w:val="en-US" w:eastAsia="zh-CN"/>
        </w:rPr>
        <w:t>保亭县全民健身活动中心项目</w:t>
      </w:r>
      <w:r>
        <w:rPr>
          <w:rFonts w:hint="eastAsia" w:ascii="仿宋" w:hAnsi="仿宋" w:eastAsia="仿宋" w:cs="仿宋"/>
          <w:sz w:val="32"/>
          <w:szCs w:val="32"/>
        </w:rPr>
        <w:t>建设资金实行专款专用。经费严格按按财务制度办理。此次绩效评价未发现有挤占或挪用项目资金的情况。</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800" w:firstLineChars="249"/>
        <w:textAlignment w:val="auto"/>
        <w:rPr>
          <w:rFonts w:hint="eastAsia" w:ascii="仿宋" w:hAnsi="仿宋" w:eastAsia="仿宋" w:cs="仿宋"/>
          <w:b/>
          <w:sz w:val="32"/>
          <w:szCs w:val="32"/>
        </w:rPr>
      </w:pPr>
      <w:r>
        <w:rPr>
          <w:rFonts w:hint="eastAsia" w:ascii="仿宋" w:hAnsi="仿宋" w:eastAsia="仿宋" w:cs="仿宋"/>
          <w:b/>
          <w:sz w:val="32"/>
          <w:szCs w:val="32"/>
        </w:rPr>
        <w:t>三、项目组织实施情况</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（一）项目组织情况分析</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bCs/>
          <w:color w:val="000000"/>
          <w:kern w:val="0"/>
          <w:sz w:val="32"/>
          <w:szCs w:val="32"/>
        </w:rPr>
      </w:pPr>
      <w:r>
        <w:rPr>
          <w:rFonts w:hint="eastAsia" w:ascii="仿宋" w:hAnsi="仿宋" w:eastAsia="仿宋" w:cs="仿宋"/>
          <w:bCs/>
          <w:color w:val="000000"/>
          <w:kern w:val="0"/>
          <w:sz w:val="32"/>
          <w:szCs w:val="32"/>
          <w:lang w:val="en-US" w:eastAsia="zh-CN"/>
        </w:rPr>
        <w:t>保亭县全民健身活动中心项目</w:t>
      </w:r>
      <w:r>
        <w:rPr>
          <w:rFonts w:hint="eastAsia" w:ascii="仿宋" w:hAnsi="仿宋" w:eastAsia="仿宋" w:cs="仿宋"/>
          <w:bCs/>
          <w:color w:val="000000"/>
          <w:kern w:val="0"/>
          <w:sz w:val="32"/>
          <w:szCs w:val="32"/>
        </w:rPr>
        <w:t>完成招标后，</w:t>
      </w:r>
      <w:r>
        <w:rPr>
          <w:rFonts w:hint="eastAsia" w:ascii="仿宋" w:hAnsi="仿宋" w:eastAsia="仿宋" w:cs="仿宋"/>
          <w:bCs/>
          <w:color w:val="000000"/>
          <w:kern w:val="0"/>
          <w:sz w:val="32"/>
          <w:szCs w:val="32"/>
          <w:lang w:eastAsia="zh-CN"/>
        </w:rPr>
        <w:t>由代建方</w:t>
      </w:r>
      <w:r>
        <w:rPr>
          <w:rFonts w:hint="eastAsia" w:ascii="仿宋" w:hAnsi="仿宋" w:eastAsia="仿宋" w:cs="仿宋"/>
          <w:bCs/>
          <w:color w:val="000000"/>
          <w:kern w:val="0"/>
          <w:sz w:val="32"/>
          <w:szCs w:val="32"/>
        </w:rPr>
        <w:t>与中标公司签订建设合同，在项目施工过程中，按照工程进度进行拨付工程进度款项。</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（二）项目管理情况分析</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严格按照我县的工程项目管理规定执行，并由监理单位现场实时</w:t>
      </w:r>
      <w:r>
        <w:rPr>
          <w:rFonts w:hint="eastAsia" w:ascii="仿宋" w:hAnsi="仿宋" w:eastAsia="仿宋" w:cs="仿宋"/>
          <w:sz w:val="32"/>
          <w:szCs w:val="32"/>
          <w:lang w:eastAsia="zh-CN"/>
        </w:rPr>
        <w:t>监督管理</w:t>
      </w:r>
      <w:r>
        <w:rPr>
          <w:rFonts w:hint="eastAsia" w:ascii="仿宋" w:hAnsi="仿宋" w:eastAsia="仿宋" w:cs="仿宋"/>
          <w:sz w:val="32"/>
          <w:szCs w:val="32"/>
        </w:rPr>
        <w:t>，项目管理符合相关管理规定。</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643" w:firstLineChars="200"/>
        <w:textAlignment w:val="auto"/>
        <w:rPr>
          <w:rFonts w:hint="eastAsia" w:ascii="仿宋" w:hAnsi="仿宋" w:eastAsia="仿宋" w:cs="仿宋"/>
          <w:b/>
          <w:sz w:val="32"/>
          <w:szCs w:val="32"/>
        </w:rPr>
      </w:pPr>
      <w:r>
        <w:rPr>
          <w:rFonts w:hint="eastAsia" w:ascii="仿宋" w:hAnsi="仿宋" w:eastAsia="仿宋" w:cs="仿宋"/>
          <w:b/>
          <w:sz w:val="32"/>
          <w:szCs w:val="32"/>
        </w:rPr>
        <w:t>四、项目绩效情况</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643" w:firstLineChars="200"/>
        <w:textAlignment w:val="auto"/>
        <w:rPr>
          <w:rFonts w:hint="eastAsia" w:ascii="仿宋" w:hAnsi="仿宋" w:eastAsia="仿宋" w:cs="仿宋"/>
          <w:b/>
          <w:sz w:val="32"/>
          <w:szCs w:val="32"/>
        </w:rPr>
      </w:pPr>
      <w:r>
        <w:rPr>
          <w:rFonts w:hint="eastAsia" w:ascii="仿宋" w:hAnsi="仿宋" w:eastAsia="仿宋" w:cs="仿宋"/>
          <w:b/>
          <w:sz w:val="32"/>
          <w:szCs w:val="32"/>
        </w:rPr>
        <w:t>（一）</w:t>
      </w:r>
      <w:r>
        <w:rPr>
          <w:rFonts w:hint="eastAsia" w:ascii="仿宋" w:hAnsi="仿宋" w:eastAsia="仿宋" w:cs="仿宋"/>
          <w:sz w:val="32"/>
          <w:szCs w:val="32"/>
        </w:rPr>
        <w:t>项目绩效目标完成情况分析</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1、项目的经济性分析。</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（1）项目成本（预算）控制情况</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本项目</w:t>
      </w:r>
      <w:r>
        <w:rPr>
          <w:rFonts w:hint="eastAsia" w:ascii="仿宋" w:hAnsi="仿宋" w:eastAsia="仿宋" w:cs="仿宋"/>
          <w:sz w:val="32"/>
          <w:szCs w:val="32"/>
          <w:lang w:eastAsia="zh-CN"/>
        </w:rPr>
        <w:t>本年</w:t>
      </w:r>
      <w:r>
        <w:rPr>
          <w:rFonts w:hint="eastAsia" w:ascii="仿宋" w:hAnsi="仿宋" w:eastAsia="仿宋" w:cs="仿宋"/>
          <w:sz w:val="32"/>
          <w:szCs w:val="32"/>
        </w:rPr>
        <w:t>预算投资</w:t>
      </w:r>
      <w:r>
        <w:rPr>
          <w:rFonts w:hint="eastAsia" w:ascii="仿宋" w:hAnsi="仿宋" w:eastAsia="仿宋" w:cs="仿宋"/>
          <w:bCs/>
          <w:color w:val="000000"/>
          <w:kern w:val="0"/>
          <w:sz w:val="32"/>
          <w:szCs w:val="32"/>
          <w:lang w:val="en-US" w:eastAsia="zh-CN"/>
        </w:rPr>
        <w:t>413.47</w:t>
      </w:r>
      <w:r>
        <w:rPr>
          <w:rFonts w:hint="eastAsia" w:ascii="仿宋" w:hAnsi="仿宋" w:eastAsia="仿宋" w:cs="仿宋"/>
          <w:sz w:val="32"/>
          <w:szCs w:val="32"/>
        </w:rPr>
        <w:t>万元，用于</w:t>
      </w:r>
      <w:r>
        <w:rPr>
          <w:rFonts w:hint="eastAsia" w:ascii="仿宋" w:hAnsi="仿宋" w:eastAsia="仿宋" w:cs="仿宋"/>
          <w:bCs/>
          <w:color w:val="000000"/>
          <w:kern w:val="0"/>
          <w:sz w:val="32"/>
          <w:szCs w:val="32"/>
          <w:lang w:val="en-US" w:eastAsia="zh-CN"/>
        </w:rPr>
        <w:t>保亭县全民健身活动中心项目尾款支付</w:t>
      </w:r>
      <w:r>
        <w:rPr>
          <w:rFonts w:hint="eastAsia" w:ascii="仿宋" w:hAnsi="仿宋" w:eastAsia="仿宋" w:cs="仿宋"/>
          <w:sz w:val="32"/>
          <w:szCs w:val="32"/>
        </w:rPr>
        <w:t>工作。项目资金是根据</w:t>
      </w:r>
      <w:r>
        <w:rPr>
          <w:rFonts w:hint="eastAsia" w:ascii="仿宋" w:hAnsi="仿宋" w:eastAsia="仿宋" w:cs="仿宋"/>
          <w:sz w:val="32"/>
          <w:szCs w:val="32"/>
          <w:lang w:eastAsia="zh-CN"/>
        </w:rPr>
        <w:t>合同</w:t>
      </w:r>
      <w:r>
        <w:rPr>
          <w:rFonts w:hint="eastAsia" w:ascii="仿宋" w:hAnsi="仿宋" w:eastAsia="仿宋" w:cs="仿宋"/>
          <w:sz w:val="32"/>
          <w:szCs w:val="32"/>
        </w:rPr>
        <w:t>约定</w:t>
      </w:r>
      <w:r>
        <w:rPr>
          <w:rFonts w:hint="eastAsia" w:ascii="仿宋" w:hAnsi="仿宋" w:eastAsia="仿宋" w:cs="仿宋"/>
          <w:sz w:val="32"/>
          <w:szCs w:val="32"/>
          <w:lang w:eastAsia="zh-CN"/>
        </w:rPr>
        <w:t>以及局务会、党组会</w:t>
      </w:r>
      <w:r>
        <w:rPr>
          <w:rFonts w:hint="eastAsia" w:ascii="仿宋" w:hAnsi="仿宋" w:eastAsia="仿宋" w:cs="仿宋"/>
          <w:sz w:val="32"/>
          <w:szCs w:val="32"/>
        </w:rPr>
        <w:t>讨论决定的事项贯彻实执行。项目内容符合</w:t>
      </w:r>
      <w:r>
        <w:rPr>
          <w:rFonts w:hint="eastAsia" w:ascii="仿宋" w:hAnsi="仿宋" w:eastAsia="仿宋" w:cs="仿宋"/>
          <w:sz w:val="32"/>
          <w:szCs w:val="32"/>
          <w:lang w:eastAsia="zh-CN"/>
        </w:rPr>
        <w:t>我局</w:t>
      </w:r>
      <w:r>
        <w:rPr>
          <w:rFonts w:hint="eastAsia" w:ascii="仿宋" w:hAnsi="仿宋" w:eastAsia="仿宋" w:cs="仿宋"/>
          <w:sz w:val="32"/>
          <w:szCs w:val="32"/>
        </w:rPr>
        <w:t>业务工作与</w:t>
      </w:r>
      <w:r>
        <w:rPr>
          <w:rFonts w:hint="eastAsia" w:ascii="仿宋" w:hAnsi="仿宋" w:eastAsia="仿宋" w:cs="仿宋"/>
          <w:sz w:val="32"/>
          <w:szCs w:val="32"/>
          <w:lang w:eastAsia="zh-CN"/>
        </w:rPr>
        <w:t>文化体育</w:t>
      </w:r>
      <w:r>
        <w:rPr>
          <w:rFonts w:hint="eastAsia" w:ascii="仿宋" w:hAnsi="仿宋" w:eastAsia="仿宋" w:cs="仿宋"/>
          <w:sz w:val="32"/>
          <w:szCs w:val="32"/>
        </w:rPr>
        <w:t>经济发展需求。</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（2）项目成本（预算）节约情况</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项目经费根据项目内容确定，明确调查时间，严格项目开支管理，严格控制经费使用，无重复开支和乱开支现象，项目开支</w:t>
      </w:r>
      <w:r>
        <w:rPr>
          <w:rFonts w:hint="eastAsia" w:ascii="仿宋" w:hAnsi="仿宋" w:eastAsia="仿宋" w:cs="仿宋"/>
          <w:bCs/>
          <w:color w:val="000000"/>
          <w:kern w:val="0"/>
          <w:sz w:val="32"/>
          <w:szCs w:val="32"/>
          <w:lang w:val="en-US" w:eastAsia="zh-CN"/>
        </w:rPr>
        <w:t>413.47</w:t>
      </w:r>
      <w:r>
        <w:rPr>
          <w:rFonts w:hint="eastAsia" w:ascii="仿宋" w:hAnsi="仿宋" w:eastAsia="仿宋" w:cs="仿宋"/>
          <w:sz w:val="32"/>
          <w:szCs w:val="32"/>
        </w:rPr>
        <w:t>万元，符合项目预算规定，没有超支与挪用现象。</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2、项目的效率性分析。</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（1）项目的实施进度</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 xml:space="preserve"> 本项目经费按计划合理合法规范支出，按照分期分段开展工作，分批支付，总量不突破的原则，做到不拖欠、不延期，开支途径顺畅，确保项目顺利完成。 </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（2）项目完成质量</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已完成竣工验收，并免费向群众开放使用。</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3、项目的效益性分析。</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（1）项目预期目标完成程度</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该项目按照有计划、有步骤稳妥实施，</w:t>
      </w:r>
      <w:r>
        <w:rPr>
          <w:rFonts w:hint="eastAsia" w:ascii="仿宋" w:hAnsi="仿宋" w:eastAsia="仿宋" w:cs="仿宋"/>
          <w:sz w:val="32"/>
          <w:szCs w:val="32"/>
          <w:lang w:val="en-US" w:eastAsia="zh-CN"/>
        </w:rPr>
        <w:t>已</w:t>
      </w:r>
      <w:r>
        <w:rPr>
          <w:rFonts w:hint="eastAsia" w:ascii="仿宋" w:hAnsi="仿宋" w:eastAsia="仿宋" w:cs="仿宋"/>
          <w:sz w:val="32"/>
          <w:szCs w:val="32"/>
          <w:lang w:eastAsia="zh-CN"/>
        </w:rPr>
        <w:t>完成竣工验收，并免费向群众开放使用</w:t>
      </w:r>
      <w:r>
        <w:rPr>
          <w:rFonts w:hint="eastAsia" w:ascii="仿宋" w:hAnsi="仿宋" w:eastAsia="仿宋" w:cs="仿宋"/>
          <w:sz w:val="32"/>
          <w:szCs w:val="32"/>
        </w:rPr>
        <w:t>，达到</w:t>
      </w:r>
      <w:r>
        <w:rPr>
          <w:rFonts w:hint="eastAsia" w:ascii="仿宋" w:hAnsi="仿宋" w:eastAsia="仿宋" w:cs="仿宋"/>
          <w:sz w:val="32"/>
          <w:szCs w:val="32"/>
          <w:lang w:eastAsia="zh-CN"/>
        </w:rPr>
        <w:t>年度</w:t>
      </w:r>
      <w:r>
        <w:rPr>
          <w:rFonts w:hint="eastAsia" w:ascii="仿宋" w:hAnsi="仿宋" w:eastAsia="仿宋" w:cs="仿宋"/>
          <w:sz w:val="32"/>
          <w:szCs w:val="32"/>
        </w:rPr>
        <w:t>预期</w:t>
      </w:r>
      <w:r>
        <w:rPr>
          <w:rFonts w:hint="eastAsia" w:ascii="仿宋" w:hAnsi="仿宋" w:eastAsia="仿宋" w:cs="仿宋"/>
          <w:sz w:val="32"/>
          <w:szCs w:val="32"/>
          <w:lang w:eastAsia="zh-CN"/>
        </w:rPr>
        <w:t>目标</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796" w:firstLineChars="249"/>
        <w:textAlignment w:val="auto"/>
        <w:rPr>
          <w:rFonts w:hint="eastAsia" w:ascii="仿宋" w:hAnsi="仿宋" w:eastAsia="仿宋" w:cs="仿宋"/>
          <w:sz w:val="32"/>
          <w:szCs w:val="32"/>
        </w:rPr>
      </w:pPr>
      <w:r>
        <w:rPr>
          <w:rFonts w:hint="eastAsia" w:ascii="仿宋" w:hAnsi="仿宋" w:eastAsia="仿宋" w:cs="仿宋"/>
          <w:sz w:val="32"/>
          <w:szCs w:val="32"/>
        </w:rPr>
        <w:t>（2）项目实施对经济和社会的影响</w:t>
      </w:r>
    </w:p>
    <w:p>
      <w:pPr>
        <w:keepNext w:val="0"/>
        <w:keepLines w:val="0"/>
        <w:pageBreakBefore w:val="0"/>
        <w:widowControl w:val="0"/>
        <w:tabs>
          <w:tab w:val="left" w:pos="720"/>
        </w:tabs>
        <w:kinsoku/>
        <w:wordWrap/>
        <w:overflowPunct/>
        <w:topLinePunct w:val="0"/>
        <w:autoSpaceDE/>
        <w:autoSpaceDN/>
        <w:bidi w:val="0"/>
        <w:adjustRightInd/>
        <w:snapToGrid/>
        <w:spacing w:line="560" w:lineRule="atLeast"/>
        <w:ind w:left="0" w:leftChars="0" w:right="0" w:firstLine="627" w:firstLineChars="196"/>
        <w:textAlignment w:val="auto"/>
        <w:outlineLvl w:val="0"/>
        <w:rPr>
          <w:rFonts w:hint="eastAsia" w:ascii="仿宋" w:hAnsi="仿宋" w:eastAsia="仿宋" w:cs="仿宋"/>
          <w:sz w:val="32"/>
          <w:szCs w:val="32"/>
        </w:rPr>
      </w:pPr>
      <w:r>
        <w:rPr>
          <w:rFonts w:hint="eastAsia" w:ascii="仿宋" w:hAnsi="仿宋" w:eastAsia="仿宋" w:cs="仿宋"/>
          <w:sz w:val="32"/>
          <w:szCs w:val="32"/>
        </w:rPr>
        <w:t xml:space="preserve">  本项目的建设对项目所在区域的社会多个领域都具有拉动作用，对社会的发展具有积极作用。全民健身活动场地建设是构建社会主要和谐社会的重要内容。城乡经济、社会的协调发展，离不开文体事业的发展。保亭县全民健身活动中心项目的建设对构建“和谐”社会具有重要意义。</w:t>
      </w:r>
    </w:p>
    <w:p>
      <w:pPr>
        <w:keepNext w:val="0"/>
        <w:keepLines w:val="0"/>
        <w:pageBreakBefore w:val="0"/>
        <w:widowControl w:val="0"/>
        <w:tabs>
          <w:tab w:val="left" w:pos="720"/>
        </w:tabs>
        <w:kinsoku/>
        <w:wordWrap/>
        <w:overflowPunct/>
        <w:topLinePunct w:val="0"/>
        <w:autoSpaceDE/>
        <w:autoSpaceDN/>
        <w:bidi w:val="0"/>
        <w:adjustRightInd/>
        <w:snapToGrid/>
        <w:spacing w:line="560" w:lineRule="atLeast"/>
        <w:ind w:left="0" w:leftChars="0" w:right="0" w:firstLine="627" w:firstLineChars="196"/>
        <w:textAlignment w:val="auto"/>
        <w:outlineLvl w:val="0"/>
        <w:rPr>
          <w:rFonts w:hint="eastAsia" w:ascii="仿宋" w:hAnsi="仿宋" w:eastAsia="仿宋" w:cs="仿宋"/>
          <w:sz w:val="32"/>
          <w:szCs w:val="32"/>
        </w:rPr>
      </w:pPr>
      <w:r>
        <w:rPr>
          <w:rFonts w:hint="eastAsia" w:ascii="仿宋" w:hAnsi="仿宋" w:eastAsia="仿宋" w:cs="仿宋"/>
          <w:sz w:val="32"/>
          <w:szCs w:val="32"/>
        </w:rPr>
        <w:t>4、项目的可持续性分析。</w:t>
      </w:r>
    </w:p>
    <w:p>
      <w:pPr>
        <w:keepNext w:val="0"/>
        <w:keepLines w:val="0"/>
        <w:pageBreakBefore w:val="0"/>
        <w:widowControl w:val="0"/>
        <w:tabs>
          <w:tab w:val="left" w:pos="720"/>
        </w:tabs>
        <w:kinsoku/>
        <w:wordWrap/>
        <w:overflowPunct/>
        <w:topLinePunct w:val="0"/>
        <w:autoSpaceDE/>
        <w:autoSpaceDN/>
        <w:bidi w:val="0"/>
        <w:adjustRightInd/>
        <w:snapToGrid/>
        <w:spacing w:line="560" w:lineRule="atLeast"/>
        <w:ind w:left="0" w:leftChars="0" w:right="0" w:firstLine="627" w:firstLineChars="196"/>
        <w:textAlignment w:val="auto"/>
        <w:outlineLvl w:val="0"/>
        <w:rPr>
          <w:rFonts w:hint="eastAsia" w:ascii="仿宋" w:hAnsi="仿宋" w:eastAsia="仿宋" w:cs="仿宋"/>
          <w:sz w:val="32"/>
          <w:szCs w:val="32"/>
        </w:rPr>
      </w:pPr>
      <w:r>
        <w:rPr>
          <w:rFonts w:hint="eastAsia" w:ascii="仿宋" w:hAnsi="仿宋" w:eastAsia="仿宋" w:cs="仿宋"/>
          <w:sz w:val="32"/>
          <w:szCs w:val="32"/>
        </w:rPr>
        <w:t>以可持续发展为前提，连续利用为目的，立足生态，因地制宜，充分利用场地现状及环保材料，整体考虑、合理安排，为今后可持续发展留有更大的余地。</w:t>
      </w:r>
    </w:p>
    <w:p>
      <w:pPr>
        <w:keepNext w:val="0"/>
        <w:keepLines w:val="0"/>
        <w:pageBreakBefore w:val="0"/>
        <w:widowControl w:val="0"/>
        <w:tabs>
          <w:tab w:val="left" w:pos="720"/>
        </w:tabs>
        <w:kinsoku/>
        <w:wordWrap/>
        <w:overflowPunct/>
        <w:topLinePunct w:val="0"/>
        <w:autoSpaceDE/>
        <w:autoSpaceDN/>
        <w:bidi w:val="0"/>
        <w:adjustRightInd/>
        <w:snapToGrid/>
        <w:spacing w:line="560" w:lineRule="atLeast"/>
        <w:ind w:left="0" w:leftChars="0" w:right="0" w:firstLine="630" w:firstLineChars="196"/>
        <w:textAlignment w:val="auto"/>
        <w:outlineLvl w:val="0"/>
        <w:rPr>
          <w:rFonts w:hint="eastAsia" w:ascii="仿宋" w:hAnsi="仿宋" w:eastAsia="仿宋" w:cs="仿宋"/>
          <w:b/>
          <w:bCs/>
          <w:color w:val="000000"/>
          <w:sz w:val="32"/>
          <w:szCs w:val="32"/>
        </w:rPr>
      </w:pPr>
      <w:r>
        <w:rPr>
          <w:rFonts w:hint="eastAsia" w:ascii="仿宋" w:hAnsi="仿宋" w:eastAsia="仿宋" w:cs="仿宋"/>
          <w:b/>
          <w:bCs/>
          <w:color w:val="000000"/>
          <w:sz w:val="32"/>
          <w:szCs w:val="32"/>
        </w:rPr>
        <w:t>5、项目</w:t>
      </w:r>
      <w:r>
        <w:rPr>
          <w:rFonts w:hint="eastAsia" w:ascii="仿宋" w:hAnsi="仿宋" w:eastAsia="仿宋" w:cs="仿宋"/>
          <w:b/>
          <w:color w:val="000000"/>
          <w:sz w:val="32"/>
          <w:szCs w:val="32"/>
        </w:rPr>
        <w:t>预算批复的绩效指标完成</w:t>
      </w:r>
      <w:r>
        <w:rPr>
          <w:rFonts w:hint="eastAsia" w:ascii="仿宋" w:hAnsi="仿宋" w:eastAsia="仿宋" w:cs="仿宋"/>
          <w:b/>
          <w:bCs/>
          <w:color w:val="000000"/>
          <w:sz w:val="32"/>
          <w:szCs w:val="32"/>
        </w:rPr>
        <w:t>情况分析</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640" w:firstLineChars="200"/>
        <w:textAlignment w:val="auto"/>
        <w:rPr>
          <w:rFonts w:hint="eastAsia" w:ascii="仿宋" w:hAnsi="仿宋" w:eastAsia="仿宋" w:cs="仿宋"/>
          <w:bCs/>
          <w:sz w:val="32"/>
          <w:szCs w:val="32"/>
        </w:rPr>
      </w:pPr>
      <w:r>
        <w:rPr>
          <w:rFonts w:hint="eastAsia" w:ascii="仿宋" w:hAnsi="仿宋" w:eastAsia="仿宋" w:cs="仿宋"/>
          <w:bCs/>
          <w:sz w:val="32"/>
          <w:szCs w:val="32"/>
        </w:rPr>
        <w:t>1、产出指标：在规定的时间</w:t>
      </w:r>
      <w:r>
        <w:rPr>
          <w:rFonts w:hint="eastAsia" w:ascii="仿宋" w:hAnsi="仿宋" w:eastAsia="仿宋" w:cs="仿宋"/>
          <w:sz w:val="32"/>
          <w:szCs w:val="32"/>
          <w:lang w:val="en-US" w:eastAsia="zh-CN"/>
        </w:rPr>
        <w:t>完成工程形象进度的100%</w:t>
      </w:r>
      <w:r>
        <w:rPr>
          <w:rFonts w:hint="eastAsia" w:ascii="仿宋" w:hAnsi="仿宋" w:eastAsia="仿宋" w:cs="仿宋"/>
          <w:bCs/>
          <w:sz w:val="32"/>
          <w:szCs w:val="32"/>
        </w:rPr>
        <w:t>，绩效标准达到“优”。</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640" w:firstLineChars="200"/>
        <w:textAlignment w:val="auto"/>
        <w:rPr>
          <w:rFonts w:hint="eastAsia" w:ascii="仿宋" w:hAnsi="仿宋" w:eastAsia="仿宋" w:cs="仿宋"/>
          <w:bCs/>
          <w:sz w:val="32"/>
          <w:szCs w:val="32"/>
        </w:rPr>
      </w:pPr>
      <w:r>
        <w:rPr>
          <w:rFonts w:hint="eastAsia" w:ascii="仿宋" w:hAnsi="仿宋" w:eastAsia="仿宋" w:cs="仿宋"/>
          <w:bCs/>
          <w:sz w:val="32"/>
          <w:szCs w:val="32"/>
        </w:rPr>
        <w:t>2、成效指标：</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320" w:firstLineChars="100"/>
        <w:textAlignment w:val="auto"/>
        <w:rPr>
          <w:rFonts w:hint="eastAsia" w:ascii="仿宋" w:hAnsi="仿宋" w:eastAsia="仿宋" w:cs="仿宋"/>
          <w:bCs/>
          <w:sz w:val="32"/>
          <w:szCs w:val="32"/>
        </w:rPr>
      </w:pPr>
      <w:r>
        <w:rPr>
          <w:rFonts w:hint="eastAsia" w:ascii="仿宋" w:hAnsi="仿宋" w:eastAsia="仿宋" w:cs="仿宋"/>
          <w:bCs/>
          <w:sz w:val="32"/>
          <w:szCs w:val="32"/>
        </w:rPr>
        <w:t>（1</w:t>
      </w:r>
      <w:r>
        <w:rPr>
          <w:rFonts w:hint="eastAsia" w:ascii="仿宋" w:hAnsi="仿宋" w:eastAsia="仿宋" w:cs="仿宋"/>
          <w:b/>
          <w:bCs/>
          <w:sz w:val="32"/>
          <w:szCs w:val="32"/>
        </w:rPr>
        <w:t>）</w:t>
      </w:r>
      <w:r>
        <w:rPr>
          <w:rFonts w:hint="eastAsia" w:ascii="仿宋" w:hAnsi="仿宋" w:eastAsia="仿宋" w:cs="仿宋"/>
          <w:bCs/>
          <w:color w:val="000000"/>
          <w:kern w:val="0"/>
          <w:sz w:val="32"/>
          <w:szCs w:val="32"/>
        </w:rPr>
        <w:t>主体工程完成率</w:t>
      </w:r>
      <w:r>
        <w:rPr>
          <w:rFonts w:hint="eastAsia" w:ascii="仿宋" w:hAnsi="仿宋" w:eastAsia="仿宋" w:cs="仿宋"/>
          <w:bCs/>
          <w:sz w:val="32"/>
          <w:szCs w:val="32"/>
          <w:lang w:val="en-US" w:eastAsia="zh-CN"/>
        </w:rPr>
        <w:t>100</w:t>
      </w:r>
      <w:r>
        <w:rPr>
          <w:rFonts w:hint="eastAsia" w:ascii="仿宋" w:hAnsi="仿宋" w:eastAsia="仿宋" w:cs="仿宋"/>
          <w:bCs/>
          <w:sz w:val="32"/>
          <w:szCs w:val="32"/>
        </w:rPr>
        <w:t>%，绩效标准达到“优”。</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320" w:firstLineChars="100"/>
        <w:textAlignment w:val="auto"/>
        <w:rPr>
          <w:rFonts w:hint="eastAsia" w:ascii="仿宋" w:hAnsi="仿宋" w:eastAsia="仿宋" w:cs="仿宋"/>
          <w:bCs/>
          <w:sz w:val="32"/>
          <w:szCs w:val="32"/>
        </w:rPr>
      </w:pPr>
      <w:r>
        <w:rPr>
          <w:rFonts w:hint="eastAsia" w:ascii="仿宋" w:hAnsi="仿宋" w:eastAsia="仿宋" w:cs="仿宋"/>
          <w:bCs/>
          <w:sz w:val="32"/>
          <w:szCs w:val="32"/>
        </w:rPr>
        <w:t>（2）</w:t>
      </w:r>
      <w:r>
        <w:rPr>
          <w:rFonts w:hint="eastAsia" w:ascii="仿宋" w:hAnsi="仿宋" w:eastAsia="仿宋" w:cs="仿宋"/>
          <w:bCs/>
          <w:color w:val="000000"/>
          <w:kern w:val="0"/>
          <w:sz w:val="32"/>
          <w:szCs w:val="32"/>
        </w:rPr>
        <w:t>室外场地完成率</w:t>
      </w:r>
      <w:r>
        <w:rPr>
          <w:rFonts w:hint="eastAsia" w:ascii="仿宋" w:hAnsi="仿宋" w:eastAsia="仿宋" w:cs="仿宋"/>
          <w:bCs/>
          <w:color w:val="000000"/>
          <w:kern w:val="0"/>
          <w:sz w:val="32"/>
          <w:szCs w:val="32"/>
          <w:lang w:val="en-US" w:eastAsia="zh-CN"/>
        </w:rPr>
        <w:t>100</w:t>
      </w:r>
      <w:r>
        <w:rPr>
          <w:rFonts w:hint="eastAsia" w:ascii="仿宋" w:hAnsi="仿宋" w:eastAsia="仿宋" w:cs="仿宋"/>
          <w:bCs/>
          <w:sz w:val="32"/>
          <w:szCs w:val="32"/>
        </w:rPr>
        <w:t>%，绩效标准达到“优”。</w:t>
      </w:r>
    </w:p>
    <w:p>
      <w:pPr>
        <w:keepNext w:val="0"/>
        <w:keepLines w:val="0"/>
        <w:pageBreakBefore w:val="0"/>
        <w:widowControl w:val="0"/>
        <w:kinsoku/>
        <w:wordWrap/>
        <w:overflowPunct/>
        <w:topLinePunct w:val="0"/>
        <w:autoSpaceDE/>
        <w:autoSpaceDN/>
        <w:bidi w:val="0"/>
        <w:adjustRightInd/>
        <w:snapToGrid/>
        <w:spacing w:line="560" w:lineRule="atLeast"/>
        <w:ind w:left="0" w:leftChars="0" w:right="0" w:firstLine="640" w:firstLineChars="200"/>
        <w:textAlignment w:val="auto"/>
        <w:rPr>
          <w:rFonts w:hint="eastAsia" w:ascii="仿宋" w:hAnsi="仿宋" w:eastAsia="仿宋" w:cs="仿宋"/>
          <w:b/>
          <w:bCs/>
          <w:sz w:val="32"/>
          <w:szCs w:val="32"/>
        </w:rPr>
      </w:pPr>
      <w:r>
        <w:rPr>
          <w:rFonts w:hint="eastAsia" w:ascii="仿宋" w:hAnsi="仿宋" w:eastAsia="仿宋" w:cs="仿宋"/>
          <w:bCs/>
          <w:sz w:val="32"/>
          <w:szCs w:val="32"/>
        </w:rPr>
        <w:t>3、效率指标：成本控制不超预算，绩效标准达到“优”</w:t>
      </w:r>
      <w:r>
        <w:rPr>
          <w:rFonts w:hint="eastAsia" w:ascii="仿宋" w:hAnsi="仿宋" w:eastAsia="仿宋" w:cs="仿宋"/>
          <w:b/>
          <w:bCs/>
          <w:sz w:val="32"/>
          <w:szCs w:val="32"/>
        </w:rPr>
        <w:t>。</w:t>
      </w:r>
    </w:p>
    <w:p>
      <w:pPr>
        <w:keepNext w:val="0"/>
        <w:keepLines w:val="0"/>
        <w:pageBreakBefore w:val="0"/>
        <w:widowControl w:val="0"/>
        <w:tabs>
          <w:tab w:val="left" w:pos="878"/>
        </w:tabs>
        <w:kinsoku/>
        <w:wordWrap/>
        <w:overflowPunct/>
        <w:topLinePunct w:val="0"/>
        <w:autoSpaceDE/>
        <w:autoSpaceDN/>
        <w:bidi w:val="0"/>
        <w:adjustRightInd/>
        <w:snapToGrid/>
        <w:spacing w:line="560" w:lineRule="atLeast"/>
        <w:ind w:left="0" w:leftChars="0" w:right="0"/>
        <w:textAlignment w:val="auto"/>
        <w:outlineLvl w:val="0"/>
        <w:rPr>
          <w:rFonts w:hint="eastAsia" w:ascii="仿宋" w:hAnsi="仿宋" w:eastAsia="仿宋" w:cs="仿宋"/>
          <w:bCs/>
          <w:color w:val="000000"/>
          <w:sz w:val="32"/>
          <w:szCs w:val="32"/>
        </w:rPr>
      </w:pPr>
      <w:r>
        <w:rPr>
          <w:rFonts w:hint="eastAsia" w:ascii="仿宋" w:hAnsi="仿宋" w:eastAsia="仿宋" w:cs="仿宋"/>
          <w:sz w:val="32"/>
          <w:szCs w:val="32"/>
        </w:rPr>
        <w:t xml:space="preserve">   所有的绩效指标都已达到20</w:t>
      </w:r>
      <w:r>
        <w:rPr>
          <w:rFonts w:hint="eastAsia" w:ascii="仿宋" w:hAnsi="仿宋" w:eastAsia="仿宋" w:cs="仿宋"/>
          <w:sz w:val="32"/>
          <w:szCs w:val="32"/>
          <w:lang w:val="en-US" w:eastAsia="zh-CN"/>
        </w:rPr>
        <w:t>22</w:t>
      </w:r>
      <w:r>
        <w:rPr>
          <w:rFonts w:hint="eastAsia" w:ascii="仿宋" w:hAnsi="仿宋" w:eastAsia="仿宋" w:cs="仿宋"/>
          <w:sz w:val="32"/>
          <w:szCs w:val="32"/>
        </w:rPr>
        <w:t>年设定的目标。</w:t>
      </w:r>
    </w:p>
    <w:p>
      <w:pPr>
        <w:keepNext w:val="0"/>
        <w:keepLines w:val="0"/>
        <w:pageBreakBefore w:val="0"/>
        <w:widowControl w:val="0"/>
        <w:numPr>
          <w:ilvl w:val="0"/>
          <w:numId w:val="1"/>
        </w:numPr>
        <w:tabs>
          <w:tab w:val="left" w:pos="900"/>
          <w:tab w:val="left" w:pos="1080"/>
        </w:tabs>
        <w:kinsoku/>
        <w:wordWrap/>
        <w:overflowPunct/>
        <w:topLinePunct w:val="0"/>
        <w:autoSpaceDE/>
        <w:autoSpaceDN/>
        <w:bidi w:val="0"/>
        <w:adjustRightInd/>
        <w:snapToGrid/>
        <w:spacing w:line="560" w:lineRule="atLeast"/>
        <w:ind w:left="0" w:leftChars="0" w:right="0" w:firstLine="472" w:firstLineChars="147"/>
        <w:textAlignment w:val="auto"/>
        <w:outlineLvl w:val="0"/>
        <w:rPr>
          <w:rFonts w:hint="eastAsia" w:ascii="仿宋" w:hAnsi="仿宋" w:eastAsia="仿宋" w:cs="仿宋"/>
          <w:b/>
          <w:bCs/>
          <w:sz w:val="32"/>
          <w:szCs w:val="32"/>
        </w:rPr>
      </w:pPr>
      <w:r>
        <w:rPr>
          <w:rFonts w:hint="eastAsia" w:ascii="仿宋_GB2312" w:hAnsi="仿宋_GB2312" w:eastAsia="仿宋_GB2312" w:cs="仿宋_GB2312"/>
          <w:b/>
          <w:bCs/>
          <w:sz w:val="32"/>
          <w:szCs w:val="32"/>
        </w:rPr>
        <w:t>其他需要说明的问题</w:t>
      </w:r>
    </w:p>
    <w:p>
      <w:pPr>
        <w:keepNext w:val="0"/>
        <w:keepLines w:val="0"/>
        <w:pageBreakBefore w:val="0"/>
        <w:widowControl w:val="0"/>
        <w:numPr>
          <w:ilvl w:val="0"/>
          <w:numId w:val="2"/>
        </w:numPr>
        <w:kinsoku/>
        <w:wordWrap/>
        <w:overflowPunct/>
        <w:topLinePunct w:val="0"/>
        <w:autoSpaceDE/>
        <w:autoSpaceDN/>
        <w:bidi w:val="0"/>
        <w:adjustRightInd/>
        <w:snapToGrid/>
        <w:spacing w:line="530" w:lineRule="exact"/>
        <w:ind w:left="0" w:leftChars="0" w:firstLine="646"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后续工作计划</w:t>
      </w:r>
    </w:p>
    <w:p>
      <w:pPr>
        <w:pStyle w:val="3"/>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落实好项目后期管护工作。</w:t>
      </w:r>
    </w:p>
    <w:p>
      <w:pPr>
        <w:keepNext w:val="0"/>
        <w:keepLines w:val="0"/>
        <w:pageBreakBefore w:val="0"/>
        <w:widowControl w:val="0"/>
        <w:numPr>
          <w:ilvl w:val="0"/>
          <w:numId w:val="2"/>
        </w:numPr>
        <w:kinsoku/>
        <w:wordWrap/>
        <w:overflowPunct/>
        <w:topLinePunct w:val="0"/>
        <w:autoSpaceDE/>
        <w:autoSpaceDN/>
        <w:bidi w:val="0"/>
        <w:adjustRightInd/>
        <w:snapToGrid/>
        <w:spacing w:line="530" w:lineRule="exact"/>
        <w:ind w:left="0" w:leftChars="0" w:firstLine="646"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综合评价情况</w:t>
      </w:r>
    </w:p>
    <w:p>
      <w:pPr>
        <w:keepNext w:val="0"/>
        <w:keepLines w:val="0"/>
        <w:pageBreakBefore w:val="0"/>
        <w:widowControl w:val="0"/>
        <w:tabs>
          <w:tab w:val="left" w:pos="720"/>
        </w:tabs>
        <w:kinsoku/>
        <w:wordWrap/>
        <w:overflowPunct/>
        <w:topLinePunct w:val="0"/>
        <w:autoSpaceDE/>
        <w:autoSpaceDN/>
        <w:bidi w:val="0"/>
        <w:adjustRightInd/>
        <w:snapToGrid/>
        <w:spacing w:line="560" w:lineRule="atLeast"/>
        <w:ind w:left="0" w:leftChars="0" w:right="0" w:firstLine="627" w:firstLineChars="196"/>
        <w:textAlignment w:val="auto"/>
        <w:outlineLvl w:val="0"/>
        <w:rPr>
          <w:rFonts w:hint="eastAsia" w:ascii="仿宋" w:hAnsi="仿宋" w:eastAsia="仿宋" w:cs="仿宋"/>
          <w:sz w:val="32"/>
          <w:szCs w:val="32"/>
        </w:rPr>
      </w:pPr>
      <w:r>
        <w:rPr>
          <w:rFonts w:hint="eastAsia" w:ascii="仿宋" w:hAnsi="仿宋" w:eastAsia="仿宋" w:cs="仿宋"/>
          <w:sz w:val="32"/>
          <w:szCs w:val="32"/>
        </w:rPr>
        <w:t>保亭县全民健身活动中心项目的建设</w:t>
      </w:r>
      <w:r>
        <w:rPr>
          <w:rFonts w:hint="eastAsia" w:ascii="仿宋" w:hAnsi="仿宋" w:eastAsia="仿宋" w:cs="仿宋"/>
          <w:sz w:val="32"/>
          <w:szCs w:val="32"/>
          <w:lang w:eastAsia="zh-CN"/>
        </w:rPr>
        <w:t>广泛开展全民健身活动,加快推进体育强国建设以及</w:t>
      </w:r>
      <w:r>
        <w:rPr>
          <w:rFonts w:hint="eastAsia" w:ascii="仿宋" w:hAnsi="仿宋" w:eastAsia="仿宋" w:cs="仿宋"/>
          <w:sz w:val="32"/>
          <w:szCs w:val="32"/>
        </w:rPr>
        <w:t>对构建“和谐”社会具有重要意义。</w:t>
      </w:r>
    </w:p>
    <w:p>
      <w:pPr>
        <w:keepNext w:val="0"/>
        <w:keepLines w:val="0"/>
        <w:pageBreakBefore w:val="0"/>
        <w:widowControl w:val="0"/>
        <w:tabs>
          <w:tab w:val="left" w:pos="720"/>
        </w:tabs>
        <w:kinsoku/>
        <w:wordWrap/>
        <w:overflowPunct/>
        <w:topLinePunct w:val="0"/>
        <w:autoSpaceDE/>
        <w:autoSpaceDN/>
        <w:bidi w:val="0"/>
        <w:adjustRightInd/>
        <w:snapToGrid/>
        <w:spacing w:line="560" w:lineRule="atLeast"/>
        <w:ind w:right="0" w:firstLine="640" w:firstLineChars="200"/>
        <w:textAlignment w:val="auto"/>
        <w:outlineLvl w:val="0"/>
        <w:rPr>
          <w:rFonts w:hint="eastAsia" w:ascii="仿宋" w:hAnsi="仿宋" w:eastAsia="仿宋" w:cs="仿宋"/>
          <w:sz w:val="32"/>
          <w:szCs w:val="32"/>
          <w:lang w:val="en-US" w:eastAsia="zh-CN"/>
        </w:rPr>
      </w:pPr>
      <w:r>
        <w:rPr>
          <w:rFonts w:hint="eastAsia" w:ascii="仿宋" w:hAnsi="仿宋" w:eastAsia="仿宋" w:cs="仿宋"/>
          <w:sz w:val="32"/>
          <w:szCs w:val="32"/>
          <w:lang w:eastAsia="zh-CN"/>
        </w:rPr>
        <w:t>一是</w:t>
      </w:r>
      <w:r>
        <w:rPr>
          <w:rFonts w:hint="eastAsia" w:ascii="仿宋" w:hAnsi="仿宋" w:eastAsia="仿宋" w:cs="仿宋"/>
          <w:sz w:val="32"/>
          <w:szCs w:val="32"/>
        </w:rPr>
        <w:t>有利于增强当地群众的身体素质。</w:t>
      </w:r>
      <w:r>
        <w:rPr>
          <w:rFonts w:hint="eastAsia" w:ascii="仿宋" w:hAnsi="仿宋" w:eastAsia="仿宋" w:cs="仿宋"/>
          <w:sz w:val="32"/>
          <w:szCs w:val="32"/>
          <w:lang w:eastAsia="zh-CN"/>
        </w:rPr>
        <w:t>二是</w:t>
      </w:r>
      <w:r>
        <w:rPr>
          <w:rFonts w:hint="eastAsia" w:ascii="仿宋" w:hAnsi="仿宋" w:eastAsia="仿宋" w:cs="仿宋"/>
          <w:sz w:val="32"/>
          <w:szCs w:val="32"/>
        </w:rPr>
        <w:t>繁荣群众体育健身生活，吸引群众广泛参与。</w:t>
      </w:r>
      <w:r>
        <w:rPr>
          <w:rFonts w:hint="eastAsia" w:ascii="仿宋" w:hAnsi="仿宋" w:eastAsia="仿宋" w:cs="仿宋"/>
          <w:sz w:val="32"/>
          <w:szCs w:val="32"/>
          <w:lang w:eastAsia="zh-CN"/>
        </w:rPr>
        <w:t>三是能够</w:t>
      </w:r>
      <w:r>
        <w:rPr>
          <w:rFonts w:hint="eastAsia" w:ascii="仿宋" w:hAnsi="仿宋" w:eastAsia="仿宋" w:cs="仿宋"/>
          <w:sz w:val="32"/>
          <w:szCs w:val="32"/>
        </w:rPr>
        <w:t>提高当地社会的体育运动氛围辅以全县人民丰富多彩的文体生活。</w:t>
      </w:r>
    </w:p>
    <w:sectPr>
      <w:pgSz w:w="11906" w:h="16838"/>
      <w:pgMar w:top="1417" w:right="1701" w:bottom="1417" w:left="1701" w:header="737" w:footer="850" w:gutter="0"/>
      <w:cols w:space="0" w:num="1"/>
      <w:rtlGutter w:val="0"/>
      <w:docGrid w:type="lines" w:linePitch="42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swiss"/>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D468C0"/>
    <w:multiLevelType w:val="singleLevel"/>
    <w:tmpl w:val="05D468C0"/>
    <w:lvl w:ilvl="0" w:tentative="0">
      <w:start w:val="1"/>
      <w:numFmt w:val="chineseCounting"/>
      <w:suff w:val="nothing"/>
      <w:lvlText w:val="（%1）"/>
      <w:lvlJc w:val="left"/>
      <w:pPr>
        <w:ind w:left="-430"/>
      </w:pPr>
      <w:rPr>
        <w:rFonts w:hint="eastAsia"/>
      </w:rPr>
    </w:lvl>
  </w:abstractNum>
  <w:abstractNum w:abstractNumId="1">
    <w:nsid w:val="5EE743F0"/>
    <w:multiLevelType w:val="singleLevel"/>
    <w:tmpl w:val="5EE743F0"/>
    <w:lvl w:ilvl="0" w:tentative="0">
      <w:start w:val="5"/>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21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kYTNmNDMwNmNkMDhkMWRlNjNjNjI0NTE1YThkY2UifQ=="/>
  </w:docVars>
  <w:rsids>
    <w:rsidRoot w:val="483F649F"/>
    <w:rsid w:val="00D421D0"/>
    <w:rsid w:val="085D0BD2"/>
    <w:rsid w:val="090C0A7C"/>
    <w:rsid w:val="0E995265"/>
    <w:rsid w:val="1B2B1BD7"/>
    <w:rsid w:val="1F4E325E"/>
    <w:rsid w:val="200175F0"/>
    <w:rsid w:val="20B3154C"/>
    <w:rsid w:val="20CB0A1B"/>
    <w:rsid w:val="254A520C"/>
    <w:rsid w:val="27746097"/>
    <w:rsid w:val="28880190"/>
    <w:rsid w:val="2A1D7954"/>
    <w:rsid w:val="2B3F4394"/>
    <w:rsid w:val="302516C5"/>
    <w:rsid w:val="336948C5"/>
    <w:rsid w:val="33DD3F30"/>
    <w:rsid w:val="43C35F62"/>
    <w:rsid w:val="481E0602"/>
    <w:rsid w:val="483F649F"/>
    <w:rsid w:val="48E4518B"/>
    <w:rsid w:val="4CB62C28"/>
    <w:rsid w:val="53DD660D"/>
    <w:rsid w:val="54F55126"/>
    <w:rsid w:val="5D6A3C98"/>
    <w:rsid w:val="5F6315C7"/>
    <w:rsid w:val="73123499"/>
    <w:rsid w:val="7B9846F2"/>
    <w:rsid w:val="7F4F016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2"/>
    <w:basedOn w:val="1"/>
    <w:next w:val="1"/>
    <w:unhideWhenUsed/>
    <w:qFormat/>
    <w:uiPriority w:val="0"/>
    <w:pPr>
      <w:keepNext/>
      <w:keepLines/>
      <w:spacing w:before="260" w:after="260" w:line="413" w:lineRule="auto"/>
      <w:outlineLvl w:val="1"/>
    </w:pPr>
    <w:rPr>
      <w:rFonts w:ascii="Arial" w:hAnsi="Arial" w:eastAsia="黑体"/>
      <w:b/>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toa heading"/>
    <w:basedOn w:val="1"/>
    <w:next w:val="1"/>
    <w:qFormat/>
    <w:uiPriority w:val="0"/>
    <w:pPr>
      <w:spacing w:before="120" w:beforeLines="0" w:beforeAutospacing="0"/>
    </w:pPr>
    <w:rPr>
      <w:rFonts w:ascii="Arial" w:hAnsi="Arial"/>
      <w:sz w:val="24"/>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Normal (Web)"/>
    <w:basedOn w:val="1"/>
    <w:unhideWhenUsed/>
    <w:qFormat/>
    <w:uiPriority w:val="0"/>
    <w:pPr>
      <w:widowControl/>
      <w:spacing w:before="100" w:beforeAutospacing="1" w:after="100" w:afterAutospacing="1"/>
      <w:jc w:val="left"/>
    </w:pPr>
    <w:rPr>
      <w:rFonts w:ascii="宋体" w:hAnsi="宋体" w:eastAsia="宋体" w:cs="宋体"/>
      <w:color w:val="000000"/>
      <w:kern w:val="0"/>
      <w:sz w:val="24"/>
      <w:szCs w:val="20"/>
    </w:rPr>
  </w:style>
  <w:style w:type="character" w:styleId="8">
    <w:name w:val="page number"/>
    <w:basedOn w:val="7"/>
    <w:qFormat/>
    <w:uiPriority w:val="0"/>
  </w:style>
  <w:style w:type="paragraph" w:customStyle="1" w:styleId="9">
    <w:name w:val="正文1 Char Char Char"/>
    <w:basedOn w:val="1"/>
    <w:qFormat/>
    <w:uiPriority w:val="0"/>
    <w:pPr>
      <w:spacing w:line="360" w:lineRule="auto"/>
      <w:ind w:firstLine="20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1597</Words>
  <Characters>1672</Characters>
  <Lines>0</Lines>
  <Paragraphs>0</Paragraphs>
  <TotalTime>2</TotalTime>
  <ScaleCrop>false</ScaleCrop>
  <LinksUpToDate>false</LinksUpToDate>
  <CharactersWithSpaces>1679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2022-02-25T01:39:00Z</dcterms:created>
  <dc:creator>半只烟的味儿</dc:creator>
  <cp:lastModifiedBy>WPS_1544166010</cp:lastModifiedBy>
  <cp:lastPrinted>2022-03-22T03:40:00Z</cp:lastPrinted>
  <dcterms:modified xsi:type="dcterms:W3CDTF">2023-04-07T09:13:31Z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28F752D26BAE4D538D8F6D626732A8B8_13</vt:lpwstr>
  </property>
</Properties>
</file>