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105" w:firstLineChars="50"/>
        <w:jc w:val="center"/>
        <w:rPr>
          <w:rFonts w:hint="eastAsia" w:ascii="楷体_GB2312" w:hAnsi="仿宋" w:eastAsia="楷体_GB2312"/>
          <w:szCs w:val="32"/>
        </w:rPr>
      </w:pPr>
      <w:r>
        <w:rPr>
          <w:rFonts w:hint="eastAsia" w:ascii="楷体_GB2312" w:hAnsi="仿宋" w:eastAsia="楷体_GB2312"/>
          <w:szCs w:val="32"/>
        </w:rPr>
        <w:t>（参考提纲）</w:t>
      </w:r>
    </w:p>
    <w:p>
      <w:pPr>
        <w:spacing w:line="530" w:lineRule="exact"/>
        <w:ind w:firstLine="560"/>
        <w:rPr>
          <w:sz w:val="32"/>
          <w:szCs w:val="32"/>
        </w:rPr>
      </w:pP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（一）项目基本情况</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本项目主要确保</w:t>
      </w:r>
      <w:r>
        <w:rPr>
          <w:rFonts w:hint="eastAsia" w:ascii="仿宋_GB2312" w:hAnsi="仿宋_GB2312" w:eastAsia="仿宋_GB2312" w:cs="仿宋_GB2312"/>
          <w:i w:val="0"/>
          <w:iCs w:val="0"/>
          <w:caps w:val="0"/>
          <w:color w:val="000000"/>
          <w:spacing w:val="0"/>
          <w:sz w:val="32"/>
          <w:szCs w:val="32"/>
          <w:shd w:val="clear" w:color="auto" w:fill="FFFFFF"/>
          <w:vertAlign w:val="baseline"/>
          <w:lang w:eastAsia="zh-CN"/>
        </w:rPr>
        <w:t>全省旅游接待月度</w:t>
      </w:r>
      <w:r>
        <w:rPr>
          <w:rFonts w:hint="eastAsia" w:ascii="仿宋_GB2312" w:hAnsi="仿宋_GB2312" w:eastAsia="仿宋_GB2312" w:cs="仿宋_GB2312"/>
          <w:i w:val="0"/>
          <w:iCs w:val="0"/>
          <w:caps w:val="0"/>
          <w:color w:val="000000"/>
          <w:spacing w:val="0"/>
          <w:sz w:val="32"/>
          <w:szCs w:val="32"/>
          <w:shd w:val="clear" w:color="auto" w:fill="FFFFFF"/>
          <w:vertAlign w:val="baseline"/>
        </w:rPr>
        <w:t>统计</w:t>
      </w:r>
      <w:r>
        <w:rPr>
          <w:rFonts w:hint="eastAsia" w:ascii="仿宋_GB2312" w:hAnsi="仿宋_GB2312" w:eastAsia="仿宋_GB2312" w:cs="仿宋_GB2312"/>
          <w:i w:val="0"/>
          <w:iCs w:val="0"/>
          <w:caps w:val="0"/>
          <w:color w:val="000000"/>
          <w:spacing w:val="0"/>
          <w:sz w:val="32"/>
          <w:szCs w:val="32"/>
          <w:shd w:val="clear" w:color="auto" w:fill="FFFFFF"/>
          <w:vertAlign w:val="baseline"/>
          <w:lang w:eastAsia="zh-CN"/>
        </w:rPr>
        <w:t>、节假日统计常态化工作，推动旅游接待数据统计规范、科学开展，同时能够适时</w:t>
      </w:r>
      <w:r>
        <w:rPr>
          <w:rFonts w:hint="eastAsia" w:ascii="仿宋_GB2312" w:hAnsi="仿宋_GB2312" w:eastAsia="仿宋_GB2312" w:cs="仿宋_GB2312"/>
          <w:i w:val="0"/>
          <w:iCs w:val="0"/>
          <w:caps w:val="0"/>
          <w:color w:val="000000"/>
          <w:spacing w:val="0"/>
          <w:sz w:val="32"/>
          <w:szCs w:val="32"/>
          <w:shd w:val="clear" w:color="auto" w:fill="FFFFFF"/>
          <w:vertAlign w:val="baseline"/>
        </w:rPr>
        <w:t>掌握</w:t>
      </w:r>
      <w:r>
        <w:rPr>
          <w:rFonts w:hint="eastAsia" w:ascii="仿宋_GB2312" w:hAnsi="仿宋_GB2312" w:eastAsia="仿宋_GB2312" w:cs="仿宋_GB2312"/>
          <w:i w:val="0"/>
          <w:iCs w:val="0"/>
          <w:caps w:val="0"/>
          <w:color w:val="000000"/>
          <w:spacing w:val="0"/>
          <w:sz w:val="32"/>
          <w:szCs w:val="32"/>
          <w:shd w:val="clear" w:color="auto" w:fill="FFFFFF"/>
          <w:vertAlign w:val="baseline"/>
          <w:lang w:eastAsia="zh-CN"/>
        </w:rPr>
        <w:t>旅游市场变动趋势，深入对保亭</w:t>
      </w:r>
      <w:r>
        <w:rPr>
          <w:rFonts w:hint="eastAsia" w:ascii="仿宋_GB2312" w:hAnsi="仿宋_GB2312" w:eastAsia="仿宋_GB2312" w:cs="仿宋_GB2312"/>
          <w:i w:val="0"/>
          <w:iCs w:val="0"/>
          <w:caps w:val="0"/>
          <w:color w:val="000000"/>
          <w:spacing w:val="0"/>
          <w:sz w:val="32"/>
          <w:szCs w:val="32"/>
          <w:shd w:val="clear" w:color="auto" w:fill="FFFFFF"/>
          <w:vertAlign w:val="baseline"/>
        </w:rPr>
        <w:t>旅游业态势进行监测和分析</w:t>
      </w:r>
      <w:r>
        <w:rPr>
          <w:rFonts w:hint="eastAsia" w:ascii="仿宋_GB2312" w:hAnsi="仿宋_GB2312" w:eastAsia="仿宋_GB2312" w:cs="仿宋_GB2312"/>
          <w:i w:val="0"/>
          <w:iCs w:val="0"/>
          <w:caps w:val="0"/>
          <w:color w:val="000000"/>
          <w:spacing w:val="0"/>
          <w:sz w:val="32"/>
          <w:szCs w:val="32"/>
          <w:shd w:val="clear" w:color="auto" w:fill="FFFFFF"/>
          <w:vertAlign w:val="baseline"/>
          <w:lang w:eastAsia="zh-CN"/>
        </w:rPr>
        <w:t>，更好的为我县旅游发展规划和市场宣传提供决策依据，促进我县全域旅游及旅游业高质量发展。</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keepNext w:val="0"/>
        <w:keepLines w:val="0"/>
        <w:widowControl/>
        <w:suppressLineNumbers w:val="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2021年12月31日，经旅文局党组会议研究，</w:t>
      </w:r>
      <w:r>
        <w:rPr>
          <w:rFonts w:hint="eastAsia" w:ascii="仿宋_GB2312" w:hAnsi="仿宋_GB2312" w:eastAsia="仿宋_GB2312" w:cs="仿宋_GB2312"/>
          <w:color w:val="000000"/>
          <w:kern w:val="0"/>
          <w:sz w:val="32"/>
          <w:szCs w:val="32"/>
          <w:lang w:val="en-US" w:eastAsia="zh-CN" w:bidi="ar"/>
        </w:rPr>
        <w:t>同意与海南中智信信息技术有限公司合作，开展旅游数据信息统计工作，费用从2022年旅游统计专项经费中列支。</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w:t>
      </w:r>
    </w:p>
    <w:p>
      <w:pPr>
        <w:numPr>
          <w:ilvl w:val="0"/>
          <w:numId w:val="0"/>
        </w:numPr>
        <w:spacing w:line="53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根据县财政下达预算资金，旅游统计项目专项经费为355000元，已全部完成支出。</w:t>
      </w:r>
    </w:p>
    <w:p>
      <w:pPr>
        <w:numPr>
          <w:ilvl w:val="0"/>
          <w:numId w:val="1"/>
        </w:numPr>
        <w:spacing w:line="53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项目资金管理情况</w:t>
      </w:r>
    </w:p>
    <w:p>
      <w:pPr>
        <w:widowControl w:val="0"/>
        <w:wordWrap/>
        <w:adjustRightInd/>
        <w:snapToGrid/>
        <w:spacing w:line="240" w:lineRule="auto"/>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旅游统计</w:t>
      </w: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根据县财政下达预算实行</w:t>
      </w:r>
      <w:r>
        <w:rPr>
          <w:rFonts w:hint="eastAsia" w:ascii="仿宋_GB2312" w:hAnsi="仿宋_GB2312" w:eastAsia="仿宋_GB2312" w:cs="仿宋_GB2312"/>
          <w:sz w:val="32"/>
          <w:szCs w:val="32"/>
        </w:rPr>
        <w:t>专款专用。经费严格按预算开支</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按财务制度办理。此次绩效评价未发现有挤占或挪用项目资金的情况。</w:t>
      </w:r>
    </w:p>
    <w:p>
      <w:pPr>
        <w:numPr>
          <w:ilvl w:val="0"/>
          <w:numId w:val="0"/>
        </w:numPr>
        <w:spacing w:line="530" w:lineRule="exact"/>
        <w:ind w:leftChars="20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（一）项目组织情况</w:t>
      </w:r>
    </w:p>
    <w:p>
      <w:pPr>
        <w:widowControl w:val="0"/>
        <w:wordWrap/>
        <w:adjustRightInd/>
        <w:snapToGrid/>
        <w:spacing w:line="240" w:lineRule="auto"/>
        <w:ind w:left="0" w:leftChars="0" w:right="0"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本项目属于购买服务项目，</w:t>
      </w:r>
      <w:r>
        <w:rPr>
          <w:rFonts w:hint="eastAsia" w:ascii="仿宋_GB2312" w:hAnsi="仿宋_GB2312" w:eastAsia="仿宋_GB2312" w:cs="仿宋_GB2312"/>
          <w:bCs/>
          <w:color w:val="000000"/>
          <w:sz w:val="32"/>
          <w:szCs w:val="32"/>
        </w:rPr>
        <w:t>由本单位严格按照本单位制定的管理制度以及财务制度来执行和落实</w:t>
      </w:r>
      <w:r>
        <w:rPr>
          <w:rFonts w:hint="eastAsia" w:ascii="仿宋_GB2312" w:hAnsi="仿宋_GB2312" w:eastAsia="仿宋_GB2312" w:cs="仿宋_GB2312"/>
          <w:bCs/>
          <w:color w:val="000000"/>
          <w:sz w:val="32"/>
          <w:szCs w:val="32"/>
          <w:lang w:eastAsia="zh-CN"/>
        </w:rPr>
        <w:t>，采用发布公告选聘遴选服务方后依法依规组织开展</w:t>
      </w:r>
      <w:r>
        <w:rPr>
          <w:rFonts w:hint="eastAsia" w:ascii="仿宋_GB2312" w:hAnsi="仿宋_GB2312" w:eastAsia="仿宋_GB2312" w:cs="仿宋_GB2312"/>
          <w:bCs/>
          <w:color w:val="000000"/>
          <w:sz w:val="32"/>
          <w:szCs w:val="32"/>
        </w:rPr>
        <w:t>。</w:t>
      </w:r>
    </w:p>
    <w:p>
      <w:pPr>
        <w:widowControl w:val="0"/>
        <w:numPr>
          <w:ilvl w:val="0"/>
          <w:numId w:val="2"/>
        </w:numPr>
        <w:wordWrap/>
        <w:adjustRightInd/>
        <w:snapToGrid/>
        <w:spacing w:line="240" w:lineRule="auto"/>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项目管理情况</w:t>
      </w:r>
    </w:p>
    <w:p>
      <w:pPr>
        <w:widowControl w:val="0"/>
        <w:numPr>
          <w:ilvl w:val="0"/>
          <w:numId w:val="0"/>
        </w:numPr>
        <w:wordWrap/>
        <w:adjustRightInd/>
        <w:snapToGrid/>
        <w:spacing w:line="240" w:lineRule="auto"/>
        <w:ind w:right="0" w:rightChars="0" w:firstLine="640" w:firstLineChars="200"/>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sz w:val="32"/>
          <w:szCs w:val="32"/>
          <w:lang w:eastAsia="zh-CN"/>
        </w:rPr>
        <w:t>本项目实施过程中严格遵守《统计法》，同时严格按照省旅文厅旅游统计制度要求执行</w:t>
      </w:r>
      <w:r>
        <w:rPr>
          <w:rFonts w:hint="eastAsia" w:ascii="仿宋_GB2312" w:hAnsi="仿宋_GB2312" w:eastAsia="仿宋_GB2312" w:cs="仿宋_GB2312"/>
          <w:sz w:val="32"/>
          <w:szCs w:val="32"/>
        </w:rPr>
        <w:t>。</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widowControl w:val="0"/>
        <w:wordWrap/>
        <w:adjustRightInd/>
        <w:snapToGrid/>
        <w:spacing w:line="240" w:lineRule="auto"/>
        <w:ind w:left="0" w:leftChars="0" w:right="0" w:firstLine="796" w:firstLineChars="24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w:t>
      </w:r>
    </w:p>
    <w:p>
      <w:pPr>
        <w:widowControl w:val="0"/>
        <w:wordWrap/>
        <w:adjustRightInd/>
        <w:snapToGrid/>
        <w:spacing w:line="240" w:lineRule="auto"/>
        <w:ind w:right="0" w:firstLine="640" w:firstLineChars="200"/>
        <w:textAlignment w:val="auto"/>
        <w:rPr>
          <w:rFonts w:hint="default" w:ascii="仿宋" w:hAnsi="仿宋" w:eastAsia="仿宋_GB2312" w:cs="仿宋"/>
          <w:sz w:val="32"/>
          <w:szCs w:val="32"/>
          <w:lang w:val="en-US" w:eastAsia="zh-CN"/>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val="en-US" w:eastAsia="zh-CN"/>
        </w:rPr>
        <w:t>下达旅游统计专项经费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355000</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项目主要用</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开展旅游统计服务，包含月度过夜游、一日游客流统计、各节假日统计等</w:t>
      </w: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根据我局党组会或局务会</w:t>
      </w:r>
      <w:r>
        <w:rPr>
          <w:rFonts w:hint="eastAsia" w:ascii="仿宋_GB2312" w:hAnsi="仿宋_GB2312" w:eastAsia="仿宋_GB2312" w:cs="仿宋_GB2312"/>
          <w:sz w:val="32"/>
          <w:szCs w:val="32"/>
        </w:rPr>
        <w:t>的事项贯彻实执行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项目内容符合我</w:t>
      </w:r>
      <w:r>
        <w:rPr>
          <w:rFonts w:hint="eastAsia" w:ascii="仿宋_GB2312" w:hAnsi="仿宋_GB2312" w:eastAsia="仿宋_GB2312" w:cs="仿宋_GB2312"/>
          <w:sz w:val="32"/>
          <w:szCs w:val="32"/>
          <w:lang w:eastAsia="zh-CN"/>
        </w:rPr>
        <w:t>县旅游</w:t>
      </w:r>
      <w:r>
        <w:rPr>
          <w:rFonts w:hint="eastAsia" w:ascii="仿宋_GB2312" w:hAnsi="仿宋_GB2312" w:eastAsia="仿宋_GB2312" w:cs="仿宋_GB2312"/>
          <w:sz w:val="32"/>
          <w:szCs w:val="32"/>
        </w:rPr>
        <w:t>经济发展需求</w:t>
      </w:r>
      <w:r>
        <w:rPr>
          <w:rFonts w:hint="eastAsia" w:ascii="仿宋_GB2312" w:hAnsi="仿宋_GB2312" w:eastAsia="仿宋_GB2312" w:cs="仿宋_GB2312"/>
          <w:sz w:val="32"/>
          <w:szCs w:val="32"/>
          <w:lang w:eastAsia="zh-CN"/>
        </w:rPr>
        <w:t>，为我县旅游统计工作的开展提供了规范、科学的有力保障</w:t>
      </w:r>
      <w:r>
        <w:rPr>
          <w:rFonts w:hint="eastAsia" w:ascii="仿宋_GB2312" w:hAnsi="仿宋_GB2312" w:eastAsia="仿宋_GB2312" w:cs="仿宋_GB2312"/>
          <w:sz w:val="32"/>
          <w:szCs w:val="32"/>
        </w:rPr>
        <w:t>。</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（二）项目绩效目标未完成情况及原因分析</w:t>
      </w:r>
      <w:r>
        <w:rPr>
          <w:rFonts w:hint="eastAsia" w:ascii="仿宋_GB2312" w:hAnsi="仿宋_GB2312" w:eastAsia="仿宋_GB2312" w:cs="仿宋_GB2312"/>
          <w:sz w:val="32"/>
          <w:szCs w:val="32"/>
          <w:lang w:eastAsia="zh-CN"/>
        </w:rPr>
        <w:t>。本项目绩效目标已完成。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旅游统计对旅游业发展具有重大意义，科学的旅游数据能</w:t>
      </w:r>
      <w:r>
        <w:rPr>
          <w:rFonts w:hint="eastAsia" w:ascii="仿宋_GB2312" w:hAnsi="仿宋_GB2312" w:eastAsia="仿宋_GB2312" w:cs="仿宋_GB2312"/>
          <w:i w:val="0"/>
          <w:iCs w:val="0"/>
          <w:caps w:val="0"/>
          <w:color w:val="000000"/>
          <w:spacing w:val="0"/>
          <w:sz w:val="32"/>
          <w:szCs w:val="32"/>
          <w:shd w:val="clear" w:color="auto" w:fill="FFFFFF"/>
          <w:vertAlign w:val="baseline"/>
          <w:lang w:eastAsia="zh-CN"/>
        </w:rPr>
        <w:t>为旅游发展规划和市场宣传提供决策依据，在</w:t>
      </w:r>
      <w:r>
        <w:rPr>
          <w:rFonts w:hint="eastAsia" w:ascii="仿宋_GB2312" w:hAnsi="仿宋_GB2312" w:eastAsia="仿宋_GB2312" w:cs="仿宋_GB2312"/>
          <w:sz w:val="32"/>
          <w:szCs w:val="32"/>
          <w:lang w:eastAsia="zh-CN"/>
        </w:rPr>
        <w:t>全域旅游背景下，旅游统计与旅游经济核算要充分发挥大数据的作用。在下一步工作中，我局将按照统计制度要求，持续做好年度旅游统计工作。</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目前已完成全年月度旅游经济指标及各节假日指标核算。旅游统计为常规性的旅游行业重要工作，工作均能够按计划推动，不存在无法支出的问题。</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存在问题及建议：下达旅游统计专项经费预算较低，该项工作多方面开展</w:t>
      </w:r>
      <w:bookmarkStart w:id="0" w:name="_GoBack"/>
      <w:bookmarkEnd w:id="0"/>
      <w:r>
        <w:rPr>
          <w:rFonts w:hint="eastAsia" w:ascii="仿宋_GB2312" w:hAnsi="仿宋_GB2312" w:eastAsia="仿宋_GB2312" w:cs="仿宋_GB2312"/>
          <w:sz w:val="32"/>
          <w:szCs w:val="32"/>
          <w:lang w:eastAsia="zh-CN"/>
        </w:rPr>
        <w:t>仍受局限性。建议财政部门在合理情况下考虑增加旅游统计经费预算。</w:t>
      </w:r>
    </w:p>
    <w:p>
      <w:pPr>
        <w:spacing w:line="530" w:lineRule="exact"/>
        <w:rPr>
          <w:rFonts w:hint="eastAsia" w:ascii="仿宋" w:hAnsi="仿宋" w:eastAsia="仿宋" w:cs="仿宋"/>
          <w:sz w:val="32"/>
          <w:szCs w:val="32"/>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4A7B8"/>
    <w:multiLevelType w:val="singleLevel"/>
    <w:tmpl w:val="8734A7B8"/>
    <w:lvl w:ilvl="0" w:tentative="0">
      <w:start w:val="2"/>
      <w:numFmt w:val="chineseCounting"/>
      <w:suff w:val="nothing"/>
      <w:lvlText w:val="（%1）"/>
      <w:lvlJc w:val="left"/>
      <w:rPr>
        <w:rFonts w:hint="eastAsia"/>
      </w:rPr>
    </w:lvl>
  </w:abstractNum>
  <w:abstractNum w:abstractNumId="1">
    <w:nsid w:val="10D08964"/>
    <w:multiLevelType w:val="singleLevel"/>
    <w:tmpl w:val="10D08964"/>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1YmU3OThjYzViNTczMGI2Y2U1ODZlNWRlODE0M2EifQ=="/>
  </w:docVars>
  <w:rsids>
    <w:rsidRoot w:val="36551186"/>
    <w:rsid w:val="001D7D62"/>
    <w:rsid w:val="00E16FE2"/>
    <w:rsid w:val="00FC1038"/>
    <w:rsid w:val="01BD17FD"/>
    <w:rsid w:val="028D7421"/>
    <w:rsid w:val="0486237A"/>
    <w:rsid w:val="052D03AE"/>
    <w:rsid w:val="05B64EE1"/>
    <w:rsid w:val="05C72C4A"/>
    <w:rsid w:val="06E822A2"/>
    <w:rsid w:val="07D93108"/>
    <w:rsid w:val="084A5DB4"/>
    <w:rsid w:val="08A07782"/>
    <w:rsid w:val="0BCB720C"/>
    <w:rsid w:val="0C193AD3"/>
    <w:rsid w:val="0C811679"/>
    <w:rsid w:val="0CEA36C2"/>
    <w:rsid w:val="0D305579"/>
    <w:rsid w:val="0F1927FF"/>
    <w:rsid w:val="111807FE"/>
    <w:rsid w:val="11BD75F7"/>
    <w:rsid w:val="11F052D6"/>
    <w:rsid w:val="127A7296"/>
    <w:rsid w:val="13367661"/>
    <w:rsid w:val="138A175B"/>
    <w:rsid w:val="14EB7FD7"/>
    <w:rsid w:val="16481B85"/>
    <w:rsid w:val="18C816C6"/>
    <w:rsid w:val="1A165AF6"/>
    <w:rsid w:val="1AC217DA"/>
    <w:rsid w:val="1BCF0653"/>
    <w:rsid w:val="1C6E5776"/>
    <w:rsid w:val="1DE2466D"/>
    <w:rsid w:val="1E5E181A"/>
    <w:rsid w:val="2020322B"/>
    <w:rsid w:val="203E1903"/>
    <w:rsid w:val="20517888"/>
    <w:rsid w:val="21A47E8B"/>
    <w:rsid w:val="230230BC"/>
    <w:rsid w:val="24885842"/>
    <w:rsid w:val="24C22B02"/>
    <w:rsid w:val="27B0758A"/>
    <w:rsid w:val="27BD1CA7"/>
    <w:rsid w:val="28650375"/>
    <w:rsid w:val="2AF459E0"/>
    <w:rsid w:val="2BC43604"/>
    <w:rsid w:val="2CA43435"/>
    <w:rsid w:val="2D4A53CB"/>
    <w:rsid w:val="2E475855"/>
    <w:rsid w:val="2E5D564A"/>
    <w:rsid w:val="2EDF2503"/>
    <w:rsid w:val="301B2D20"/>
    <w:rsid w:val="30A734F4"/>
    <w:rsid w:val="311013A8"/>
    <w:rsid w:val="31771119"/>
    <w:rsid w:val="330864CC"/>
    <w:rsid w:val="341E3ACD"/>
    <w:rsid w:val="344D7F0F"/>
    <w:rsid w:val="349124F1"/>
    <w:rsid w:val="3518451E"/>
    <w:rsid w:val="35B069A7"/>
    <w:rsid w:val="36551186"/>
    <w:rsid w:val="367125DA"/>
    <w:rsid w:val="37CA60FE"/>
    <w:rsid w:val="38003C16"/>
    <w:rsid w:val="39785A2E"/>
    <w:rsid w:val="39934616"/>
    <w:rsid w:val="3B90705F"/>
    <w:rsid w:val="3D271C45"/>
    <w:rsid w:val="3E142E2E"/>
    <w:rsid w:val="3FE45BCB"/>
    <w:rsid w:val="404660E4"/>
    <w:rsid w:val="421D25BB"/>
    <w:rsid w:val="42817701"/>
    <w:rsid w:val="428A301F"/>
    <w:rsid w:val="428D256E"/>
    <w:rsid w:val="42B31885"/>
    <w:rsid w:val="42F26851"/>
    <w:rsid w:val="430B16C1"/>
    <w:rsid w:val="434626F9"/>
    <w:rsid w:val="44DC50C3"/>
    <w:rsid w:val="45F4643C"/>
    <w:rsid w:val="480706A9"/>
    <w:rsid w:val="48855A71"/>
    <w:rsid w:val="4957740E"/>
    <w:rsid w:val="498872D5"/>
    <w:rsid w:val="4AB32D6A"/>
    <w:rsid w:val="4AFD2237"/>
    <w:rsid w:val="4C0B2731"/>
    <w:rsid w:val="4C902D40"/>
    <w:rsid w:val="4CD86AB8"/>
    <w:rsid w:val="4DD70B1D"/>
    <w:rsid w:val="4E061402"/>
    <w:rsid w:val="4E1C0C26"/>
    <w:rsid w:val="4E86609F"/>
    <w:rsid w:val="4F7A20A8"/>
    <w:rsid w:val="512027DB"/>
    <w:rsid w:val="5147420C"/>
    <w:rsid w:val="53A616BE"/>
    <w:rsid w:val="549C03CB"/>
    <w:rsid w:val="54F14BBA"/>
    <w:rsid w:val="55081F04"/>
    <w:rsid w:val="55186629"/>
    <w:rsid w:val="565C42B5"/>
    <w:rsid w:val="56CB143B"/>
    <w:rsid w:val="56F444EE"/>
    <w:rsid w:val="57A55787"/>
    <w:rsid w:val="58AC2BA6"/>
    <w:rsid w:val="599975CF"/>
    <w:rsid w:val="5A845B89"/>
    <w:rsid w:val="5ADC3C17"/>
    <w:rsid w:val="5ED864A3"/>
    <w:rsid w:val="5EE035AA"/>
    <w:rsid w:val="62410803"/>
    <w:rsid w:val="65165F77"/>
    <w:rsid w:val="66EA1075"/>
    <w:rsid w:val="670047E9"/>
    <w:rsid w:val="692C3FBB"/>
    <w:rsid w:val="69DB153D"/>
    <w:rsid w:val="69F83E9D"/>
    <w:rsid w:val="6A114F5F"/>
    <w:rsid w:val="6A5D1F52"/>
    <w:rsid w:val="6BF64CCB"/>
    <w:rsid w:val="6D1A237D"/>
    <w:rsid w:val="6D673814"/>
    <w:rsid w:val="6DD93129"/>
    <w:rsid w:val="6F593630"/>
    <w:rsid w:val="6F9E54E7"/>
    <w:rsid w:val="709F32C5"/>
    <w:rsid w:val="70DE203F"/>
    <w:rsid w:val="721B697B"/>
    <w:rsid w:val="73CF3EC1"/>
    <w:rsid w:val="744C4BFD"/>
    <w:rsid w:val="757C1E26"/>
    <w:rsid w:val="775F555C"/>
    <w:rsid w:val="78DD2BDC"/>
    <w:rsid w:val="79004B1D"/>
    <w:rsid w:val="79202AC9"/>
    <w:rsid w:val="7A3507F6"/>
    <w:rsid w:val="7A805F15"/>
    <w:rsid w:val="7A862E00"/>
    <w:rsid w:val="7AB9642E"/>
    <w:rsid w:val="7AF661D7"/>
    <w:rsid w:val="7DEC566F"/>
    <w:rsid w:val="7EB663A9"/>
    <w:rsid w:val="7EED169F"/>
    <w:rsid w:val="7F674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942</Words>
  <Characters>960</Characters>
  <Lines>0</Lines>
  <Paragraphs>0</Paragraphs>
  <TotalTime>2</TotalTime>
  <ScaleCrop>false</ScaleCrop>
  <LinksUpToDate>false</LinksUpToDate>
  <CharactersWithSpaces>969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WPS_1544166010</cp:lastModifiedBy>
  <dcterms:modified xsi:type="dcterms:W3CDTF">2023-04-18T03:03:59Z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C55B7BD0F4E840D1AA3E67667BEA54CE</vt:lpwstr>
  </property>
</Properties>
</file>