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</w:p>
    <w:p>
      <w:pPr>
        <w:jc w:val="center"/>
        <w:rPr>
          <w:rFonts w:ascii="宋体" w:hAnsi="宋体"/>
          <w:b/>
          <w:bCs/>
          <w:sz w:val="28"/>
          <w:szCs w:val="28"/>
        </w:rPr>
      </w:pPr>
    </w:p>
    <w:p>
      <w:pPr>
        <w:widowControl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财政支出项目绩效评价报告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   评价类型：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>实施过程评价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pacing w:val="-20"/>
          <w:sz w:val="28"/>
          <w:szCs w:val="28"/>
          <w:u w:val="single"/>
        </w:rPr>
        <w:fldChar w:fldCharType="begin"/>
      </w:r>
      <w:r>
        <w:rPr>
          <w:rFonts w:ascii="宋体" w:hAnsi="宋体"/>
          <w:spacing w:val="-20"/>
          <w:sz w:val="28"/>
          <w:szCs w:val="28"/>
          <w:u w:val="single"/>
        </w:rPr>
        <w:instrText xml:space="preserve"> 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eq \o\ac(□,</w:instrText>
      </w:r>
      <w:r>
        <w:rPr>
          <w:rFonts w:hint="eastAsia" w:ascii="宋体" w:hAnsi="宋体"/>
          <w:position w:val="3"/>
          <w:sz w:val="28"/>
          <w:szCs w:val="28"/>
        </w:rPr>
        <w:instrText xml:space="preserve">√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)</w:instrText>
      </w:r>
      <w:r>
        <w:rPr>
          <w:rFonts w:ascii="宋体" w:hAnsi="宋体"/>
          <w:spacing w:val="-20"/>
          <w:sz w:val="28"/>
          <w:szCs w:val="28"/>
          <w:u w:val="single"/>
        </w:rPr>
        <w:fldChar w:fldCharType="end"/>
      </w:r>
      <w:r>
        <w:rPr>
          <w:rFonts w:hint="eastAsia" w:ascii="宋体" w:hAnsi="宋体"/>
          <w:sz w:val="28"/>
          <w:szCs w:val="28"/>
          <w:u w:val="single"/>
        </w:rPr>
        <w:t>完成结果评价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项目名称： </w:t>
      </w:r>
      <w:r>
        <w:rPr>
          <w:rFonts w:hint="eastAsia" w:ascii="宋体" w:hAnsi="宋体"/>
          <w:sz w:val="28"/>
          <w:szCs w:val="28"/>
          <w:u w:val="single"/>
        </w:rPr>
        <w:t xml:space="preserve">   国家级文化生态保护区建设               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项目单位： </w:t>
      </w:r>
      <w:r>
        <w:rPr>
          <w:rFonts w:hint="eastAsia" w:ascii="宋体" w:hAnsi="宋体"/>
          <w:sz w:val="28"/>
          <w:szCs w:val="28"/>
          <w:u w:val="single"/>
        </w:rPr>
        <w:t xml:space="preserve">  保亭黎族苗族自治县旅游和文化广电体育局                                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主管部门： </w:t>
      </w:r>
      <w:r>
        <w:rPr>
          <w:rFonts w:hint="eastAsia" w:ascii="宋体" w:hAnsi="宋体"/>
          <w:sz w:val="28"/>
          <w:szCs w:val="28"/>
          <w:u w:val="single"/>
        </w:rPr>
        <w:t xml:space="preserve">  保亭黎族苗族自治县旅游和文化广电体育局                                     </w:t>
      </w:r>
      <w:r>
        <w:rPr>
          <w:rFonts w:hint="eastAsia" w:ascii="宋体" w:hAnsi="宋体"/>
          <w:sz w:val="28"/>
          <w:szCs w:val="28"/>
        </w:rPr>
        <w:t xml:space="preserve">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评价时间： </w:t>
      </w:r>
      <w:r>
        <w:rPr>
          <w:rFonts w:hint="eastAsia" w:ascii="宋体" w:hAnsi="宋体"/>
          <w:sz w:val="28"/>
          <w:szCs w:val="28"/>
          <w:u w:val="single"/>
        </w:rPr>
        <w:t xml:space="preserve"> 202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2</w:t>
      </w:r>
      <w:r>
        <w:rPr>
          <w:rFonts w:hint="eastAsia" w:ascii="宋体" w:hAnsi="宋体"/>
          <w:sz w:val="28"/>
          <w:szCs w:val="28"/>
          <w:u w:val="single"/>
        </w:rPr>
        <w:t>年1月1日至202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2</w:t>
      </w:r>
      <w:r>
        <w:rPr>
          <w:rFonts w:hint="eastAsia" w:ascii="宋体" w:hAnsi="宋体"/>
          <w:sz w:val="28"/>
          <w:szCs w:val="28"/>
          <w:u w:val="single"/>
        </w:rPr>
        <w:t>年12月31日</w:t>
      </w:r>
    </w:p>
    <w:p>
      <w:pPr>
        <w:ind w:left="1400" w:hanging="1400" w:hangingChars="5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   组织方式：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 xml:space="preserve">财政部门 </w: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>主管部门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ascii="宋体" w:hAnsi="宋体"/>
          <w:spacing w:val="-20"/>
          <w:sz w:val="28"/>
          <w:szCs w:val="28"/>
          <w:u w:val="single"/>
        </w:rPr>
        <w:fldChar w:fldCharType="begin"/>
      </w:r>
      <w:r>
        <w:rPr>
          <w:rFonts w:ascii="宋体" w:hAnsi="宋体"/>
          <w:spacing w:val="-20"/>
          <w:sz w:val="28"/>
          <w:szCs w:val="28"/>
          <w:u w:val="single"/>
        </w:rPr>
        <w:instrText xml:space="preserve"> 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eq \o\ac(□,</w:instrText>
      </w:r>
      <w:r>
        <w:rPr>
          <w:rFonts w:hint="eastAsia" w:ascii="宋体" w:hAnsi="宋体"/>
          <w:position w:val="3"/>
          <w:sz w:val="28"/>
          <w:szCs w:val="28"/>
        </w:rPr>
        <w:instrText xml:space="preserve">√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)</w:instrText>
      </w:r>
      <w:r>
        <w:rPr>
          <w:rFonts w:ascii="宋体" w:hAnsi="宋体"/>
          <w:spacing w:val="-20"/>
          <w:sz w:val="28"/>
          <w:szCs w:val="28"/>
          <w:u w:val="single"/>
        </w:rPr>
        <w:fldChar w:fldCharType="end"/>
      </w:r>
      <w:r>
        <w:rPr>
          <w:rFonts w:hint="eastAsia" w:ascii="宋体" w:hAnsi="宋体"/>
          <w:sz w:val="28"/>
          <w:szCs w:val="28"/>
          <w:u w:val="single"/>
        </w:rPr>
        <w:t>项目单位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评价机构：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 xml:space="preserve">中介机构 </w: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 xml:space="preserve">专家组 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pacing w:val="-20"/>
          <w:sz w:val="28"/>
          <w:szCs w:val="28"/>
          <w:u w:val="single"/>
        </w:rPr>
        <w:fldChar w:fldCharType="begin"/>
      </w:r>
      <w:r>
        <w:rPr>
          <w:rFonts w:ascii="宋体" w:hAnsi="宋体"/>
          <w:spacing w:val="-20"/>
          <w:sz w:val="28"/>
          <w:szCs w:val="28"/>
          <w:u w:val="single"/>
        </w:rPr>
        <w:instrText xml:space="preserve"> 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eq \o\ac(□,</w:instrText>
      </w:r>
      <w:r>
        <w:rPr>
          <w:rFonts w:hint="eastAsia" w:ascii="宋体" w:hAnsi="宋体"/>
          <w:position w:val="3"/>
          <w:sz w:val="28"/>
          <w:szCs w:val="28"/>
        </w:rPr>
        <w:instrText xml:space="preserve">√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)</w:instrText>
      </w:r>
      <w:r>
        <w:rPr>
          <w:rFonts w:ascii="宋体" w:hAnsi="宋体"/>
          <w:spacing w:val="-20"/>
          <w:sz w:val="28"/>
          <w:szCs w:val="28"/>
          <w:u w:val="single"/>
        </w:rPr>
        <w:fldChar w:fldCharType="end"/>
      </w:r>
      <w:r>
        <w:rPr>
          <w:rFonts w:hint="eastAsia" w:ascii="宋体" w:hAnsi="宋体"/>
          <w:sz w:val="28"/>
          <w:szCs w:val="28"/>
          <w:u w:val="single"/>
        </w:rPr>
        <w:t>项目单位评组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</w:p>
    <w:p>
      <w:pPr>
        <w:ind w:left="1400" w:hanging="1400" w:hangingChars="500"/>
        <w:rPr>
          <w:rFonts w:ascii="宋体" w:hAnsi="宋体"/>
          <w:sz w:val="28"/>
          <w:szCs w:val="28"/>
        </w:rPr>
      </w:pPr>
    </w:p>
    <w:p>
      <w:pPr>
        <w:ind w:left="1400" w:hanging="1400" w:hangingChars="500"/>
        <w:rPr>
          <w:rFonts w:ascii="宋体" w:hAnsi="宋体"/>
          <w:sz w:val="28"/>
          <w:szCs w:val="28"/>
        </w:rPr>
      </w:pP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</w:t>
      </w:r>
    </w:p>
    <w:p>
      <w:pPr>
        <w:ind w:left="1400" w:hanging="1400" w:hangingChars="50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评价单位（盖章）：保亭黎族苗族自治县旅游和文化广电体育局</w:t>
      </w:r>
    </w:p>
    <w:p>
      <w:pPr>
        <w:ind w:left="1400" w:hanging="1400" w:hangingChars="50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上报时间：202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月1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ind w:left="1400" w:hanging="1400" w:hangingChars="500"/>
        <w:jc w:val="center"/>
        <w:rPr>
          <w:rFonts w:ascii="仿宋" w:hAnsi="仿宋" w:eastAsia="仿宋" w:cs="仿宋"/>
          <w:sz w:val="28"/>
          <w:szCs w:val="28"/>
        </w:rPr>
      </w:pPr>
    </w:p>
    <w:tbl>
      <w:tblPr>
        <w:tblStyle w:val="5"/>
        <w:tblW w:w="91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9"/>
        <w:gridCol w:w="1203"/>
        <w:gridCol w:w="256"/>
        <w:gridCol w:w="1184"/>
        <w:gridCol w:w="256"/>
        <w:gridCol w:w="1631"/>
        <w:gridCol w:w="1621"/>
        <w:gridCol w:w="12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1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项目绩效目标表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职能职责：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商品和服务支出</w:t>
            </w:r>
          </w:p>
        </w:tc>
        <w:tc>
          <w:tcPr>
            <w:tcW w:w="6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活动：11-一般公共预算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439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项目：T307022.352-国家级生态保护区建设</w:t>
            </w:r>
          </w:p>
        </w:tc>
        <w:tc>
          <w:tcPr>
            <w:tcW w:w="4737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单位：保亭黎族苗族自治县旅游和文化广电体育局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7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绩效指标</w:t>
            </w:r>
          </w:p>
        </w:tc>
        <w:tc>
          <w:tcPr>
            <w:tcW w:w="14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绩效目标</w:t>
            </w:r>
          </w:p>
        </w:tc>
        <w:tc>
          <w:tcPr>
            <w:tcW w:w="59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7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优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良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中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产出指标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文化生态保护区建设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拍摄非遗视频保存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成效指标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完成率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效率指标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社会效益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项目基本信息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tbl>
      <w:tblPr>
        <w:tblStyle w:val="5"/>
        <w:tblW w:w="9500" w:type="dxa"/>
        <w:tblInd w:w="-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1959"/>
        <w:gridCol w:w="209"/>
        <w:gridCol w:w="36"/>
        <w:gridCol w:w="757"/>
        <w:gridCol w:w="530"/>
        <w:gridCol w:w="825"/>
        <w:gridCol w:w="85"/>
        <w:gridCol w:w="478"/>
        <w:gridCol w:w="416"/>
        <w:gridCol w:w="145"/>
        <w:gridCol w:w="796"/>
        <w:gridCol w:w="269"/>
        <w:gridCol w:w="720"/>
        <w:gridCol w:w="217"/>
        <w:gridCol w:w="633"/>
        <w:gridCol w:w="21"/>
        <w:gridCol w:w="596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621" w:hRule="atLeast"/>
        </w:trPr>
        <w:tc>
          <w:tcPr>
            <w:tcW w:w="9500" w:type="dxa"/>
            <w:gridSpan w:val="18"/>
            <w:vAlign w:val="center"/>
          </w:tcPr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972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项目实施单位</w:t>
            </w:r>
          </w:p>
        </w:tc>
        <w:tc>
          <w:tcPr>
            <w:tcW w:w="2711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保亭黎族苗族自治县旅游和文化广电体育局</w:t>
            </w:r>
          </w:p>
        </w:tc>
        <w:tc>
          <w:tcPr>
            <w:tcW w:w="162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主管部门</w:t>
            </w:r>
          </w:p>
        </w:tc>
        <w:tc>
          <w:tcPr>
            <w:tcW w:w="2995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保亭黎族苗族自治县旅游和文化广电体育局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项目负责人</w:t>
            </w:r>
          </w:p>
        </w:tc>
        <w:tc>
          <w:tcPr>
            <w:tcW w:w="2711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995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899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地址</w:t>
            </w:r>
          </w:p>
        </w:tc>
        <w:tc>
          <w:tcPr>
            <w:tcW w:w="4337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海南省保亭县保城镇文化路旅文局</w:t>
            </w:r>
          </w:p>
        </w:tc>
        <w:tc>
          <w:tcPr>
            <w:tcW w:w="2187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邮编</w:t>
            </w:r>
          </w:p>
        </w:tc>
        <w:tc>
          <w:tcPr>
            <w:tcW w:w="80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572300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项目类型</w:t>
            </w:r>
          </w:p>
        </w:tc>
        <w:tc>
          <w:tcPr>
            <w:tcW w:w="7332" w:type="dxa"/>
            <w:gridSpan w:val="1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经常性项目（  ）       一次性项目（ √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972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计划投资额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（万元）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8"/>
                <w:szCs w:val="28"/>
              </w:rPr>
              <w:t>9093</w:t>
            </w: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实际到位资金（万元）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8"/>
                <w:szCs w:val="28"/>
              </w:rPr>
              <w:t>9093</w:t>
            </w: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实际使用情况（万元）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8"/>
                <w:szCs w:val="28"/>
              </w:rPr>
              <w:t>9093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972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其中：中央财政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其中：中央财政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省财政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省财政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市县财政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8"/>
                <w:szCs w:val="28"/>
              </w:rPr>
              <w:t>9093</w:t>
            </w: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市县财政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8"/>
                <w:szCs w:val="28"/>
              </w:rPr>
              <w:t>9093</w:t>
            </w: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8"/>
                <w:szCs w:val="28"/>
              </w:rPr>
              <w:t>9093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其他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其他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9500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二、</w:t>
            </w: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绩效评价指标评分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一级指标</w:t>
            </w:r>
          </w:p>
        </w:tc>
        <w:tc>
          <w:tcPr>
            <w:tcW w:w="1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分值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二级指标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分值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三级指标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分值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项目决策</w:t>
            </w:r>
          </w:p>
        </w:tc>
        <w:tc>
          <w:tcPr>
            <w:tcW w:w="100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项目目标</w:t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目标内容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决策过程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决策依据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决策程序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资金分配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分配办法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分配结果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项目管理</w:t>
            </w:r>
          </w:p>
        </w:tc>
        <w:tc>
          <w:tcPr>
            <w:tcW w:w="10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资金到位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到位率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到位时效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资金管理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资金使用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财务管理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组织实施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组织机构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管理制度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ind w:firstLine="140" w:firstLineChars="50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项目绩效</w:t>
            </w:r>
          </w:p>
        </w:tc>
        <w:tc>
          <w:tcPr>
            <w:tcW w:w="10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项目产出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产出数量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产出质量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产出时效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产出成本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项目效益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经济效益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社会效益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环境效益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可持续影响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服务对象满意度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总分</w:t>
            </w:r>
          </w:p>
        </w:tc>
        <w:tc>
          <w:tcPr>
            <w:tcW w:w="10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5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评价等次</w:t>
            </w:r>
          </w:p>
        </w:tc>
        <w:tc>
          <w:tcPr>
            <w:tcW w:w="4205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00" w:type="dxa"/>
            <w:gridSpan w:val="18"/>
            <w:vAlign w:val="center"/>
          </w:tcPr>
          <w:p>
            <w:pPr>
              <w:spacing w:line="44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三、评价人员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tabs>
                <w:tab w:val="left" w:pos="592"/>
              </w:tabs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职务/职称</w:t>
            </w: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   位</w:t>
            </w: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</w:trPr>
        <w:tc>
          <w:tcPr>
            <w:tcW w:w="9500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评价工作组组长（签字）：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项目单位负责人（签字并盖章）：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月 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>
      <w:pPr>
        <w:ind w:firstLine="663" w:firstLineChars="150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绩效评价报告</w:t>
      </w:r>
    </w:p>
    <w:p>
      <w:pPr>
        <w:ind w:firstLine="800" w:firstLineChars="249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ind w:firstLine="64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（一）项目单位基本情况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保亭县文化馆始建于1951年，随着时代的变迁，历经4次搬迁馆址。现馆址设于景色秀丽的县城文化中心七仙广场保城西河北岸，占地面积3000平方米，分两栋大楼设置，建筑面积2850平方米，达到国家二级馆要求。</w:t>
      </w:r>
    </w:p>
    <w:p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ind w:firstLine="700" w:firstLineChars="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国家级生态文化保护区建设</w:t>
      </w:r>
      <w:r>
        <w:rPr>
          <w:rFonts w:hint="eastAsia" w:ascii="仿宋" w:hAnsi="仿宋" w:eastAsia="仿宋" w:cs="仿宋"/>
          <w:sz w:val="32"/>
          <w:szCs w:val="32"/>
        </w:rPr>
        <w:t>，概算总投资为</w:t>
      </w:r>
      <w:r>
        <w:rPr>
          <w:rFonts w:hint="eastAsia"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9093</w:t>
      </w:r>
      <w:r>
        <w:rPr>
          <w:rFonts w:hint="eastAsia" w:ascii="仿宋" w:hAnsi="仿宋" w:eastAsia="仿宋" w:cs="仿宋"/>
          <w:sz w:val="32"/>
          <w:szCs w:val="32"/>
        </w:rPr>
        <w:t>万元。项目是年初下达资金预算，资金全部到位。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ind w:firstLine="56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国家级生态文化保护区建设3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9093</w:t>
      </w:r>
      <w:r>
        <w:rPr>
          <w:rFonts w:hint="eastAsia" w:ascii="仿宋" w:hAnsi="仿宋" w:eastAsia="仿宋" w:cs="仿宋"/>
          <w:sz w:val="32"/>
          <w:szCs w:val="32"/>
        </w:rPr>
        <w:t>万元，已使用完毕。</w:t>
      </w:r>
    </w:p>
    <w:p>
      <w:pPr>
        <w:ind w:firstLine="640" w:firstLineChars="200"/>
        <w:outlineLvl w:val="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ind w:firstLine="56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国家级生态文化保护区建设</w:t>
      </w:r>
      <w:r>
        <w:rPr>
          <w:rFonts w:hint="eastAsia" w:ascii="仿宋" w:hAnsi="仿宋" w:eastAsia="仿宋" w:cs="仿宋"/>
          <w:sz w:val="32"/>
          <w:szCs w:val="32"/>
        </w:rPr>
        <w:t>，经费支出进度较好，程序规范。做到专款专用的。</w:t>
      </w:r>
    </w:p>
    <w:p>
      <w:pPr>
        <w:ind w:firstLine="800" w:firstLineChars="249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（一）项目组织情况分析</w:t>
      </w:r>
    </w:p>
    <w:p>
      <w:pPr>
        <w:ind w:firstLine="640" w:firstLineChars="200"/>
        <w:outlineLvl w:val="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文化馆经费</w:t>
      </w:r>
      <w:r>
        <w:rPr>
          <w:rFonts w:hint="eastAsia" w:ascii="仿宋" w:hAnsi="仿宋" w:eastAsia="仿宋" w:cs="仿宋"/>
          <w:sz w:val="32"/>
          <w:szCs w:val="32"/>
        </w:rPr>
        <w:t xml:space="preserve">项目属于保亭县旅游和文化广电体育局经常性项目，未达到招标投标权限，由本单位自行组织实施，严格按照本单位制定的管理制度以及财务制度来执行和落实。 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（二）项目管理情况分析</w:t>
      </w:r>
    </w:p>
    <w:p>
      <w:pPr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我局的业务工作规划和财务管理制度，一是召开会议，确定项目内容，包括活动内容、形式、时间、地点、人数、所需经费及列支渠道等内容，加强经费支出合法性、真实性及合理性的审核，减少资金的浪费，提高使用效益；二是在项目执行过程中，厉行节约，能省就省，可花可不花的钱不花，做到“取之有度，用之有节”。</w:t>
      </w:r>
    </w:p>
    <w:p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为了最大限度的利用有限的资金，想方设法进行成本控制，以最大限度的控制活动成本。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9093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项目经费按计划合理合法规范支出，开支途径顺畅，确保项目顺利完成。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ind w:firstLine="56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国家级生态文化保护区建设</w:t>
      </w:r>
      <w:r>
        <w:rPr>
          <w:rFonts w:hint="eastAsia" w:ascii="仿宋_GB2312" w:hAnsi="宋体" w:eastAsia="仿宋_GB2312"/>
          <w:sz w:val="28"/>
          <w:szCs w:val="28"/>
        </w:rPr>
        <w:t>，</w:t>
      </w:r>
      <w:r>
        <w:rPr>
          <w:rFonts w:hint="eastAsia" w:ascii="仿宋_GB2312" w:hAnsi="楷体_GB2312" w:eastAsia="仿宋_GB2312" w:cs="楷体_GB2312"/>
          <w:sz w:val="32"/>
          <w:szCs w:val="32"/>
        </w:rPr>
        <w:t>项目完成率100%，完成质量良好。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项目完成率100%</w:t>
      </w:r>
      <w:r>
        <w:rPr>
          <w:rFonts w:hint="eastAsia" w:ascii="仿宋" w:hAnsi="仿宋" w:eastAsia="仿宋" w:cs="仿宋"/>
          <w:sz w:val="32"/>
          <w:szCs w:val="32"/>
        </w:rPr>
        <w:t>，达到预期目的。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（2）项目实施对经济和社会的影响</w:t>
      </w:r>
    </w:p>
    <w:p>
      <w:pPr>
        <w:tabs>
          <w:tab w:val="left" w:pos="801"/>
        </w:tabs>
        <w:ind w:firstLine="64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首先，非遗文化保护受益公众增长率比去年有增长，社会参与非遗保护与传承渠道扩展，通过进乡镇、社区、军营、学校开展非遗知识传播。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4、项目的可持续性分析。</w:t>
      </w:r>
    </w:p>
    <w:p>
      <w:pPr>
        <w:ind w:firstLine="56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国家级生态文化保护区建设</w:t>
      </w:r>
      <w:r>
        <w:rPr>
          <w:rFonts w:hint="eastAsia" w:ascii="楷体_GB2312" w:hAnsi="楷体_GB2312" w:eastAsia="楷体_GB2312" w:cs="楷体_GB2312"/>
          <w:sz w:val="32"/>
          <w:szCs w:val="32"/>
        </w:rPr>
        <w:t>长年开展，在往后，我馆仍持续开展有关</w:t>
      </w:r>
      <w:r>
        <w:rPr>
          <w:rFonts w:hint="eastAsia" w:ascii="宋体" w:hAnsi="宋体"/>
          <w:sz w:val="28"/>
          <w:szCs w:val="28"/>
        </w:rPr>
        <w:t>生态文化保护建设有关工作。</w:t>
      </w:r>
    </w:p>
    <w:p>
      <w:pPr>
        <w:tabs>
          <w:tab w:val="left" w:pos="720"/>
        </w:tabs>
        <w:ind w:firstLine="630" w:firstLineChars="196"/>
        <w:outlineLvl w:val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1、产出指标：预算</w:t>
      </w:r>
      <w:r>
        <w:rPr>
          <w:rFonts w:hint="eastAsia"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  <w:lang w:val="en-US" w:eastAsia="zh-CN"/>
        </w:rPr>
        <w:t>.</w:t>
      </w:r>
      <w:r>
        <w:rPr>
          <w:rFonts w:hint="eastAsia" w:ascii="宋体" w:hAnsi="宋体"/>
          <w:sz w:val="28"/>
          <w:szCs w:val="28"/>
        </w:rPr>
        <w:t>9093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>万国家级</w:t>
      </w:r>
      <w:r>
        <w:rPr>
          <w:rFonts w:hint="eastAsia" w:ascii="宋体" w:hAnsi="宋体"/>
          <w:sz w:val="28"/>
          <w:szCs w:val="28"/>
        </w:rPr>
        <w:t>生态文化保护区建</w:t>
      </w:r>
      <w:r>
        <w:rPr>
          <w:rFonts w:hint="eastAsia" w:ascii="仿宋" w:hAnsi="仿宋" w:eastAsia="仿宋" w:cs="仿宋"/>
          <w:bCs/>
          <w:sz w:val="32"/>
          <w:szCs w:val="32"/>
        </w:rPr>
        <w:t>，资金达到“优”。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2、成效指标：</w:t>
      </w:r>
    </w:p>
    <w:p>
      <w:pPr>
        <w:ind w:firstLine="320" w:firstLineChars="100"/>
        <w:rPr>
          <w:rFonts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开展</w:t>
      </w:r>
      <w:r>
        <w:rPr>
          <w:rFonts w:hint="eastAsia" w:ascii="宋体" w:hAnsi="宋体"/>
          <w:sz w:val="28"/>
          <w:szCs w:val="28"/>
        </w:rPr>
        <w:t>生态文化保护建</w:t>
      </w:r>
      <w:r>
        <w:rPr>
          <w:rFonts w:hint="eastAsia" w:ascii="仿宋" w:hAnsi="仿宋" w:eastAsia="仿宋" w:cs="仿宋"/>
          <w:bCs/>
          <w:sz w:val="32"/>
          <w:szCs w:val="32"/>
        </w:rPr>
        <w:t>工作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，绩效标准达到“优”。</w:t>
      </w:r>
    </w:p>
    <w:p>
      <w:pPr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tabs>
          <w:tab w:val="left" w:pos="878"/>
        </w:tabs>
        <w:outlineLvl w:val="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tabs>
          <w:tab w:val="left" w:pos="900"/>
          <w:tab w:val="left" w:pos="1080"/>
        </w:tabs>
        <w:ind w:firstLine="472" w:firstLineChars="147"/>
        <w:outlineLvl w:val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五、综合评价情况及评价结论</w:t>
      </w:r>
    </w:p>
    <w:p>
      <w:pPr>
        <w:ind w:left="210" w:leftChars="100"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该项目真切做到了</w:t>
      </w:r>
      <w:r>
        <w:rPr>
          <w:rFonts w:hint="eastAsia" w:ascii="宋体" w:hAnsi="宋体"/>
          <w:sz w:val="28"/>
          <w:szCs w:val="28"/>
        </w:rPr>
        <w:t>生态文化保护项目的</w:t>
      </w:r>
      <w:r>
        <w:rPr>
          <w:rFonts w:hint="eastAsia" w:ascii="仿宋" w:hAnsi="仿宋" w:eastAsia="仿宋" w:cs="仿宋"/>
          <w:bCs/>
          <w:sz w:val="32"/>
          <w:szCs w:val="32"/>
        </w:rPr>
        <w:t>，使得民族文化得到发扬光大。</w:t>
      </w:r>
    </w:p>
    <w:p>
      <w:pPr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mNGQyN2EyMDI5Y2ZiZDBlMGNhNWUyNDdjYTYyMGYifQ=="/>
  </w:docVars>
  <w:rsids>
    <w:rsidRoot w:val="11DF5185"/>
    <w:rsid w:val="0005563F"/>
    <w:rsid w:val="000A3178"/>
    <w:rsid w:val="000D7432"/>
    <w:rsid w:val="0012766F"/>
    <w:rsid w:val="001B2ADF"/>
    <w:rsid w:val="003D2D8C"/>
    <w:rsid w:val="004C629D"/>
    <w:rsid w:val="00566A20"/>
    <w:rsid w:val="005E6F32"/>
    <w:rsid w:val="006042BF"/>
    <w:rsid w:val="00614F1C"/>
    <w:rsid w:val="008262D7"/>
    <w:rsid w:val="00975C62"/>
    <w:rsid w:val="00B71FC7"/>
    <w:rsid w:val="00CB24AA"/>
    <w:rsid w:val="00CD127D"/>
    <w:rsid w:val="05DF1EE8"/>
    <w:rsid w:val="115A2B8F"/>
    <w:rsid w:val="11DF5185"/>
    <w:rsid w:val="3DBD7630"/>
    <w:rsid w:val="60AA5E0E"/>
    <w:rsid w:val="63450E2B"/>
    <w:rsid w:val="7270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8</Pages>
  <Words>1904</Words>
  <Characters>1998</Characters>
  <Lines>19</Lines>
  <Paragraphs>5</Paragraphs>
  <TotalTime>1</TotalTime>
  <ScaleCrop>false</ScaleCrop>
  <LinksUpToDate>false</LinksUpToDate>
  <CharactersWithSpaces>2234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2021-08-17T09:10:00Z</dcterms:created>
  <dc:creator>狂婆婆</dc:creator>
  <cp:lastModifiedBy>WPS_1643355744</cp:lastModifiedBy>
  <dcterms:modified xsi:type="dcterms:W3CDTF">2023-04-12T04:12:20Z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B67697B961D846E8AE0326653194D9E4</vt:lpwstr>
  </property>
</Properties>
</file>