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105" w:firstLineChars="50"/>
        <w:jc w:val="center"/>
        <w:rPr>
          <w:rFonts w:hint="eastAsia" w:ascii="楷体_GB2312" w:hAnsi="仿宋" w:eastAsia="楷体_GB2312"/>
          <w:szCs w:val="32"/>
        </w:rPr>
      </w:pPr>
      <w:r>
        <w:rPr>
          <w:rFonts w:hint="eastAsia" w:ascii="楷体_GB2312" w:hAnsi="仿宋" w:eastAsia="楷体_GB2312"/>
          <w:szCs w:val="32"/>
        </w:rPr>
        <w:t>（参考提纲）</w:t>
      </w:r>
    </w:p>
    <w:p>
      <w:pPr>
        <w:spacing w:line="530" w:lineRule="exact"/>
        <w:ind w:firstLine="560"/>
        <w:rPr>
          <w:sz w:val="32"/>
          <w:szCs w:val="32"/>
        </w:rPr>
      </w:pP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一、项目概况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（一）项目基本情况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乡村旅游作为一种新型的旅游方式，迎合了时代的步伐同时符合了社会主义新农村建设，乡村游能让游客们可以体验不一样的生活方式。</w:t>
      </w:r>
      <w:r>
        <w:rPr>
          <w:rFonts w:hint="eastAsia" w:ascii="仿宋_GB2312" w:hAnsi="仿宋_GB2312" w:eastAsia="仿宋_GB2312" w:cs="仿宋_GB2312"/>
          <w:sz w:val="32"/>
          <w:szCs w:val="32"/>
          <w:lang w:eastAsia="zh-CN"/>
        </w:rPr>
        <w:t>本项目主要为促进乡村旅游点持续发展，</w:t>
      </w:r>
      <w:r>
        <w:rPr>
          <w:rFonts w:hint="eastAsia" w:ascii="仿宋_GB2312" w:hAnsi="仿宋_GB2312" w:eastAsia="仿宋_GB2312" w:cs="仿宋_GB2312"/>
          <w:sz w:val="32"/>
          <w:szCs w:val="32"/>
          <w:lang w:val="en-US" w:eastAsia="zh-CN"/>
        </w:rPr>
        <w:t>实施乡村休闲旅游精品“工程”，推动乡村民宿提质升级，促进我县全域旅游及旅游业高质量发展。</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二、项目决策及资金使用管理情况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pPr>
        <w:keepNext w:val="0"/>
        <w:keepLines w:val="0"/>
        <w:widowControl/>
        <w:suppressLineNumbers w:val="0"/>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经旅文局局务会会议研究通过后实施。一是做好椰级乡村旅游点及乡村民宿提质升级评定工作；二是开展乡村旅游技能培训。</w:t>
      </w:r>
    </w:p>
    <w:p>
      <w:pPr>
        <w:numPr>
          <w:ilvl w:val="0"/>
          <w:numId w:val="1"/>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w:t>
      </w:r>
    </w:p>
    <w:p>
      <w:pPr>
        <w:numPr>
          <w:ilvl w:val="0"/>
          <w:numId w:val="0"/>
        </w:numPr>
        <w:spacing w:line="53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根据县财政下达预算资金，重点乡村旅游项目申报及创建评定经费全年预算为67500元，资金已按项目实际开展工作进行支出。</w:t>
      </w:r>
    </w:p>
    <w:p>
      <w:pPr>
        <w:numPr>
          <w:ilvl w:val="0"/>
          <w:numId w:val="1"/>
        </w:numPr>
        <w:spacing w:line="53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项目资金管理情况</w:t>
      </w:r>
    </w:p>
    <w:p>
      <w:pPr>
        <w:widowControl w:val="0"/>
        <w:wordWrap/>
        <w:adjustRightInd/>
        <w:snapToGrid/>
        <w:spacing w:line="240" w:lineRule="auto"/>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项目资金</w:t>
      </w:r>
      <w:r>
        <w:rPr>
          <w:rFonts w:hint="eastAsia" w:ascii="仿宋_GB2312" w:hAnsi="仿宋_GB2312" w:eastAsia="仿宋_GB2312" w:cs="仿宋_GB2312"/>
          <w:sz w:val="32"/>
          <w:szCs w:val="32"/>
          <w:lang w:eastAsia="zh-CN"/>
        </w:rPr>
        <w:t>根据县财政下达预算实行</w:t>
      </w:r>
      <w:r>
        <w:rPr>
          <w:rFonts w:hint="eastAsia" w:ascii="仿宋_GB2312" w:hAnsi="仿宋_GB2312" w:eastAsia="仿宋_GB2312" w:cs="仿宋_GB2312"/>
          <w:sz w:val="32"/>
          <w:szCs w:val="32"/>
        </w:rPr>
        <w:t>专款专用。经费严格按预算开支</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按财务制度办理。此次绩效评价未发现有挤占或挪用项目资金的情况。</w:t>
      </w:r>
    </w:p>
    <w:p>
      <w:pPr>
        <w:numPr>
          <w:ilvl w:val="0"/>
          <w:numId w:val="0"/>
        </w:numPr>
        <w:spacing w:line="530" w:lineRule="exact"/>
        <w:ind w:leftChars="200"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w:t>
      </w:r>
    </w:p>
    <w:p>
      <w:pPr>
        <w:widowControl w:val="0"/>
        <w:wordWrap/>
        <w:adjustRightInd/>
        <w:snapToGrid/>
        <w:spacing w:line="240" w:lineRule="auto"/>
        <w:ind w:left="0" w:leftChars="0" w:right="0"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本项目主要用于开展乡村旅游点及乡村民宿评定申报，</w:t>
      </w:r>
      <w:r>
        <w:rPr>
          <w:rFonts w:hint="eastAsia" w:ascii="仿宋_GB2312" w:hAnsi="仿宋_GB2312" w:eastAsia="仿宋_GB2312" w:cs="仿宋_GB2312"/>
          <w:bCs/>
          <w:color w:val="000000"/>
          <w:sz w:val="32"/>
          <w:szCs w:val="32"/>
        </w:rPr>
        <w:t>由本单位严格按照本单位制定的管理制度以及财务制度来执行和落实</w:t>
      </w:r>
      <w:r>
        <w:rPr>
          <w:rFonts w:hint="eastAsia" w:ascii="仿宋_GB2312" w:hAnsi="仿宋_GB2312" w:eastAsia="仿宋_GB2312" w:cs="仿宋_GB2312"/>
          <w:bCs/>
          <w:color w:val="000000"/>
          <w:sz w:val="32"/>
          <w:szCs w:val="32"/>
          <w:lang w:eastAsia="zh-CN"/>
        </w:rPr>
        <w:t>。</w:t>
      </w:r>
    </w:p>
    <w:p>
      <w:pPr>
        <w:widowControl w:val="0"/>
        <w:numPr>
          <w:ilvl w:val="0"/>
          <w:numId w:val="2"/>
        </w:numPr>
        <w:wordWrap/>
        <w:adjustRightInd/>
        <w:snapToGrid/>
        <w:spacing w:line="240" w:lineRule="auto"/>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项目管理情况</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根据我局的业务工作规划和财务管理制度</w:t>
      </w:r>
      <w:r>
        <w:rPr>
          <w:rFonts w:hint="eastAsia" w:ascii="仿宋_GB2312" w:hAnsi="仿宋_GB2312" w:eastAsia="仿宋_GB2312" w:cs="仿宋_GB2312"/>
          <w:sz w:val="32"/>
          <w:szCs w:val="32"/>
          <w:lang w:eastAsia="zh-CN"/>
        </w:rPr>
        <w:t>。一是召开会议讨论研究，经会议通过后按照工作计划实施；二是合理实行项目开支。</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四、项目绩效情况</w:t>
      </w:r>
    </w:p>
    <w:p>
      <w:pPr>
        <w:widowControl w:val="0"/>
        <w:wordWrap/>
        <w:adjustRightInd/>
        <w:snapToGrid/>
        <w:spacing w:line="240" w:lineRule="auto"/>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w:t>
      </w:r>
    </w:p>
    <w:p>
      <w:pPr>
        <w:widowControl w:val="0"/>
        <w:wordWrap/>
        <w:adjustRightInd/>
        <w:snapToGrid/>
        <w:spacing w:line="240" w:lineRule="auto"/>
        <w:ind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lang w:val="en-US" w:eastAsia="zh-CN"/>
        </w:rPr>
        <w:t>下达经费</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67500元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项目主要用</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eastAsia="zh-CN"/>
        </w:rPr>
        <w:t>开展指导布隆赛乡村旅游区、秀丽山庄提质升级；兰溪谷房车营地、红英山庄、七仙追梦植物园、六弓富美乡村旅游点开展海南省三椰级乡村旅游点申报。</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五、其他需要说明的问题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持续做好年度乡村旅游提质升级工作，服务指导相关企业不断完善基础设施建设，结合本地资源优势，不断优化和开发乡村游产品。</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主要经验及做法、存在问题和建议</w:t>
      </w:r>
    </w:p>
    <w:p>
      <w:pPr>
        <w:keepNext w:val="0"/>
        <w:keepLines w:val="0"/>
        <w:pageBreakBefore w:val="0"/>
        <w:widowControl w:val="0"/>
        <w:numPr>
          <w:numId w:val="0"/>
        </w:numPr>
        <w:kinsoku/>
        <w:wordWrap/>
        <w:overflowPunct/>
        <w:topLinePunct w:val="0"/>
        <w:autoSpaceDE/>
        <w:autoSpaceDN/>
        <w:bidi w:val="0"/>
        <w:adjustRightInd/>
        <w:snapToGrid/>
        <w:spacing w:line="600" w:lineRule="exact"/>
        <w:ind w:leftChars="200" w:firstLine="320" w:firstLineChars="1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存在问题及建议：部分乡村游项目产业建设仍需加强，</w:t>
      </w:r>
    </w:p>
    <w:p>
      <w:pPr>
        <w:numPr>
          <w:ilvl w:val="0"/>
          <w:numId w:val="0"/>
        </w:numPr>
        <w:spacing w:line="53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实际符合申报及评定条件的乡村旅游点不多。建议相关部门统筹各类资源，加大公共基础设施建设力度，实施好各乡村旅游点的道路及道路两侧绿化景观工程，对旅游点的停车场、公共卫生设施、标识标牌系统等应进</w:t>
      </w:r>
      <w:bookmarkStart w:id="0" w:name="_GoBack"/>
      <w:bookmarkEnd w:id="0"/>
      <w:r>
        <w:rPr>
          <w:rFonts w:hint="eastAsia" w:ascii="仿宋_GB2312" w:hAnsi="仿宋_GB2312" w:eastAsia="仿宋_GB2312" w:cs="仿宋_GB2312"/>
          <w:sz w:val="32"/>
          <w:szCs w:val="32"/>
          <w:lang w:eastAsia="zh-CN"/>
        </w:rPr>
        <w:t>一步完善，切实解决发展乡村旅游的堵点、难点和痛点问题。</w:t>
      </w:r>
    </w:p>
    <w:p>
      <w:pPr>
        <w:spacing w:line="530" w:lineRule="exact"/>
        <w:rPr>
          <w:rFonts w:hint="eastAsia" w:ascii="仿宋" w:hAnsi="仿宋" w:eastAsia="仿宋" w:cs="仿宋"/>
          <w:sz w:val="32"/>
          <w:szCs w:val="32"/>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34A7B8"/>
    <w:multiLevelType w:val="singleLevel"/>
    <w:tmpl w:val="8734A7B8"/>
    <w:lvl w:ilvl="0" w:tentative="0">
      <w:start w:val="2"/>
      <w:numFmt w:val="chineseCounting"/>
      <w:suff w:val="nothing"/>
      <w:lvlText w:val="（%1）"/>
      <w:lvlJc w:val="left"/>
      <w:rPr>
        <w:rFonts w:hint="eastAsia"/>
      </w:rPr>
    </w:lvl>
  </w:abstractNum>
  <w:abstractNum w:abstractNumId="1">
    <w:nsid w:val="10D08964"/>
    <w:multiLevelType w:val="singleLevel"/>
    <w:tmpl w:val="10D08964"/>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1YmU3OThjYzViNTczMGI2Y2U1ODZlNWRlODE0M2EifQ=="/>
  </w:docVars>
  <w:rsids>
    <w:rsidRoot w:val="36551186"/>
    <w:rsid w:val="001D7D62"/>
    <w:rsid w:val="00A3295D"/>
    <w:rsid w:val="00B0691E"/>
    <w:rsid w:val="00E16FE2"/>
    <w:rsid w:val="00FC1038"/>
    <w:rsid w:val="01401F5A"/>
    <w:rsid w:val="01BD17FD"/>
    <w:rsid w:val="028D7421"/>
    <w:rsid w:val="0486237A"/>
    <w:rsid w:val="05C375FE"/>
    <w:rsid w:val="06E822A2"/>
    <w:rsid w:val="07D93108"/>
    <w:rsid w:val="084A5DB4"/>
    <w:rsid w:val="08591B53"/>
    <w:rsid w:val="08A07782"/>
    <w:rsid w:val="0955265E"/>
    <w:rsid w:val="09C13E54"/>
    <w:rsid w:val="0BCB720C"/>
    <w:rsid w:val="0CEA36C2"/>
    <w:rsid w:val="0EF16F8A"/>
    <w:rsid w:val="0F1927FF"/>
    <w:rsid w:val="11BD75F7"/>
    <w:rsid w:val="11F052D6"/>
    <w:rsid w:val="127A7296"/>
    <w:rsid w:val="136E12C6"/>
    <w:rsid w:val="14CB3DD9"/>
    <w:rsid w:val="14EB7FD7"/>
    <w:rsid w:val="157B135B"/>
    <w:rsid w:val="16481B85"/>
    <w:rsid w:val="16CD5BE6"/>
    <w:rsid w:val="186500A0"/>
    <w:rsid w:val="18787DD4"/>
    <w:rsid w:val="1A165AF6"/>
    <w:rsid w:val="1AC217DA"/>
    <w:rsid w:val="1BFE2CE6"/>
    <w:rsid w:val="1C6E5776"/>
    <w:rsid w:val="1DE2466D"/>
    <w:rsid w:val="1E002D45"/>
    <w:rsid w:val="1E5E181A"/>
    <w:rsid w:val="203E1903"/>
    <w:rsid w:val="20517888"/>
    <w:rsid w:val="230230BC"/>
    <w:rsid w:val="24885842"/>
    <w:rsid w:val="24C22B02"/>
    <w:rsid w:val="271B299E"/>
    <w:rsid w:val="27B0758A"/>
    <w:rsid w:val="27BD1CA7"/>
    <w:rsid w:val="28650375"/>
    <w:rsid w:val="2A3224D8"/>
    <w:rsid w:val="2AF459E0"/>
    <w:rsid w:val="2BC43604"/>
    <w:rsid w:val="2CA43435"/>
    <w:rsid w:val="2D4A53CB"/>
    <w:rsid w:val="2E475855"/>
    <w:rsid w:val="2E5D564A"/>
    <w:rsid w:val="301B2D20"/>
    <w:rsid w:val="30A734F4"/>
    <w:rsid w:val="31771119"/>
    <w:rsid w:val="323D1BB6"/>
    <w:rsid w:val="330864CC"/>
    <w:rsid w:val="33E02FA5"/>
    <w:rsid w:val="341E3ACD"/>
    <w:rsid w:val="344D7F0F"/>
    <w:rsid w:val="349124F1"/>
    <w:rsid w:val="3518451E"/>
    <w:rsid w:val="35B069A7"/>
    <w:rsid w:val="36551186"/>
    <w:rsid w:val="367125DA"/>
    <w:rsid w:val="37CA60FE"/>
    <w:rsid w:val="38003C16"/>
    <w:rsid w:val="39785A2E"/>
    <w:rsid w:val="39934616"/>
    <w:rsid w:val="3B90705F"/>
    <w:rsid w:val="3BD11425"/>
    <w:rsid w:val="3C177780"/>
    <w:rsid w:val="3D271C45"/>
    <w:rsid w:val="3E502AD5"/>
    <w:rsid w:val="3EA51073"/>
    <w:rsid w:val="3FE45BCB"/>
    <w:rsid w:val="404660E4"/>
    <w:rsid w:val="411A73CB"/>
    <w:rsid w:val="41D57EC1"/>
    <w:rsid w:val="421D25BB"/>
    <w:rsid w:val="424741EF"/>
    <w:rsid w:val="42817701"/>
    <w:rsid w:val="428A301F"/>
    <w:rsid w:val="428D256E"/>
    <w:rsid w:val="42B31885"/>
    <w:rsid w:val="42F26851"/>
    <w:rsid w:val="434626F9"/>
    <w:rsid w:val="44DC50C3"/>
    <w:rsid w:val="45F4643C"/>
    <w:rsid w:val="47B10A89"/>
    <w:rsid w:val="480706A9"/>
    <w:rsid w:val="48855A71"/>
    <w:rsid w:val="498872D5"/>
    <w:rsid w:val="49CC7DFC"/>
    <w:rsid w:val="4A5E2A1E"/>
    <w:rsid w:val="4AFD2237"/>
    <w:rsid w:val="4C0B2731"/>
    <w:rsid w:val="4C902D40"/>
    <w:rsid w:val="4CD86AB8"/>
    <w:rsid w:val="4DD70B1D"/>
    <w:rsid w:val="4E061402"/>
    <w:rsid w:val="4E1C0C26"/>
    <w:rsid w:val="4E86609F"/>
    <w:rsid w:val="4F7A20A8"/>
    <w:rsid w:val="50591CBD"/>
    <w:rsid w:val="512027DB"/>
    <w:rsid w:val="5147420C"/>
    <w:rsid w:val="53A616BE"/>
    <w:rsid w:val="543E18F6"/>
    <w:rsid w:val="549C03CB"/>
    <w:rsid w:val="54F14BBA"/>
    <w:rsid w:val="55186629"/>
    <w:rsid w:val="565C42B5"/>
    <w:rsid w:val="56CB143B"/>
    <w:rsid w:val="57A55787"/>
    <w:rsid w:val="58AC2BA6"/>
    <w:rsid w:val="599975CF"/>
    <w:rsid w:val="5A845B89"/>
    <w:rsid w:val="5EE035AA"/>
    <w:rsid w:val="602C4CF9"/>
    <w:rsid w:val="62410803"/>
    <w:rsid w:val="64DB6CED"/>
    <w:rsid w:val="65165F77"/>
    <w:rsid w:val="66EA1075"/>
    <w:rsid w:val="670047E9"/>
    <w:rsid w:val="692C3FBB"/>
    <w:rsid w:val="69DB153D"/>
    <w:rsid w:val="6A114F5F"/>
    <w:rsid w:val="6A5D1F52"/>
    <w:rsid w:val="6A885221"/>
    <w:rsid w:val="6A9F07BD"/>
    <w:rsid w:val="6BF64CCB"/>
    <w:rsid w:val="6D1A237D"/>
    <w:rsid w:val="6F593630"/>
    <w:rsid w:val="6F9E54E7"/>
    <w:rsid w:val="709F32C5"/>
    <w:rsid w:val="70DE203F"/>
    <w:rsid w:val="721B697B"/>
    <w:rsid w:val="72C74D55"/>
    <w:rsid w:val="73A40BF2"/>
    <w:rsid w:val="73CF3EC1"/>
    <w:rsid w:val="757C1E26"/>
    <w:rsid w:val="75A4312B"/>
    <w:rsid w:val="78DD2BDC"/>
    <w:rsid w:val="78DE0702"/>
    <w:rsid w:val="79004B1D"/>
    <w:rsid w:val="79202AC9"/>
    <w:rsid w:val="7A3507F6"/>
    <w:rsid w:val="7A805F15"/>
    <w:rsid w:val="7AB9642E"/>
    <w:rsid w:val="7EB663A9"/>
    <w:rsid w:val="7F247FE3"/>
    <w:rsid w:val="7F674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852</Words>
  <Characters>860</Characters>
  <Lines>0</Lines>
  <Paragraphs>0</Paragraphs>
  <TotalTime>14</TotalTime>
  <ScaleCrop>false</ScaleCrop>
  <LinksUpToDate>false</LinksUpToDate>
  <CharactersWithSpaces>865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WPS_1544166010</cp:lastModifiedBy>
  <dcterms:modified xsi:type="dcterms:W3CDTF">2023-04-18T03:05:30Z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C55B7BD0F4E840D1AA3E67667BEA54CE</vt:lpwstr>
  </property>
</Properties>
</file>