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3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spacing w:line="530" w:lineRule="exact"/>
        <w:rPr>
          <w:rFonts w:ascii="黑体" w:hAnsi="黑体" w:eastAsia="黑体"/>
          <w:szCs w:val="32"/>
        </w:rPr>
      </w:pPr>
    </w:p>
    <w:p>
      <w:pPr>
        <w:spacing w:line="530" w:lineRule="exact"/>
        <w:ind w:firstLine="220" w:firstLineChars="50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财政支出项目绩效自评报告</w:t>
      </w:r>
    </w:p>
    <w:p>
      <w:pPr>
        <w:spacing w:line="530" w:lineRule="exact"/>
        <w:ind w:firstLine="560"/>
        <w:rPr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firstLine="800" w:firstLineChars="249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firstLine="800" w:firstLineChars="250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（一）项目基本情况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为保证该保亭全域旅游电子围栏信息采集统计系统正常运转，与中国电信股份有限公司海南分公司签订互联网专线服务合同，服务期限从2022年8月1日起至2023年7月31日止，服务费用151500元，其中：景区到旅游服务中心10MMSTP链路5条，22000元/条/年；旅游服务中心30M互联网宽带1条，30000元/条/年；保亭旅文局信息中心机房10M互联网1条，11500元/条/年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二、项目资金使用及管理情况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互联网专线服务合同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合同金额151500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元。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合同分两笔支付，第一笔从“保亭全域旅游电子围栏信息采集系统运维经费资金缺口”列支。第二笔从“全域旅游示范区符合整改资金”列支。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资金全部到位。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（二）项目资金使用情况分析。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截止到20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年12月31日，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互联网专线服务合同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已支付63125元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firstLine="640" w:firstLineChars="200"/>
        <w:textAlignment w:val="auto"/>
        <w:outlineLvl w:val="0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（三）项目资金管理情况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互联网专线服务合同</w:t>
      </w:r>
      <w:r>
        <w:rPr>
          <w:rFonts w:hint="eastAsia" w:ascii="仿宋" w:hAnsi="仿宋" w:eastAsia="仿宋" w:cs="仿宋"/>
          <w:sz w:val="32"/>
          <w:szCs w:val="32"/>
        </w:rPr>
        <w:t>经费严格按按财务制度办理。此次绩效评价未发现有挤占或挪用项目资金的情况。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b/>
          <w:sz w:val="32"/>
          <w:szCs w:val="32"/>
        </w:rPr>
        <w:t>、项目绩效情况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服务合同使用光纤互联网专线及电路对2022年8月1日至2022年12月31日保亭全域旅游电子围栏信息采集系统旅游监控数据传输收集。通过对旅游监控书的传输收集，提升了保亭旅游服务水平和旅游管理指挥能力，有效保障游客的安全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推动我县打造</w:t>
      </w:r>
      <w:r>
        <w:rPr>
          <w:rFonts w:hint="eastAsia" w:ascii="仿宋" w:hAnsi="仿宋" w:eastAsia="仿宋" w:cs="仿宋"/>
          <w:sz w:val="32"/>
          <w:szCs w:val="32"/>
        </w:rPr>
        <w:t>宜居宜业、环境优美、生态安全、休闲舒适的城乡环境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17" w:right="1701" w:bottom="1417" w:left="1701" w:header="737" w:footer="850" w:gutter="0"/>
      <w:cols w:space="0" w:num="1"/>
      <w:rtlGutter w:val="0"/>
      <w:docGrid w:type="lines" w:linePitch="42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21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3F649F"/>
    <w:rsid w:val="00D421D0"/>
    <w:rsid w:val="06BC4953"/>
    <w:rsid w:val="085D0BD2"/>
    <w:rsid w:val="090C0A7C"/>
    <w:rsid w:val="1B2B1BD7"/>
    <w:rsid w:val="1F375447"/>
    <w:rsid w:val="1F4E325E"/>
    <w:rsid w:val="200175F0"/>
    <w:rsid w:val="20B3154C"/>
    <w:rsid w:val="20CB0A1B"/>
    <w:rsid w:val="254A520C"/>
    <w:rsid w:val="28880190"/>
    <w:rsid w:val="2A1D7954"/>
    <w:rsid w:val="2B3F4394"/>
    <w:rsid w:val="302516C5"/>
    <w:rsid w:val="336948C5"/>
    <w:rsid w:val="33DD3F30"/>
    <w:rsid w:val="43C35F62"/>
    <w:rsid w:val="481E0602"/>
    <w:rsid w:val="483F649F"/>
    <w:rsid w:val="48E4518B"/>
    <w:rsid w:val="4CB62C28"/>
    <w:rsid w:val="53DD660D"/>
    <w:rsid w:val="54F55126"/>
    <w:rsid w:val="57DE33D7"/>
    <w:rsid w:val="5EEC68C5"/>
    <w:rsid w:val="5F6315C7"/>
    <w:rsid w:val="67FF235D"/>
    <w:rsid w:val="73123499"/>
    <w:rsid w:val="7B9846F2"/>
    <w:rsid w:val="7F975B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0"/>
    </w:rPr>
  </w:style>
  <w:style w:type="character" w:styleId="9">
    <w:name w:val="page number"/>
    <w:basedOn w:val="8"/>
    <w:qFormat/>
    <w:uiPriority w:val="0"/>
  </w:style>
  <w:style w:type="paragraph" w:customStyle="1" w:styleId="10">
    <w:name w:val="正文1 Char Char Char"/>
    <w:basedOn w:val="1"/>
    <w:qFormat/>
    <w:uiPriority w:val="0"/>
    <w:pPr>
      <w:spacing w:line="360" w:lineRule="auto"/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7165</Words>
  <Characters>7310</Characters>
  <Lines>0</Lines>
  <Paragraphs>0</Paragraphs>
  <TotalTime>0</TotalTime>
  <ScaleCrop>false</ScaleCrop>
  <LinksUpToDate>false</LinksUpToDate>
  <CharactersWithSpaces>7350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2022-02-25T01:39:00Z</dcterms:created>
  <dc:creator>半只烟的味儿</dc:creator>
  <cp:lastModifiedBy>Administrator</cp:lastModifiedBy>
  <cp:lastPrinted>2022-03-22T03:40:00Z</cp:lastPrinted>
  <dcterms:modified xsi:type="dcterms:W3CDTF">2023-04-08T10:57:53Z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85088FC6243E4A0D9485457E00664D0D</vt:lpwstr>
  </property>
</Properties>
</file>