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30" w:lineRule="exact"/>
        <w:rPr>
          <w:rFonts w:hint="eastAsia" w:ascii="黑体" w:hAnsi="黑体" w:eastAsia="黑体"/>
          <w:sz w:val="32"/>
          <w:szCs w:val="32"/>
        </w:rPr>
      </w:pPr>
      <w:r>
        <w:rPr>
          <w:rFonts w:hint="eastAsia" w:ascii="黑体" w:hAnsi="黑体" w:eastAsia="黑体"/>
          <w:sz w:val="32"/>
          <w:szCs w:val="32"/>
        </w:rPr>
        <w:t>附件2</w:t>
      </w:r>
    </w:p>
    <w:p>
      <w:pPr>
        <w:spacing w:line="530" w:lineRule="exact"/>
        <w:ind w:firstLine="220" w:firstLineChars="50"/>
        <w:jc w:val="center"/>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rPr>
        <w:t>财政支出项目绩效自评报告</w:t>
      </w:r>
    </w:p>
    <w:p>
      <w:pPr>
        <w:spacing w:line="530" w:lineRule="exact"/>
        <w:ind w:firstLine="105" w:firstLineChars="50"/>
        <w:jc w:val="center"/>
        <w:rPr>
          <w:rFonts w:hint="eastAsia" w:ascii="楷体_GB2312" w:hAnsi="仿宋" w:eastAsia="楷体_GB2312"/>
          <w:szCs w:val="32"/>
        </w:rPr>
      </w:pPr>
      <w:r>
        <w:rPr>
          <w:rFonts w:hint="eastAsia" w:ascii="楷体_GB2312" w:hAnsi="仿宋" w:eastAsia="楷体_GB2312"/>
          <w:szCs w:val="32"/>
        </w:rPr>
        <w:t>（参考提纲）</w:t>
      </w:r>
    </w:p>
    <w:p>
      <w:pPr>
        <w:spacing w:line="530" w:lineRule="exact"/>
        <w:ind w:firstLine="560"/>
        <w:rPr>
          <w:szCs w:val="32"/>
        </w:rPr>
      </w:pPr>
    </w:p>
    <w:p>
      <w:pPr>
        <w:numPr>
          <w:ilvl w:val="0"/>
          <w:numId w:val="1"/>
        </w:num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项目基本情况</w:t>
      </w:r>
    </w:p>
    <w:p>
      <w:pPr>
        <w:numPr>
          <w:ilvl w:val="0"/>
          <w:numId w:val="0"/>
        </w:num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编制保亭县旅游总体规划主要是为更好的指导和促进全县旅游产业快速、健康、可持续发展，围绕“国际热带雨林温泉胜地”等“三区三地”的战略目标，推进我县旅游业高质量发展，助推海南国际旅游消费中心建设。</w:t>
      </w:r>
      <w:bookmarkStart w:id="0" w:name="_GoBack"/>
    </w:p>
    <w:bookmarkEnd w:id="0"/>
    <w:p>
      <w:pPr>
        <w:numPr>
          <w:ilvl w:val="0"/>
          <w:numId w:val="1"/>
        </w:numPr>
        <w:spacing w:line="530" w:lineRule="exact"/>
        <w:ind w:left="0" w:leftChars="0"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项目组织实施情况</w:t>
      </w:r>
    </w:p>
    <w:p>
      <w:pPr>
        <w:numPr>
          <w:ilvl w:val="0"/>
          <w:numId w:val="0"/>
        </w:numPr>
        <w:spacing w:line="53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经询价，保亭旅游总体规划修编的编制经费缺口较多，没有启动保亭旅游总体规划修编工作，资金退回给县财政。</w:t>
      </w:r>
    </w:p>
    <w:p>
      <w:pPr>
        <w:numPr>
          <w:ilvl w:val="0"/>
          <w:numId w:val="1"/>
        </w:numPr>
        <w:spacing w:line="53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项目绩效目标未完成情况及原因分析</w:t>
      </w:r>
    </w:p>
    <w:p>
      <w:pPr>
        <w:numPr>
          <w:ilvl w:val="0"/>
          <w:numId w:val="0"/>
        </w:numPr>
        <w:spacing w:line="53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因保亭旅游总体规划修编的编制费用不足，没有启动保亭旅游总体规划修编工作，资金退回给县财政。</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、其他需要说明的问题</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（一）后续工作计划</w:t>
      </w:r>
    </w:p>
    <w:p>
      <w:pPr>
        <w:spacing w:line="53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2023年也下达</w:t>
      </w:r>
      <w:r>
        <w:rPr>
          <w:rFonts w:hint="eastAsia" w:ascii="仿宋_GB2312" w:hAnsi="仿宋_GB2312" w:eastAsia="仿宋_GB2312" w:cs="仿宋_GB2312"/>
          <w:sz w:val="32"/>
          <w:szCs w:val="32"/>
          <w:lang w:eastAsia="zh-CN"/>
        </w:rPr>
        <w:t>保亭旅游总体规划修编的编制费用，但也存在编制费用不足的问题。考虑先启动总规修编工作，不足部分申请缺口资金。</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（二）主要经验及做法、存在问题和建议</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（包括资金安排、使用过程中的经验、做法、存在问题、</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改进措施和有关建议等）</w:t>
      </w:r>
    </w:p>
    <w:p>
      <w:pPr>
        <w:spacing w:line="53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存在问题及建议：2023年也下达</w:t>
      </w:r>
      <w:r>
        <w:rPr>
          <w:rFonts w:hint="eastAsia" w:ascii="仿宋_GB2312" w:hAnsi="仿宋_GB2312" w:eastAsia="仿宋_GB2312" w:cs="仿宋_GB2312"/>
          <w:sz w:val="32"/>
          <w:szCs w:val="32"/>
          <w:lang w:eastAsia="zh-CN"/>
        </w:rPr>
        <w:t>保亭旅游总体规划修编的编制费用，但也存在编制费用不足的问题，建议县财政增加不足部分的编制费用，便于开展工作。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swiss"/>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6C9F1"/>
    <w:multiLevelType w:val="singleLevel"/>
    <w:tmpl w:val="1EC6C9F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1YmU3OThjYzViNTczMGI2Y2U1ODZlNWRlODE0M2EifQ=="/>
  </w:docVars>
  <w:rsids>
    <w:rsidRoot w:val="36551186"/>
    <w:rsid w:val="03A013D6"/>
    <w:rsid w:val="049A5E25"/>
    <w:rsid w:val="062C0CFF"/>
    <w:rsid w:val="067B3A34"/>
    <w:rsid w:val="07A6547B"/>
    <w:rsid w:val="0BBA0B5B"/>
    <w:rsid w:val="0DDC300B"/>
    <w:rsid w:val="0EB14497"/>
    <w:rsid w:val="0F0F11BE"/>
    <w:rsid w:val="12617F82"/>
    <w:rsid w:val="12771554"/>
    <w:rsid w:val="137F2DB6"/>
    <w:rsid w:val="17742506"/>
    <w:rsid w:val="1DDA39A8"/>
    <w:rsid w:val="214D44F3"/>
    <w:rsid w:val="24213A15"/>
    <w:rsid w:val="24AB32DF"/>
    <w:rsid w:val="25783B09"/>
    <w:rsid w:val="26F251F5"/>
    <w:rsid w:val="27321A96"/>
    <w:rsid w:val="285E0D94"/>
    <w:rsid w:val="2AE17A5A"/>
    <w:rsid w:val="3071362F"/>
    <w:rsid w:val="3491789D"/>
    <w:rsid w:val="36551186"/>
    <w:rsid w:val="37533A8E"/>
    <w:rsid w:val="39205BF2"/>
    <w:rsid w:val="395A361D"/>
    <w:rsid w:val="3A502507"/>
    <w:rsid w:val="3C2146D5"/>
    <w:rsid w:val="3D4E5423"/>
    <w:rsid w:val="422624CB"/>
    <w:rsid w:val="444C3D3F"/>
    <w:rsid w:val="477C64D7"/>
    <w:rsid w:val="47B92040"/>
    <w:rsid w:val="4ACA1E61"/>
    <w:rsid w:val="4D7560B4"/>
    <w:rsid w:val="4E8258EE"/>
    <w:rsid w:val="4F754A92"/>
    <w:rsid w:val="4FC13833"/>
    <w:rsid w:val="50666188"/>
    <w:rsid w:val="52846D9A"/>
    <w:rsid w:val="54E35FFA"/>
    <w:rsid w:val="55C45E2B"/>
    <w:rsid w:val="56521689"/>
    <w:rsid w:val="569F41A2"/>
    <w:rsid w:val="572F5526"/>
    <w:rsid w:val="57C617FA"/>
    <w:rsid w:val="58093FC9"/>
    <w:rsid w:val="5A7806AA"/>
    <w:rsid w:val="5AA71877"/>
    <w:rsid w:val="5CD5091E"/>
    <w:rsid w:val="5D213B63"/>
    <w:rsid w:val="5E1E62F4"/>
    <w:rsid w:val="60C34F31"/>
    <w:rsid w:val="61354081"/>
    <w:rsid w:val="6353259C"/>
    <w:rsid w:val="64D771FD"/>
    <w:rsid w:val="670D5158"/>
    <w:rsid w:val="674F751F"/>
    <w:rsid w:val="67825B46"/>
    <w:rsid w:val="681F5143"/>
    <w:rsid w:val="6AB726A3"/>
    <w:rsid w:val="6C7041BF"/>
    <w:rsid w:val="6CB06CB1"/>
    <w:rsid w:val="6F0F5F11"/>
    <w:rsid w:val="719426FE"/>
    <w:rsid w:val="75387844"/>
    <w:rsid w:val="7B1A23EE"/>
    <w:rsid w:val="7C286864"/>
    <w:rsid w:val="7FCA19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441</Words>
  <Characters>447</Characters>
  <Lines>0</Lines>
  <Paragraphs>0</Paragraphs>
  <TotalTime>2</TotalTime>
  <ScaleCrop>false</ScaleCrop>
  <LinksUpToDate>false</LinksUpToDate>
  <CharactersWithSpaces>451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2023-03-10T00:30:00Z</dcterms:created>
  <dc:creator>Administrator</dc:creator>
  <cp:lastModifiedBy>WPS_1544166010</cp:lastModifiedBy>
  <dcterms:modified xsi:type="dcterms:W3CDTF">2023-04-18T02:54:57Z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C55B7BD0F4E840D1AA3E67667BEA54CE</vt:lpwstr>
  </property>
</Properties>
</file>