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粗黑宋简体" w:hAnsi="方正粗黑宋简体" w:eastAsia="方正粗黑宋简体" w:cs="方正粗黑宋简体"/>
          <w:sz w:val="32"/>
          <w:szCs w:val="32"/>
          <w:lang w:val="en-US" w:eastAsia="zh-CN"/>
        </w:rPr>
      </w:pPr>
      <w:bookmarkStart w:id="0" w:name="OLE_LINK1"/>
      <w:r>
        <w:rPr>
          <w:rFonts w:hint="eastAsia" w:ascii="方正粗黑宋简体" w:hAnsi="方正粗黑宋简体" w:eastAsia="方正粗黑宋简体" w:cs="方正粗黑宋简体"/>
          <w:sz w:val="32"/>
          <w:szCs w:val="32"/>
        </w:rPr>
        <w:t>《</w:t>
      </w:r>
      <w:r>
        <w:rPr>
          <w:rFonts w:hint="eastAsia" w:ascii="方正粗黑宋简体" w:hAnsi="方正粗黑宋简体" w:eastAsia="方正粗黑宋简体" w:cs="方正粗黑宋简体"/>
          <w:sz w:val="32"/>
          <w:szCs w:val="32"/>
          <w:lang w:val="en-US" w:eastAsia="zh-CN"/>
        </w:rPr>
        <w:t>保亭黎族苗族自治县旅游和文化广电体育</w:t>
      </w:r>
      <w:r>
        <w:rPr>
          <w:rFonts w:hint="eastAsia" w:ascii="方正粗黑宋简体" w:hAnsi="方正粗黑宋简体" w:eastAsia="方正粗黑宋简体" w:cs="方正粗黑宋简体"/>
          <w:sz w:val="32"/>
          <w:szCs w:val="32"/>
        </w:rPr>
        <w:t>“十五五”发展规划》</w:t>
      </w:r>
      <w:bookmarkEnd w:id="0"/>
      <w:r>
        <w:rPr>
          <w:rFonts w:hint="eastAsia" w:ascii="方正粗黑宋简体" w:hAnsi="方正粗黑宋简体" w:eastAsia="方正粗黑宋简体" w:cs="方正粗黑宋简体"/>
          <w:sz w:val="32"/>
          <w:szCs w:val="32"/>
          <w:lang w:val="en-US" w:eastAsia="zh-CN"/>
        </w:rPr>
        <w:t>编制单位选聘工作综合评分标准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96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677"/>
        <w:gridCol w:w="6357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序号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评审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得分因子及权重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评审标准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spacing w:line="288" w:lineRule="auto"/>
              <w:ind w:firstLine="240" w:firstLineChars="100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价格得分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分）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综合评分法中的价格分统一采用低价优先法计算，即满足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选聘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文件要求且最后报价最低的供应商的价格为基准价，其价格分为满分。其他供应商的价格分统一按照下列公式计算：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报价得分=（基准价/报价）×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%×100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spacing w:line="288" w:lineRule="auto"/>
              <w:ind w:firstLine="240" w:firstLineChars="100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业绩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得分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28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分）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供应商</w:t>
            </w:r>
            <w:r>
              <w:rPr>
                <w:rFonts w:hint="eastAsia" w:ascii="宋体" w:hAnsi="宋体" w:cs="宋体"/>
                <w:color w:val="auto"/>
                <w:szCs w:val="21"/>
                <w:lang w:eastAsia="zh-CN" w:bidi="ar"/>
              </w:rPr>
              <w:t>提供省级、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市、县级</w:t>
            </w:r>
            <w:r>
              <w:rPr>
                <w:rFonts w:hint="eastAsia" w:ascii="宋体" w:hAnsi="宋体" w:cs="宋体"/>
                <w:color w:val="auto"/>
                <w:szCs w:val="21"/>
                <w:lang w:eastAsia="zh-CN" w:bidi="ar"/>
              </w:rPr>
              <w:t>“十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四</w:t>
            </w:r>
            <w:r>
              <w:rPr>
                <w:rFonts w:hint="eastAsia" w:ascii="宋体" w:hAnsi="宋体" w:cs="宋体"/>
                <w:color w:val="auto"/>
                <w:szCs w:val="21"/>
                <w:lang w:eastAsia="zh-CN" w:bidi="ar"/>
              </w:rPr>
              <w:t>五”旅游规划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业绩，每份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省级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业绩得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分</w:t>
            </w:r>
            <w:r>
              <w:rPr>
                <w:rFonts w:hint="eastAsia" w:ascii="宋体" w:hAnsi="宋体" w:cs="宋体"/>
                <w:color w:val="auto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市级业绩得8分、县级业绩得6分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，满分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28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分。</w:t>
            </w:r>
          </w:p>
          <w:p>
            <w:pPr>
              <w:spacing w:line="360" w:lineRule="auto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证明材料：提供合同关键页或中标通知书加盖公章复印件，日期以签订（签发）日期为准。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28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spacing w:line="288" w:lineRule="auto"/>
              <w:ind w:firstLine="240" w:firstLineChars="100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编制组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专业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技能得分</w:t>
            </w:r>
          </w:p>
          <w:p>
            <w:pPr>
              <w:spacing w:line="288" w:lineRule="auto"/>
              <w:jc w:val="center"/>
              <w:rPr>
                <w:rFonts w:hint="eastAsia"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分)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numPr>
                <w:numId w:val="0"/>
              </w:numPr>
              <w:spacing w:line="360" w:lineRule="auto"/>
              <w:rPr>
                <w:rFonts w:ascii="??Regular" w:hAnsi="??Regular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??Regular" w:hAnsi="??Regular" w:cs="宋体"/>
                <w:color w:val="auto"/>
                <w:kern w:val="0"/>
                <w:sz w:val="22"/>
                <w:lang w:val="en-US" w:eastAsia="zh-CN"/>
              </w:rPr>
              <w:t>近年来编制组</w:t>
            </w:r>
            <w:r>
              <w:rPr>
                <w:rFonts w:ascii="??Regular" w:hAnsi="??Regular" w:eastAsia="宋体" w:cs="宋体"/>
                <w:color w:val="auto"/>
                <w:kern w:val="0"/>
                <w:sz w:val="22"/>
              </w:rPr>
              <w:t>负责人主持过省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/</w:t>
            </w:r>
            <w:r>
              <w:rPr>
                <w:rFonts w:hint="eastAsia" w:ascii="??Regular" w:hAnsi="??Regular" w:cs="宋体"/>
                <w:color w:val="auto"/>
                <w:kern w:val="0"/>
                <w:sz w:val="22"/>
                <w:lang w:val="en-US" w:eastAsia="zh-CN"/>
              </w:rPr>
              <w:t>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/</w:t>
            </w:r>
            <w:r>
              <w:rPr>
                <w:rFonts w:hint="eastAsia" w:ascii="??Regular" w:hAnsi="??Regular" w:cs="宋体"/>
                <w:color w:val="auto"/>
                <w:kern w:val="0"/>
                <w:sz w:val="22"/>
                <w:lang w:val="en-US" w:eastAsia="zh-CN"/>
              </w:rPr>
              <w:t>县及</w:t>
            </w:r>
            <w:r>
              <w:rPr>
                <w:rFonts w:hint="eastAsia" w:ascii="宋体" w:hAnsi="宋体" w:cs="宋体"/>
                <w:color w:val="auto"/>
                <w:szCs w:val="21"/>
                <w:lang w:eastAsia="zh-CN" w:bidi="ar"/>
              </w:rPr>
              <w:t>以上“十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N</w:t>
            </w:r>
            <w:r>
              <w:rPr>
                <w:rFonts w:hint="eastAsia" w:ascii="宋体" w:hAnsi="宋体" w:cs="宋体"/>
                <w:color w:val="auto"/>
                <w:szCs w:val="21"/>
                <w:lang w:eastAsia="zh-CN" w:bidi="ar"/>
              </w:rPr>
              <w:t>五”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文</w:t>
            </w:r>
            <w:r>
              <w:rPr>
                <w:rFonts w:hint="eastAsia" w:ascii="宋体" w:hAnsi="宋体" w:cs="宋体"/>
                <w:color w:val="auto"/>
                <w:szCs w:val="21"/>
                <w:lang w:eastAsia="zh-CN" w:bidi="ar"/>
              </w:rPr>
              <w:t>游规划、</w:t>
            </w:r>
            <w:r>
              <w:rPr>
                <w:rFonts w:ascii="??Regular" w:hAnsi="??Regular" w:eastAsia="宋体" w:cs="宋体"/>
                <w:color w:val="auto"/>
                <w:kern w:val="0"/>
                <w:sz w:val="22"/>
              </w:rPr>
              <w:t>旅游发展总体规划</w:t>
            </w:r>
            <w:r>
              <w:rPr>
                <w:rFonts w:hint="eastAsia" w:ascii="??Regular" w:hAnsi="??Regular" w:cs="宋体"/>
                <w:color w:val="auto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/</w:t>
            </w:r>
            <w:r>
              <w:rPr>
                <w:rFonts w:hint="eastAsia" w:ascii="??Regular" w:hAnsi="??Regular" w:cs="宋体"/>
                <w:color w:val="auto"/>
                <w:kern w:val="0"/>
                <w:sz w:val="22"/>
                <w:lang w:val="en-US" w:eastAsia="zh-CN"/>
              </w:rPr>
              <w:t>专项</w:t>
            </w:r>
            <w:r>
              <w:rPr>
                <w:rFonts w:ascii="??Regular" w:hAnsi="??Regular" w:eastAsia="宋体" w:cs="宋体"/>
                <w:color w:val="auto"/>
                <w:kern w:val="0"/>
                <w:sz w:val="22"/>
              </w:rPr>
              <w:t>规划</w:t>
            </w:r>
            <w:r>
              <w:rPr>
                <w:rFonts w:hint="eastAsia" w:ascii="??Regular" w:hAnsi="??Regular" w:cs="宋体"/>
                <w:color w:val="auto"/>
                <w:kern w:val="0"/>
                <w:sz w:val="22"/>
                <w:lang w:eastAsia="zh-CN"/>
              </w:rPr>
              <w:t>）等</w:t>
            </w:r>
            <w:r>
              <w:rPr>
                <w:rFonts w:hint="eastAsia" w:ascii="??Regular" w:hAnsi="??Regular" w:cs="宋体"/>
                <w:color w:val="auto"/>
                <w:kern w:val="0"/>
                <w:sz w:val="22"/>
                <w:lang w:val="en-US" w:eastAsia="zh-CN"/>
              </w:rPr>
              <w:t>涉旅</w:t>
            </w:r>
            <w:bookmarkStart w:id="1" w:name="_GoBack"/>
            <w:bookmarkEnd w:id="1"/>
            <w:r>
              <w:rPr>
                <w:rFonts w:hint="eastAsia" w:ascii="??Regular" w:hAnsi="??Regular" w:cs="宋体"/>
                <w:color w:val="auto"/>
                <w:kern w:val="0"/>
                <w:sz w:val="22"/>
                <w:lang w:eastAsia="zh-CN"/>
              </w:rPr>
              <w:t>规划的，每主持过一项</w:t>
            </w:r>
            <w:r>
              <w:rPr>
                <w:rFonts w:ascii="??Regular" w:hAnsi="??Regular" w:eastAsia="宋体" w:cs="宋体"/>
                <w:color w:val="auto"/>
                <w:kern w:val="0"/>
                <w:sz w:val="22"/>
              </w:rPr>
              <w:t>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/</w:t>
            </w:r>
            <w:r>
              <w:rPr>
                <w:rFonts w:hint="eastAsia" w:ascii="??Regular" w:hAnsi="??Regular" w:cs="宋体"/>
                <w:color w:val="auto"/>
                <w:kern w:val="0"/>
                <w:sz w:val="22"/>
                <w:lang w:val="en-US" w:eastAsia="zh-CN"/>
              </w:rPr>
              <w:t>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/</w:t>
            </w:r>
            <w:r>
              <w:rPr>
                <w:rFonts w:hint="eastAsia" w:ascii="??Regular" w:hAnsi="??Regular" w:cs="宋体"/>
                <w:color w:val="auto"/>
                <w:kern w:val="0"/>
                <w:sz w:val="22"/>
                <w:lang w:val="en-US" w:eastAsia="zh-CN"/>
              </w:rPr>
              <w:t>县</w:t>
            </w:r>
            <w:r>
              <w:rPr>
                <w:rFonts w:ascii="??Regular" w:hAnsi="??Regular" w:eastAsia="宋体" w:cs="宋体"/>
                <w:color w:val="auto"/>
                <w:kern w:val="0"/>
                <w:sz w:val="22"/>
              </w:rPr>
              <w:t>级</w:t>
            </w:r>
            <w:r>
              <w:rPr>
                <w:rFonts w:hint="eastAsia" w:ascii="??Regular" w:hAnsi="??Regular" w:cs="宋体"/>
                <w:color w:val="auto"/>
                <w:kern w:val="0"/>
                <w:sz w:val="22"/>
                <w:lang w:val="en-US" w:eastAsia="zh-CN"/>
              </w:rPr>
              <w:t>分别</w:t>
            </w:r>
            <w:r>
              <w:rPr>
                <w:rFonts w:hint="eastAsia" w:ascii="??Regular" w:hAnsi="??Regular" w:cs="宋体"/>
                <w:color w:val="auto"/>
                <w:kern w:val="0"/>
                <w:sz w:val="22"/>
                <w:lang w:eastAsia="zh-CN"/>
              </w:rPr>
              <w:t>得</w:t>
            </w:r>
            <w:r>
              <w:rPr>
                <w:rFonts w:hint="eastAsia" w:ascii="??Regular" w:hAnsi="??Regular" w:cs="宋体"/>
                <w:color w:val="auto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/</w:t>
            </w:r>
            <w:r>
              <w:rPr>
                <w:rFonts w:hint="eastAsia" w:ascii="??Regular" w:hAnsi="??Regular" w:cs="宋体"/>
                <w:color w:val="auto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/</w:t>
            </w:r>
            <w:r>
              <w:rPr>
                <w:rFonts w:hint="eastAsia" w:ascii="??Regular" w:hAnsi="??Regular" w:cs="宋体"/>
                <w:color w:val="auto"/>
                <w:kern w:val="0"/>
                <w:sz w:val="22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此项满分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bidi="ar"/>
              </w:rPr>
              <w:t>8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分。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 w:bidi="ar"/>
              </w:rPr>
              <w:t>项目负责人具有旅游相关专业博士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color w:val="auto"/>
                <w:szCs w:val="21"/>
                <w:lang w:eastAsia="zh-CN" w:bidi="ar"/>
              </w:rPr>
              <w:t>硕士学历学位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分别得3分/1分，</w:t>
            </w:r>
            <w:r>
              <w:rPr>
                <w:rFonts w:hint="eastAsia" w:ascii="宋体" w:hAnsi="宋体" w:cs="宋体"/>
                <w:color w:val="auto"/>
                <w:szCs w:val="21"/>
                <w:lang w:eastAsia="zh-CN" w:bidi="ar"/>
              </w:rPr>
              <w:t>从事旅游规划工作满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5年的得2分；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具备</w:t>
            </w:r>
            <w:r>
              <w:rPr>
                <w:rFonts w:hint="eastAsia" w:ascii="宋体" w:hAnsi="宋体" w:cs="宋体"/>
                <w:color w:val="auto"/>
                <w:szCs w:val="21"/>
                <w:lang w:eastAsia="zh-CN" w:bidi="ar"/>
              </w:rPr>
              <w:t>注册（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城乡</w:t>
            </w:r>
            <w:r>
              <w:rPr>
                <w:rFonts w:hint="eastAsia" w:ascii="宋体" w:hAnsi="宋体" w:cs="宋体"/>
                <w:color w:val="auto"/>
                <w:szCs w:val="21"/>
                <w:lang w:eastAsia="zh-CN" w:bidi="ar"/>
              </w:rPr>
              <w:t>）规划师或规划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专业高级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/中级及其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以上职称的，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分别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得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3/1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分</w:t>
            </w:r>
            <w:r>
              <w:rPr>
                <w:rFonts w:hint="eastAsia" w:ascii="宋体" w:hAnsi="宋体" w:cs="宋体"/>
                <w:color w:val="auto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此项满分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bidi="ar"/>
              </w:rPr>
              <w:t>8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分</w:t>
            </w:r>
            <w:r>
              <w:rPr>
                <w:rFonts w:hint="eastAsia" w:ascii="宋体" w:hAnsi="宋体" w:cs="宋体"/>
                <w:color w:val="auto"/>
                <w:szCs w:val="21"/>
                <w:lang w:eastAsia="zh-CN" w:bidi="ar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、拟派的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编制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组其他技术人员应配有</w:t>
            </w:r>
            <w:r>
              <w:rPr>
                <w:rFonts w:hint="eastAsia" w:ascii="宋体" w:hAnsi="宋体" w:cs="宋体"/>
                <w:color w:val="auto"/>
                <w:szCs w:val="21"/>
                <w:lang w:eastAsia="zh-CN" w:bidi="ar"/>
              </w:rPr>
              <w:t>旅游、文化、体育、广电、经济、城乡规划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专业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，具</w:t>
            </w:r>
            <w:r>
              <w:rPr>
                <w:rFonts w:hint="eastAsia" w:ascii="宋体" w:hAnsi="宋体" w:cs="宋体"/>
                <w:color w:val="auto"/>
                <w:szCs w:val="21"/>
                <w:lang w:eastAsia="zh-CN" w:bidi="ar"/>
              </w:rPr>
              <w:t>相关专业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高级</w:t>
            </w:r>
            <w:r>
              <w:rPr>
                <w:rFonts w:hint="eastAsia" w:ascii="宋体" w:hAnsi="宋体" w:cs="宋体"/>
                <w:color w:val="auto"/>
                <w:szCs w:val="21"/>
                <w:lang w:eastAsia="zh-CN" w:bidi="ar"/>
              </w:rPr>
              <w:t>规划师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（含以上）职称</w:t>
            </w:r>
            <w:r>
              <w:rPr>
                <w:rFonts w:hint="eastAsia" w:ascii="宋体" w:hAnsi="宋体" w:cs="宋体"/>
                <w:color w:val="auto"/>
                <w:szCs w:val="21"/>
                <w:lang w:eastAsia="zh-CN" w:bidi="ar"/>
              </w:rPr>
              <w:t>的，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每个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分；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具有</w:t>
            </w:r>
            <w:r>
              <w:rPr>
                <w:rFonts w:hint="eastAsia" w:ascii="宋体" w:hAnsi="宋体" w:cs="宋体"/>
                <w:color w:val="auto"/>
                <w:szCs w:val="21"/>
                <w:lang w:eastAsia="zh-CN" w:bidi="ar"/>
              </w:rPr>
              <w:t>相关专业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中级职称的，每个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0.5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分。此项满分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分。（同类专业的多人也只能计1分，须提供相关证件复印件加盖公章核验</w:t>
            </w:r>
            <w:r>
              <w:rPr>
                <w:rFonts w:hint="eastAsia" w:ascii="宋体" w:hAnsi="宋体" w:cs="宋体"/>
                <w:color w:val="auto"/>
                <w:szCs w:val="21"/>
                <w:lang w:eastAsia="zh-CN" w:bidi="ar"/>
              </w:rPr>
              <w:t>）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22分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spacing w:line="288" w:lineRule="auto"/>
              <w:ind w:firstLine="240" w:firstLineChars="100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color w:val="auto"/>
                <w:szCs w:val="21"/>
                <w:lang w:bidi="ar"/>
              </w:rPr>
            </w:pPr>
          </w:p>
          <w:p>
            <w:pPr>
              <w:spacing w:line="288" w:lineRule="auto"/>
              <w:jc w:val="center"/>
              <w:rPr>
                <w:rFonts w:hint="eastAsia" w:ascii="宋体" w:hAnsi="宋体" w:cs="宋体"/>
                <w:color w:val="auto"/>
                <w:szCs w:val="21"/>
                <w:lang w:bidi="ar"/>
              </w:rPr>
            </w:pPr>
          </w:p>
          <w:p>
            <w:pPr>
              <w:spacing w:line="288" w:lineRule="auto"/>
              <w:jc w:val="center"/>
              <w:rPr>
                <w:rFonts w:hint="eastAsia" w:ascii="宋体" w:hAnsi="宋体" w:cs="宋体"/>
                <w:color w:val="auto"/>
                <w:szCs w:val="21"/>
                <w:lang w:bidi="ar"/>
              </w:rPr>
            </w:pPr>
          </w:p>
          <w:p>
            <w:pPr>
              <w:spacing w:line="288" w:lineRule="auto"/>
              <w:jc w:val="center"/>
              <w:rPr>
                <w:rFonts w:hint="eastAsia" w:ascii="宋体" w:hAnsi="宋体" w:cs="宋体"/>
                <w:color w:val="auto"/>
                <w:szCs w:val="21"/>
                <w:lang w:bidi="ar"/>
              </w:rPr>
            </w:pPr>
          </w:p>
          <w:p>
            <w:pPr>
              <w:spacing w:line="288" w:lineRule="auto"/>
              <w:jc w:val="center"/>
              <w:rPr>
                <w:rFonts w:hint="eastAsia" w:ascii="宋体" w:hAnsi="宋体" w:cs="宋体"/>
                <w:color w:val="auto"/>
                <w:szCs w:val="21"/>
                <w:lang w:bidi="ar"/>
              </w:rPr>
            </w:pPr>
          </w:p>
          <w:p>
            <w:pPr>
              <w:spacing w:line="288" w:lineRule="auto"/>
              <w:jc w:val="center"/>
              <w:rPr>
                <w:rFonts w:hint="eastAsia" w:ascii="宋体" w:hAnsi="宋体" w:cs="宋体"/>
                <w:color w:val="auto"/>
                <w:szCs w:val="21"/>
                <w:lang w:bidi="ar"/>
              </w:rPr>
            </w:pPr>
          </w:p>
          <w:p>
            <w:pPr>
              <w:spacing w:line="288" w:lineRule="auto"/>
              <w:jc w:val="center"/>
              <w:rPr>
                <w:rFonts w:hint="eastAsia" w:ascii="宋体" w:hAnsi="宋体" w:cs="宋体"/>
                <w:color w:val="auto"/>
                <w:szCs w:val="21"/>
                <w:lang w:bidi="ar"/>
              </w:rPr>
            </w:pPr>
          </w:p>
          <w:p>
            <w:pPr>
              <w:spacing w:line="288" w:lineRule="auto"/>
              <w:jc w:val="center"/>
              <w:rPr>
                <w:rFonts w:hint="eastAsia" w:ascii="宋体" w:hAnsi="宋体" w:cs="宋体"/>
                <w:color w:val="auto"/>
                <w:szCs w:val="21"/>
                <w:lang w:bidi="ar"/>
              </w:rPr>
            </w:pPr>
          </w:p>
          <w:p>
            <w:pPr>
              <w:spacing w:line="288" w:lineRule="auto"/>
              <w:jc w:val="center"/>
              <w:rPr>
                <w:rFonts w:hint="eastAsia"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技术方案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编制的科学性得分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30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分）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spacing w:line="288" w:lineRule="auto"/>
              <w:rPr>
                <w:rFonts w:ascii="宋体" w:hAnsi="宋体" w:eastAsia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投标人应熟悉国家相关法律法规，相关技术标准与规范，熟悉国家政策发展方向方针、海南省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和保亭县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有关规划，针对本</w:t>
            </w:r>
            <w:r>
              <w:rPr>
                <w:rFonts w:hint="eastAsia" w:ascii="宋体" w:hAnsi="宋体" w:cs="宋体"/>
                <w:color w:val="auto"/>
                <w:szCs w:val="21"/>
                <w:lang w:eastAsia="zh-CN" w:bidi="ar"/>
              </w:rPr>
              <w:t>规划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提出切实可行的编制技术方案。</w:t>
            </w:r>
            <w:r>
              <w:rPr>
                <w:rFonts w:hint="eastAsia" w:ascii="宋体" w:hAnsi="宋体" w:cs="宋体"/>
                <w:color w:val="auto"/>
                <w:szCs w:val="21"/>
                <w:lang w:eastAsia="zh-CN" w:bidi="ar"/>
              </w:rPr>
              <w:t>规划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编制技术方案要求科学合理、</w:t>
            </w:r>
            <w:r>
              <w:rPr>
                <w:rFonts w:hint="eastAsia" w:ascii="宋体" w:hAnsi="宋体" w:cs="宋体"/>
                <w:color w:val="auto"/>
                <w:szCs w:val="21"/>
                <w:lang w:eastAsia="zh-CN" w:bidi="ar"/>
              </w:rPr>
              <w:t>思路清晰、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目的明确，编制技术方案切合实际、</w:t>
            </w:r>
            <w:r>
              <w:rPr>
                <w:rFonts w:hint="eastAsia" w:ascii="宋体" w:hAnsi="宋体" w:cs="宋体"/>
                <w:color w:val="auto"/>
                <w:szCs w:val="21"/>
                <w:lang w:eastAsia="zh-CN" w:bidi="ar"/>
              </w:rPr>
              <w:t>有想法、有计划、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有</w:t>
            </w:r>
            <w:r>
              <w:rPr>
                <w:rFonts w:hint="eastAsia" w:ascii="宋体" w:hAnsi="宋体" w:cs="宋体"/>
                <w:color w:val="auto"/>
                <w:szCs w:val="21"/>
                <w:lang w:eastAsia="zh-CN" w:bidi="ar"/>
              </w:rPr>
              <w:t>据可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依、能否满足采购人的规划要求；对</w:t>
            </w:r>
            <w:r>
              <w:rPr>
                <w:rFonts w:hint="eastAsia" w:ascii="宋体" w:hAnsi="宋体" w:cs="宋体"/>
                <w:color w:val="auto"/>
                <w:szCs w:val="21"/>
                <w:lang w:eastAsia="zh-CN" w:bidi="ar"/>
              </w:rPr>
              <w:t>规划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的重点把握突出、难点分析到位、能够提出针对性的解决方案。</w:t>
            </w:r>
          </w:p>
          <w:p>
            <w:pPr>
              <w:spacing w:line="288" w:lineRule="auto"/>
              <w:rPr>
                <w:rFonts w:hint="eastAsia"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参与投标的单位应该在以下几方面进行响应：</w:t>
            </w:r>
          </w:p>
          <w:p>
            <w:pPr>
              <w:spacing w:line="288" w:lineRule="auto"/>
              <w:rPr>
                <w:rFonts w:hint="eastAsia"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编制工作方案合理性、可操作性（0分-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分）</w:t>
            </w:r>
          </w:p>
          <w:p>
            <w:pPr>
              <w:spacing w:line="288" w:lineRule="auto"/>
              <w:rPr>
                <w:rFonts w:hint="eastAsia"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规划理念是否先进，深入研究</w:t>
            </w:r>
            <w:r>
              <w:rPr>
                <w:rFonts w:hint="eastAsia" w:ascii="宋体" w:hAnsi="宋体" w:cs="宋体"/>
                <w:color w:val="auto"/>
                <w:szCs w:val="21"/>
                <w:lang w:eastAsia="zh-CN" w:bidi="ar"/>
              </w:rPr>
              <w:t>旅游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文化体育产业</w:t>
            </w:r>
            <w:r>
              <w:rPr>
                <w:rFonts w:hint="eastAsia" w:ascii="宋体" w:hAnsi="宋体" w:cs="宋体"/>
                <w:color w:val="auto"/>
                <w:szCs w:val="21"/>
                <w:lang w:eastAsia="zh-CN" w:bidi="ar"/>
              </w:rPr>
              <w:t>高质量发展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内容、掌握相关法律法规、掌握国内外</w:t>
            </w:r>
            <w:r>
              <w:rPr>
                <w:rFonts w:hint="eastAsia" w:ascii="宋体" w:hAnsi="宋体" w:cs="宋体"/>
                <w:color w:val="auto"/>
                <w:szCs w:val="21"/>
                <w:lang w:eastAsia="zh-CN" w:bidi="ar"/>
              </w:rPr>
              <w:t>旅游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发展建设情况（优的得5分，良的得3分，一般的得1，不提供不得分）</w:t>
            </w:r>
          </w:p>
          <w:p>
            <w:pPr>
              <w:spacing w:line="288" w:lineRule="auto"/>
              <w:rPr>
                <w:rFonts w:hint="eastAsia"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对海南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及保亭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情况了解，能够配合海南自贸港建设拿出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适合保亭的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前瞻性的、一流的规划方案，适应海南自贸港建设（优的得5分，良的得3分，一般的得1，不提供不得分）</w:t>
            </w:r>
          </w:p>
          <w:p>
            <w:pPr>
              <w:spacing w:line="288" w:lineRule="auto"/>
              <w:rPr>
                <w:rFonts w:hint="eastAsia"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auto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规划技术路线清晰、合理、可行（0分-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 xml:space="preserve">分） </w:t>
            </w:r>
          </w:p>
          <w:p>
            <w:pPr>
              <w:spacing w:line="288" w:lineRule="auto"/>
              <w:rPr>
                <w:rFonts w:hint="eastAsia"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auto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规划成果的全面性、规范性、科学性、创新性与操作性。需要提供规划成果框架，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简要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写出规划文本章节，如何落地操作。（优的得11-1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分，良的得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-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分，一般的得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-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 xml:space="preserve">，不提供不得分）。 </w:t>
            </w:r>
          </w:p>
          <w:p>
            <w:pPr>
              <w:spacing w:line="288" w:lineRule="auto"/>
              <w:rPr>
                <w:rFonts w:hint="eastAsia"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color w:val="auto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规划通过专家评审后、政府审批前这一阶段承担单位工作安排的合理性与承诺书（0分-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分）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30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spacing w:line="288" w:lineRule="auto"/>
              <w:ind w:firstLine="240" w:firstLineChars="100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加分项（10分）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能提供规划编制成果被政府部门采纳或有效实施证明加，每个加2分，最多4分；需提供佐证。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能提供其承担编制单位的规划（中期）实施评估报告且效果良好的，每个加2分，最多4分；需提供佐证。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3.编制团队人员省内省外结合的加2分（考虑本省的比较了解当地的旅游、文化和体育资源，参与规划可能更接地气和契合实际）；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 w:cs="宋体"/>
                <w:color w:val="auto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10分</w:t>
            </w:r>
          </w:p>
        </w:tc>
      </w:tr>
    </w:tbl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Regular">
    <w:altName w:val="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FB25F6"/>
    <w:multiLevelType w:val="singleLevel"/>
    <w:tmpl w:val="95FB25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DF60906"/>
    <w:multiLevelType w:val="singleLevel"/>
    <w:tmpl w:val="9DF6090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2172A"/>
    <w:rsid w:val="00C53536"/>
    <w:rsid w:val="016253E1"/>
    <w:rsid w:val="024D0B4D"/>
    <w:rsid w:val="02901A53"/>
    <w:rsid w:val="02B071ED"/>
    <w:rsid w:val="02D24279"/>
    <w:rsid w:val="032F045E"/>
    <w:rsid w:val="03891296"/>
    <w:rsid w:val="04386874"/>
    <w:rsid w:val="04E6544B"/>
    <w:rsid w:val="05A04262"/>
    <w:rsid w:val="060907EA"/>
    <w:rsid w:val="06D05EA6"/>
    <w:rsid w:val="06F11042"/>
    <w:rsid w:val="070A6B89"/>
    <w:rsid w:val="07D33214"/>
    <w:rsid w:val="090F373D"/>
    <w:rsid w:val="09FA5E90"/>
    <w:rsid w:val="0A9808B6"/>
    <w:rsid w:val="0BA263F7"/>
    <w:rsid w:val="0BDB5FA9"/>
    <w:rsid w:val="0C867B0F"/>
    <w:rsid w:val="0D224C27"/>
    <w:rsid w:val="0E014C40"/>
    <w:rsid w:val="0F2E6249"/>
    <w:rsid w:val="107E0C8C"/>
    <w:rsid w:val="11E1010B"/>
    <w:rsid w:val="12657233"/>
    <w:rsid w:val="13620EDE"/>
    <w:rsid w:val="13D36A1A"/>
    <w:rsid w:val="148F0B1B"/>
    <w:rsid w:val="157E311D"/>
    <w:rsid w:val="158A7540"/>
    <w:rsid w:val="15AD434C"/>
    <w:rsid w:val="16A108EC"/>
    <w:rsid w:val="182E5FB4"/>
    <w:rsid w:val="194D1D67"/>
    <w:rsid w:val="1957167C"/>
    <w:rsid w:val="19BB24F5"/>
    <w:rsid w:val="1A7348DE"/>
    <w:rsid w:val="1B9C4CC2"/>
    <w:rsid w:val="1BC4758E"/>
    <w:rsid w:val="1C276D2A"/>
    <w:rsid w:val="1DFA6A53"/>
    <w:rsid w:val="1E413226"/>
    <w:rsid w:val="1FBE12EE"/>
    <w:rsid w:val="20BB7E6E"/>
    <w:rsid w:val="22237F8F"/>
    <w:rsid w:val="223D565A"/>
    <w:rsid w:val="225C4C90"/>
    <w:rsid w:val="29323E9E"/>
    <w:rsid w:val="2AAB50F4"/>
    <w:rsid w:val="2B552B56"/>
    <w:rsid w:val="2BA326F9"/>
    <w:rsid w:val="2D323504"/>
    <w:rsid w:val="2D812490"/>
    <w:rsid w:val="2DA262F0"/>
    <w:rsid w:val="2EAF654F"/>
    <w:rsid w:val="30033CE1"/>
    <w:rsid w:val="308E54CE"/>
    <w:rsid w:val="32586CCD"/>
    <w:rsid w:val="331A5F98"/>
    <w:rsid w:val="33B53A6B"/>
    <w:rsid w:val="354D4666"/>
    <w:rsid w:val="370A54FB"/>
    <w:rsid w:val="374B5E97"/>
    <w:rsid w:val="382B5539"/>
    <w:rsid w:val="39287142"/>
    <w:rsid w:val="3AC91130"/>
    <w:rsid w:val="3AF80744"/>
    <w:rsid w:val="3C4D0242"/>
    <w:rsid w:val="3C963A5A"/>
    <w:rsid w:val="3D870556"/>
    <w:rsid w:val="3DB63E38"/>
    <w:rsid w:val="3E687C71"/>
    <w:rsid w:val="3E9378FB"/>
    <w:rsid w:val="4054521C"/>
    <w:rsid w:val="40CD4DC7"/>
    <w:rsid w:val="40F85C21"/>
    <w:rsid w:val="41975E54"/>
    <w:rsid w:val="41B671EC"/>
    <w:rsid w:val="41C35535"/>
    <w:rsid w:val="420D09D1"/>
    <w:rsid w:val="42175907"/>
    <w:rsid w:val="432956D9"/>
    <w:rsid w:val="43B2526C"/>
    <w:rsid w:val="43F91B44"/>
    <w:rsid w:val="45BC1272"/>
    <w:rsid w:val="464A2B5F"/>
    <w:rsid w:val="470553C1"/>
    <w:rsid w:val="47735E96"/>
    <w:rsid w:val="485E6D60"/>
    <w:rsid w:val="487B0839"/>
    <w:rsid w:val="488B43A2"/>
    <w:rsid w:val="489D5CE9"/>
    <w:rsid w:val="48E94ACB"/>
    <w:rsid w:val="4935615A"/>
    <w:rsid w:val="494E66F1"/>
    <w:rsid w:val="49C70394"/>
    <w:rsid w:val="4B396CB4"/>
    <w:rsid w:val="4B803F58"/>
    <w:rsid w:val="4BED015D"/>
    <w:rsid w:val="4D234739"/>
    <w:rsid w:val="4D8E331D"/>
    <w:rsid w:val="4E884C58"/>
    <w:rsid w:val="4EAD7C93"/>
    <w:rsid w:val="4EB36FD0"/>
    <w:rsid w:val="4FB14D6F"/>
    <w:rsid w:val="4FC473E3"/>
    <w:rsid w:val="50052061"/>
    <w:rsid w:val="524E195E"/>
    <w:rsid w:val="55ED0892"/>
    <w:rsid w:val="5752008F"/>
    <w:rsid w:val="59453B4D"/>
    <w:rsid w:val="599922B8"/>
    <w:rsid w:val="5AB065BE"/>
    <w:rsid w:val="5C331A42"/>
    <w:rsid w:val="5C495E0C"/>
    <w:rsid w:val="5CB96BAF"/>
    <w:rsid w:val="5DEE0C2C"/>
    <w:rsid w:val="5E025A50"/>
    <w:rsid w:val="5E63076B"/>
    <w:rsid w:val="5F870207"/>
    <w:rsid w:val="606A2306"/>
    <w:rsid w:val="616F1F70"/>
    <w:rsid w:val="619916F3"/>
    <w:rsid w:val="61E64AB7"/>
    <w:rsid w:val="62D44EF3"/>
    <w:rsid w:val="636E74E6"/>
    <w:rsid w:val="64F552F6"/>
    <w:rsid w:val="65E21652"/>
    <w:rsid w:val="68B506E8"/>
    <w:rsid w:val="68C9608D"/>
    <w:rsid w:val="69834ABC"/>
    <w:rsid w:val="6A7A352B"/>
    <w:rsid w:val="6BE951B2"/>
    <w:rsid w:val="6D557675"/>
    <w:rsid w:val="6D6E73A5"/>
    <w:rsid w:val="6DC01E8A"/>
    <w:rsid w:val="6DDC360A"/>
    <w:rsid w:val="6E4514A0"/>
    <w:rsid w:val="6EED1CE2"/>
    <w:rsid w:val="704C6888"/>
    <w:rsid w:val="71BE7810"/>
    <w:rsid w:val="729C790F"/>
    <w:rsid w:val="72C43D48"/>
    <w:rsid w:val="74405868"/>
    <w:rsid w:val="7496437C"/>
    <w:rsid w:val="749C4502"/>
    <w:rsid w:val="76B13761"/>
    <w:rsid w:val="77240FBC"/>
    <w:rsid w:val="78442C9E"/>
    <w:rsid w:val="786C1F31"/>
    <w:rsid w:val="79154D58"/>
    <w:rsid w:val="79C443CE"/>
    <w:rsid w:val="7A267E1D"/>
    <w:rsid w:val="7B190D74"/>
    <w:rsid w:val="7D5B3C66"/>
    <w:rsid w:val="7D5E4091"/>
    <w:rsid w:val="7DCA6BF4"/>
    <w:rsid w:val="7DD306D3"/>
    <w:rsid w:val="7E4111C8"/>
    <w:rsid w:val="7FD9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after="120" w:afterLines="0"/>
      <w:jc w:val="left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2024-11-27T04:25:00Z</dcterms:created>
  <dc:creator>Lenovo</dc:creator>
  <cp:lastModifiedBy>Lenovo</cp:lastModifiedBy>
  <dcterms:modified xsi:type="dcterms:W3CDTF">2024-11-28T09:15:05Z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