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b/>
          <w:bCs/>
          <w:sz w:val="28"/>
          <w:szCs w:val="28"/>
        </w:rPr>
      </w:pPr>
    </w:p>
    <w:p>
      <w:pPr>
        <w:keepNext w:val="0"/>
        <w:keepLines w:val="0"/>
        <w:pageBreakBefore w:val="0"/>
        <w:widowControl/>
        <w:kinsoku/>
        <w:wordWrap/>
        <w:overflowPunct/>
        <w:topLinePunct w:val="0"/>
        <w:autoSpaceDE/>
        <w:bidi w:val="0"/>
        <w:spacing w:line="600" w:lineRule="exact"/>
        <w:ind w:left="0"/>
        <w:jc w:val="center"/>
        <w:rPr>
          <w:rFonts w:hint="eastAsia" w:ascii="仿宋_GB2312" w:hAnsi="仿宋_GB2312" w:eastAsia="仿宋_GB2312" w:cs="仿宋_GB2312"/>
          <w:b/>
          <w:bCs/>
          <w:color w:val="000000"/>
          <w:kern w:val="0"/>
          <w:sz w:val="36"/>
          <w:szCs w:val="36"/>
          <w:lang w:eastAsia="zh-CN"/>
        </w:rPr>
      </w:pPr>
      <w:r>
        <w:rPr>
          <w:rFonts w:hint="eastAsia" w:ascii="仿宋_GB2312" w:hAnsi="仿宋_GB2312" w:eastAsia="仿宋_GB2312" w:cs="仿宋_GB2312"/>
          <w:b/>
          <w:bCs/>
          <w:color w:val="000000"/>
          <w:kern w:val="0"/>
          <w:sz w:val="36"/>
          <w:szCs w:val="36"/>
        </w:rPr>
        <w:t>财政支出项目绩效评价报告</w:t>
      </w:r>
    </w:p>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评价类型：</w:t>
      </w:r>
      <w:r>
        <w:rPr>
          <w:rFonts w:hint="eastAsia" w:ascii="仿宋_GB2312" w:hAnsi="仿宋_GB2312" w:eastAsia="仿宋_GB2312" w:cs="仿宋_GB2312"/>
          <w:spacing w:val="-20"/>
          <w:sz w:val="28"/>
          <w:szCs w:val="28"/>
          <w:u w:val="single"/>
        </w:rPr>
        <w:sym w:font="Wingdings" w:char="00A8"/>
      </w:r>
      <w:r>
        <w:rPr>
          <w:rFonts w:hint="eastAsia" w:ascii="仿宋_GB2312" w:hAnsi="仿宋_GB2312" w:eastAsia="仿宋_GB2312" w:cs="仿宋_GB2312"/>
          <w:sz w:val="28"/>
          <w:szCs w:val="28"/>
          <w:u w:val="single"/>
        </w:rPr>
        <w:t>实施过程评价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28"/>
          <w:szCs w:val="28"/>
          <w:u w:val="single"/>
        </w:rPr>
        <w:fldChar w:fldCharType="begin"/>
      </w:r>
      <w:r>
        <w:rPr>
          <w:rFonts w:hint="eastAsia" w:ascii="仿宋_GB2312" w:hAnsi="仿宋_GB2312" w:eastAsia="仿宋_GB2312" w:cs="仿宋_GB2312"/>
          <w:spacing w:val="-20"/>
          <w:sz w:val="28"/>
          <w:szCs w:val="28"/>
          <w:u w:val="single"/>
        </w:rPr>
        <w:instrText xml:space="preserve"> eq \o\ac(□,</w:instrText>
      </w:r>
      <w:r>
        <w:rPr>
          <w:rFonts w:hint="eastAsia" w:ascii="仿宋_GB2312" w:hAnsi="仿宋_GB2312" w:eastAsia="仿宋_GB2312" w:cs="仿宋_GB2312"/>
          <w:position w:val="3"/>
          <w:sz w:val="28"/>
          <w:szCs w:val="28"/>
        </w:rPr>
        <w:instrText xml:space="preserve">√</w:instrText>
      </w:r>
      <w:r>
        <w:rPr>
          <w:rFonts w:hint="eastAsia" w:ascii="仿宋_GB2312" w:hAnsi="仿宋_GB2312" w:eastAsia="仿宋_GB2312" w:cs="仿宋_GB2312"/>
          <w:spacing w:val="-20"/>
          <w:sz w:val="28"/>
          <w:szCs w:val="28"/>
          <w:u w:val="single"/>
        </w:rPr>
        <w:instrText xml:space="preserve">)</w:instrText>
      </w:r>
      <w:r>
        <w:rPr>
          <w:rFonts w:hint="eastAsia" w:ascii="仿宋_GB2312" w:hAnsi="仿宋_GB2312" w:eastAsia="仿宋_GB2312" w:cs="仿宋_GB2312"/>
          <w:spacing w:val="-20"/>
          <w:sz w:val="28"/>
          <w:szCs w:val="28"/>
          <w:u w:val="single"/>
        </w:rPr>
        <w:fldChar w:fldCharType="end"/>
      </w:r>
      <w:r>
        <w:rPr>
          <w:rFonts w:hint="eastAsia" w:ascii="仿宋_GB2312" w:hAnsi="仿宋_GB2312" w:eastAsia="仿宋_GB2312" w:cs="仿宋_GB2312"/>
          <w:sz w:val="28"/>
          <w:szCs w:val="28"/>
          <w:u w:val="single"/>
        </w:rPr>
        <w:t>完成结果评价</w:t>
      </w:r>
    </w:p>
    <w:p>
      <w:pPr>
        <w:keepNext w:val="0"/>
        <w:keepLines w:val="0"/>
        <w:pageBreakBefore w:val="0"/>
        <w:kinsoku/>
        <w:wordWrap/>
        <w:overflowPunct/>
        <w:topLinePunct w:val="0"/>
        <w:autoSpaceDE/>
        <w:bidi w:val="0"/>
        <w:spacing w:line="600" w:lineRule="exact"/>
        <w:ind w:left="2520" w:hanging="2520" w:hangingChars="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项目名称：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乡镇（农场）城乡养老经办人员及城乡养老村级协管员补贴</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项目单位：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保亭黎族苗族自治县社会保险服务中心</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主管部门：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评价时间： </w:t>
      </w:r>
      <w:r>
        <w:rPr>
          <w:rFonts w:hint="eastAsia" w:ascii="仿宋_GB2312" w:hAnsi="仿宋_GB2312" w:eastAsia="仿宋_GB2312" w:cs="仿宋_GB2312"/>
          <w:sz w:val="28"/>
          <w:szCs w:val="28"/>
          <w:u w:val="single"/>
        </w:rPr>
        <w:t xml:space="preserve"> 20</w:t>
      </w:r>
      <w:r>
        <w:rPr>
          <w:rFonts w:hint="eastAsia" w:ascii="仿宋_GB2312" w:hAnsi="仿宋_GB2312" w:eastAsia="仿宋_GB2312" w:cs="仿宋_GB2312"/>
          <w:sz w:val="28"/>
          <w:szCs w:val="28"/>
          <w:u w:val="single"/>
          <w:lang w:val="en-US" w:eastAsia="zh-CN"/>
        </w:rPr>
        <w:t>22</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u w:val="single"/>
        </w:rPr>
        <w:t>日至20</w:t>
      </w:r>
      <w:r>
        <w:rPr>
          <w:rFonts w:hint="eastAsia" w:ascii="仿宋_GB2312" w:hAnsi="仿宋_GB2312" w:eastAsia="仿宋_GB2312" w:cs="仿宋_GB2312"/>
          <w:sz w:val="28"/>
          <w:szCs w:val="28"/>
          <w:u w:val="single"/>
          <w:lang w:val="en-US" w:eastAsia="zh-CN"/>
        </w:rPr>
        <w:t>22</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25</w:t>
      </w:r>
      <w:r>
        <w:rPr>
          <w:rFonts w:hint="eastAsia" w:ascii="仿宋_GB2312" w:hAnsi="仿宋_GB2312" w:eastAsia="仿宋_GB2312" w:cs="仿宋_GB2312"/>
          <w:sz w:val="28"/>
          <w:szCs w:val="28"/>
          <w:u w:val="single"/>
        </w:rPr>
        <w:t>日</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组织方式：</w:t>
      </w:r>
      <w:r>
        <w:rPr>
          <w:rFonts w:hint="eastAsia" w:ascii="仿宋_GB2312" w:hAnsi="仿宋_GB2312" w:eastAsia="仿宋_GB2312" w:cs="仿宋_GB2312"/>
          <w:spacing w:val="-20"/>
          <w:sz w:val="28"/>
          <w:szCs w:val="28"/>
          <w:u w:val="single"/>
        </w:rPr>
        <w:t>□</w:t>
      </w:r>
      <w:r>
        <w:rPr>
          <w:rFonts w:hint="eastAsia" w:ascii="仿宋_GB2312" w:hAnsi="仿宋_GB2312" w:eastAsia="仿宋_GB2312" w:cs="仿宋_GB2312"/>
          <w:sz w:val="28"/>
          <w:szCs w:val="28"/>
          <w:u w:val="single"/>
        </w:rPr>
        <w:t xml:space="preserve">财政部门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28"/>
          <w:szCs w:val="28"/>
          <w:u w:val="single"/>
        </w:rPr>
        <w:t>□</w:t>
      </w:r>
      <w:r>
        <w:rPr>
          <w:rFonts w:hint="eastAsia" w:ascii="仿宋_GB2312" w:hAnsi="仿宋_GB2312" w:eastAsia="仿宋_GB2312" w:cs="仿宋_GB2312"/>
          <w:sz w:val="28"/>
          <w:szCs w:val="28"/>
          <w:u w:val="single"/>
        </w:rPr>
        <w:t>主管部门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28"/>
          <w:szCs w:val="28"/>
          <w:u w:val="single"/>
        </w:rPr>
        <w:fldChar w:fldCharType="begin"/>
      </w:r>
      <w:r>
        <w:rPr>
          <w:rFonts w:hint="eastAsia" w:ascii="仿宋_GB2312" w:hAnsi="仿宋_GB2312" w:eastAsia="仿宋_GB2312" w:cs="仿宋_GB2312"/>
          <w:spacing w:val="-20"/>
          <w:sz w:val="28"/>
          <w:szCs w:val="28"/>
          <w:u w:val="single"/>
        </w:rPr>
        <w:instrText xml:space="preserve"> eq \o\ac(□,</w:instrText>
      </w:r>
      <w:r>
        <w:rPr>
          <w:rFonts w:hint="eastAsia" w:ascii="仿宋_GB2312" w:hAnsi="仿宋_GB2312" w:eastAsia="仿宋_GB2312" w:cs="仿宋_GB2312"/>
          <w:position w:val="3"/>
          <w:sz w:val="28"/>
          <w:szCs w:val="28"/>
        </w:rPr>
        <w:instrText xml:space="preserve">√</w:instrText>
      </w:r>
      <w:r>
        <w:rPr>
          <w:rFonts w:hint="eastAsia" w:ascii="仿宋_GB2312" w:hAnsi="仿宋_GB2312" w:eastAsia="仿宋_GB2312" w:cs="仿宋_GB2312"/>
          <w:spacing w:val="-20"/>
          <w:sz w:val="28"/>
          <w:szCs w:val="28"/>
          <w:u w:val="single"/>
        </w:rPr>
        <w:instrText xml:space="preserve">)</w:instrText>
      </w:r>
      <w:r>
        <w:rPr>
          <w:rFonts w:hint="eastAsia" w:ascii="仿宋_GB2312" w:hAnsi="仿宋_GB2312" w:eastAsia="仿宋_GB2312" w:cs="仿宋_GB2312"/>
          <w:spacing w:val="-20"/>
          <w:sz w:val="28"/>
          <w:szCs w:val="28"/>
          <w:u w:val="single"/>
        </w:rPr>
        <w:fldChar w:fldCharType="end"/>
      </w:r>
      <w:r>
        <w:rPr>
          <w:rFonts w:hint="eastAsia" w:ascii="仿宋_GB2312" w:hAnsi="仿宋_GB2312" w:eastAsia="仿宋_GB2312" w:cs="仿宋_GB2312"/>
          <w:sz w:val="28"/>
          <w:szCs w:val="28"/>
          <w:u w:val="single"/>
        </w:rPr>
        <w:t>项目单位</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评价机构：</w:t>
      </w:r>
      <w:r>
        <w:rPr>
          <w:rFonts w:hint="eastAsia" w:ascii="仿宋_GB2312" w:hAnsi="仿宋_GB2312" w:eastAsia="仿宋_GB2312" w:cs="仿宋_GB2312"/>
          <w:spacing w:val="-20"/>
          <w:sz w:val="28"/>
          <w:szCs w:val="28"/>
          <w:u w:val="single"/>
        </w:rPr>
        <w:t>□</w:t>
      </w:r>
      <w:r>
        <w:rPr>
          <w:rFonts w:hint="eastAsia" w:ascii="仿宋_GB2312" w:hAnsi="仿宋_GB2312" w:eastAsia="仿宋_GB2312" w:cs="仿宋_GB2312"/>
          <w:sz w:val="28"/>
          <w:szCs w:val="28"/>
          <w:u w:val="single"/>
        </w:rPr>
        <w:t xml:space="preserve">中介机构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28"/>
          <w:szCs w:val="28"/>
          <w:u w:val="single"/>
        </w:rPr>
        <w:t>□</w:t>
      </w:r>
      <w:r>
        <w:rPr>
          <w:rFonts w:hint="eastAsia" w:ascii="仿宋_GB2312" w:hAnsi="仿宋_GB2312" w:eastAsia="仿宋_GB2312" w:cs="仿宋_GB2312"/>
          <w:sz w:val="28"/>
          <w:szCs w:val="28"/>
          <w:u w:val="single"/>
        </w:rPr>
        <w:t xml:space="preserve">专家组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28"/>
          <w:szCs w:val="28"/>
          <w:u w:val="single"/>
        </w:rPr>
        <w:fldChar w:fldCharType="begin"/>
      </w:r>
      <w:r>
        <w:rPr>
          <w:rFonts w:hint="eastAsia" w:ascii="仿宋_GB2312" w:hAnsi="仿宋_GB2312" w:eastAsia="仿宋_GB2312" w:cs="仿宋_GB2312"/>
          <w:spacing w:val="-20"/>
          <w:sz w:val="28"/>
          <w:szCs w:val="28"/>
          <w:u w:val="single"/>
        </w:rPr>
        <w:instrText xml:space="preserve"> eq \o\ac(□,</w:instrText>
      </w:r>
      <w:r>
        <w:rPr>
          <w:rFonts w:hint="eastAsia" w:ascii="仿宋_GB2312" w:hAnsi="仿宋_GB2312" w:eastAsia="仿宋_GB2312" w:cs="仿宋_GB2312"/>
          <w:position w:val="3"/>
          <w:sz w:val="28"/>
          <w:szCs w:val="28"/>
        </w:rPr>
        <w:instrText xml:space="preserve">√</w:instrText>
      </w:r>
      <w:r>
        <w:rPr>
          <w:rFonts w:hint="eastAsia" w:ascii="仿宋_GB2312" w:hAnsi="仿宋_GB2312" w:eastAsia="仿宋_GB2312" w:cs="仿宋_GB2312"/>
          <w:spacing w:val="-20"/>
          <w:sz w:val="28"/>
          <w:szCs w:val="28"/>
          <w:u w:val="single"/>
        </w:rPr>
        <w:instrText xml:space="preserve">)</w:instrText>
      </w:r>
      <w:r>
        <w:rPr>
          <w:rFonts w:hint="eastAsia" w:ascii="仿宋_GB2312" w:hAnsi="仿宋_GB2312" w:eastAsia="仿宋_GB2312" w:cs="仿宋_GB2312"/>
          <w:spacing w:val="-20"/>
          <w:sz w:val="28"/>
          <w:szCs w:val="28"/>
          <w:u w:val="single"/>
        </w:rPr>
        <w:fldChar w:fldCharType="end"/>
      </w:r>
      <w:r>
        <w:rPr>
          <w:rFonts w:hint="eastAsia" w:ascii="仿宋_GB2312" w:hAnsi="仿宋_GB2312" w:eastAsia="仿宋_GB2312" w:cs="仿宋_GB2312"/>
          <w:sz w:val="28"/>
          <w:szCs w:val="28"/>
          <w:u w:val="single"/>
        </w:rPr>
        <w:t>项目单位评组</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评价单位（盖章）：</w:t>
      </w:r>
      <w:r>
        <w:rPr>
          <w:rFonts w:hint="eastAsia" w:ascii="仿宋_GB2312" w:hAnsi="仿宋_GB2312" w:eastAsia="仿宋_GB2312" w:cs="仿宋_GB2312"/>
          <w:sz w:val="28"/>
          <w:szCs w:val="28"/>
          <w:lang w:eastAsia="zh-CN"/>
        </w:rPr>
        <w:t>保亭黎族苗族自治县社会保险服务中心</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上报时间：20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p>
    <w:p>
      <w:pPr>
        <w:pStyle w:val="2"/>
        <w:keepNext w:val="0"/>
        <w:keepLines w:val="0"/>
        <w:pageBreakBefore w:val="0"/>
        <w:kinsoku/>
        <w:wordWrap/>
        <w:overflowPunct/>
        <w:topLinePunct w:val="0"/>
        <w:autoSpaceDE/>
        <w:bidi w:val="0"/>
        <w:spacing w:line="600" w:lineRule="exact"/>
        <w:ind w:left="0" w:leftChars="0" w:firstLine="0" w:firstLineChars="0"/>
        <w:rPr>
          <w:rFonts w:hint="eastAsia"/>
        </w:rPr>
      </w:pPr>
    </w:p>
    <w:tbl>
      <w:tblPr>
        <w:tblStyle w:val="12"/>
        <w:tblpPr w:leftFromText="180" w:rightFromText="180" w:vertAnchor="text" w:horzAnchor="page" w:tblpX="1487" w:tblpY="159"/>
        <w:tblOverlap w:val="never"/>
        <w:tblW w:w="89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8"/>
        <w:gridCol w:w="1096"/>
        <w:gridCol w:w="1141"/>
        <w:gridCol w:w="548"/>
        <w:gridCol w:w="1480"/>
        <w:gridCol w:w="148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948" w:type="dxa"/>
            <w:gridSpan w:val="7"/>
            <w:tcBorders>
              <w:top w:val="nil"/>
              <w:left w:val="nil"/>
              <w:bottom w:val="nil"/>
              <w:right w:val="nil"/>
            </w:tcBorders>
            <w:shd w:val="clear" w:color="auto" w:fill="FFFFFF"/>
            <w:vAlign w:val="top"/>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32"/>
                <w:szCs w:val="32"/>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4225" w:type="dxa"/>
            <w:gridSpan w:val="3"/>
            <w:tcBorders>
              <w:top w:val="nil"/>
              <w:left w:val="nil"/>
              <w:bottom w:val="single" w:color="auto" w:sz="4"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lang w:eastAsia="zh-CN"/>
              </w:rPr>
            </w:pPr>
            <w:r>
              <w:rPr>
                <w:rFonts w:hint="eastAsia" w:asciiTheme="minorEastAsia" w:hAnsiTheme="minorEastAsia" w:eastAsiaTheme="minorEastAsia" w:cstheme="minorEastAsia"/>
                <w:b w:val="0"/>
                <w:bCs w:val="0"/>
                <w:color w:val="000000"/>
                <w:kern w:val="0"/>
                <w:sz w:val="28"/>
                <w:szCs w:val="28"/>
              </w:rPr>
              <w:t>项目：</w:t>
            </w:r>
            <w:r>
              <w:rPr>
                <w:rFonts w:hint="eastAsia" w:asciiTheme="minorEastAsia" w:hAnsiTheme="minorEastAsia" w:eastAsiaTheme="minorEastAsia" w:cstheme="minorEastAsia"/>
                <w:b w:val="0"/>
                <w:bCs w:val="0"/>
                <w:color w:val="000000"/>
                <w:kern w:val="0"/>
                <w:sz w:val="28"/>
                <w:szCs w:val="28"/>
                <w:lang w:eastAsia="zh-CN"/>
              </w:rPr>
              <w:t>乡镇（农场）城乡养老经办人员及城乡养老村级协管员工作补贴</w:t>
            </w:r>
          </w:p>
        </w:tc>
        <w:tc>
          <w:tcPr>
            <w:tcW w:w="4723" w:type="dxa"/>
            <w:gridSpan w:val="4"/>
            <w:tcBorders>
              <w:top w:val="nil"/>
              <w:left w:val="nil"/>
              <w:bottom w:val="single" w:color="auto" w:sz="4"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lang w:eastAsia="zh-CN"/>
              </w:rPr>
            </w:pPr>
            <w:r>
              <w:rPr>
                <w:rFonts w:hint="eastAsia" w:asciiTheme="minorEastAsia" w:hAnsiTheme="minorEastAsia" w:eastAsiaTheme="minorEastAsia" w:cstheme="minorEastAsia"/>
                <w:b w:val="0"/>
                <w:bCs w:val="0"/>
                <w:color w:val="000000"/>
                <w:kern w:val="0"/>
                <w:sz w:val="28"/>
                <w:szCs w:val="28"/>
              </w:rPr>
              <w:t>单位：</w:t>
            </w:r>
            <w:r>
              <w:rPr>
                <w:rFonts w:hint="eastAsia" w:asciiTheme="minorEastAsia" w:hAnsiTheme="minorEastAsia" w:eastAsiaTheme="minorEastAsia" w:cstheme="minorEastAsia"/>
                <w:b w:val="0"/>
                <w:bCs w:val="0"/>
                <w:color w:val="000000"/>
                <w:kern w:val="0"/>
                <w:sz w:val="28"/>
                <w:szCs w:val="28"/>
                <w:lang w:eastAsia="zh-CN"/>
              </w:rPr>
              <w:t>保亭黎族苗族自治县社会保险服务中心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绩效指标</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绩效目标</w:t>
            </w:r>
          </w:p>
        </w:tc>
        <w:tc>
          <w:tcPr>
            <w:tcW w:w="5864"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p>
        </w:tc>
        <w:tc>
          <w:tcPr>
            <w:tcW w:w="168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优</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良</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中</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lang w:eastAsia="zh-CN"/>
              </w:rPr>
            </w:pPr>
            <w:r>
              <w:rPr>
                <w:rFonts w:hint="eastAsia" w:asciiTheme="minorEastAsia" w:hAnsiTheme="minorEastAsia" w:eastAsiaTheme="minorEastAsia" w:cstheme="minorEastAsia"/>
                <w:b w:val="0"/>
                <w:bCs w:val="0"/>
                <w:color w:val="000000"/>
                <w:kern w:val="0"/>
                <w:sz w:val="28"/>
                <w:szCs w:val="28"/>
                <w:lang w:eastAsia="zh-CN"/>
              </w:rPr>
              <w:t>预算执行率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100%</w:t>
            </w:r>
          </w:p>
        </w:tc>
        <w:tc>
          <w:tcPr>
            <w:tcW w:w="168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100%</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&lt;100%≧80%</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&lt;80%≧60%</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lang w:eastAsia="zh-CN"/>
              </w:rPr>
              <w:t>产出</w:t>
            </w:r>
            <w:r>
              <w:rPr>
                <w:rFonts w:hint="eastAsia" w:asciiTheme="minorEastAsia" w:hAnsiTheme="minorEastAsia" w:eastAsiaTheme="minorEastAsia" w:cstheme="minorEastAsia"/>
                <w:b w:val="0"/>
                <w:bCs w:val="0"/>
                <w:color w:val="000000"/>
                <w:kern w:val="0"/>
                <w:sz w:val="28"/>
                <w:szCs w:val="28"/>
              </w:rPr>
              <w:t>指标</w:t>
            </w:r>
          </w:p>
        </w:tc>
        <w:tc>
          <w:tcPr>
            <w:tcW w:w="10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68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both"/>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数量指标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100%</w:t>
            </w:r>
          </w:p>
        </w:tc>
        <w:tc>
          <w:tcPr>
            <w:tcW w:w="168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100%</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&lt;100%≧80%</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&lt;80%≧60%</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both"/>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质量指标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≧95%</w:t>
            </w:r>
          </w:p>
        </w:tc>
        <w:tc>
          <w:tcPr>
            <w:tcW w:w="168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≧95%</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&lt;95%≧80%</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&lt;80%≧60%</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both"/>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时效指标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补贴发放及时性</w:t>
            </w:r>
          </w:p>
        </w:tc>
        <w:tc>
          <w:tcPr>
            <w:tcW w:w="168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按时发放</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进度慢，整改后按时完成</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rPr>
            </w:pP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进度慢，整改后未完成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both"/>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成本指标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成本指标控制率</w:t>
            </w:r>
          </w:p>
        </w:tc>
        <w:tc>
          <w:tcPr>
            <w:tcW w:w="168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w:t>
            </w:r>
            <w:r>
              <w:rPr>
                <w:rFonts w:hint="eastAsia" w:asciiTheme="minorEastAsia" w:hAnsiTheme="minorEastAsia" w:eastAsiaTheme="minorEastAsia" w:cstheme="minorEastAsia"/>
                <w:b w:val="0"/>
                <w:bCs w:val="0"/>
                <w:i w:val="0"/>
                <w:color w:val="000000"/>
                <w:kern w:val="0"/>
                <w:sz w:val="21"/>
                <w:szCs w:val="21"/>
                <w:u w:val="none"/>
                <w:lang w:val="en-US" w:eastAsia="zh-CN" w:bidi="ar"/>
              </w:rPr>
              <w:t>100%≧95%</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&lt;95%≧80%</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&lt;80%≧60%</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lang w:eastAsia="zh-CN"/>
              </w:rPr>
              <w:t>效益</w:t>
            </w:r>
            <w:r>
              <w:rPr>
                <w:rFonts w:hint="eastAsia" w:asciiTheme="minorEastAsia" w:hAnsiTheme="minorEastAsia" w:eastAsiaTheme="minorEastAsia" w:cstheme="minorEastAsia"/>
                <w:b w:val="0"/>
                <w:bCs w:val="0"/>
                <w:color w:val="000000"/>
                <w:kern w:val="0"/>
                <w:sz w:val="28"/>
                <w:szCs w:val="28"/>
              </w:rPr>
              <w:t>指标</w:t>
            </w:r>
          </w:p>
        </w:tc>
        <w:tc>
          <w:tcPr>
            <w:tcW w:w="10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68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社会效益指标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仿宋_GB2312" w:hAnsi="仿宋_GB2312" w:eastAsia="仿宋_GB2312" w:cs="仿宋_GB2312"/>
                <w:i w:val="0"/>
                <w:color w:val="000000"/>
                <w:kern w:val="0"/>
                <w:sz w:val="24"/>
                <w:szCs w:val="24"/>
                <w:u w:val="none"/>
                <w:lang w:val="en-US" w:eastAsia="zh-CN" w:bidi="ar"/>
              </w:rPr>
              <w:t>群众满意度</w:t>
            </w:r>
          </w:p>
        </w:tc>
        <w:tc>
          <w:tcPr>
            <w:tcW w:w="16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≧95%</w:t>
            </w: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&lt;95%≧80%</w:t>
            </w: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&lt;80%≧60%</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可持续影响指标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仿宋_GB2312" w:hAnsi="仿宋_GB2312" w:eastAsia="仿宋_GB2312" w:cs="仿宋_GB2312"/>
                <w:i w:val="0"/>
                <w:color w:val="000000"/>
                <w:kern w:val="0"/>
                <w:sz w:val="24"/>
                <w:szCs w:val="24"/>
                <w:u w:val="none"/>
                <w:lang w:val="en-US" w:eastAsia="zh-CN" w:bidi="ar"/>
              </w:rPr>
              <w:t>项目可持续性</w:t>
            </w:r>
          </w:p>
        </w:tc>
        <w:tc>
          <w:tcPr>
            <w:tcW w:w="16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可持续</w:t>
            </w: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rPr>
            </w:pPr>
            <w:r>
              <w:rPr>
                <w:rFonts w:hint="eastAsia" w:ascii="仿宋_GB2312" w:hAnsi="仿宋_GB2312" w:eastAsia="仿宋_GB2312" w:cs="仿宋_GB2312"/>
                <w:i w:val="0"/>
                <w:color w:val="000000"/>
                <w:kern w:val="0"/>
                <w:sz w:val="24"/>
                <w:szCs w:val="24"/>
                <w:u w:val="none"/>
                <w:lang w:val="en-US" w:eastAsia="zh-CN" w:bidi="ar"/>
              </w:rPr>
              <w:t>不合格，整改后可持续</w:t>
            </w:r>
          </w:p>
        </w:tc>
        <w:tc>
          <w:tcPr>
            <w:tcW w:w="14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1"/>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rPr>
            </w:pPr>
            <w:r>
              <w:rPr>
                <w:rFonts w:hint="eastAsia" w:ascii="仿宋_GB2312" w:hAnsi="仿宋_GB2312" w:eastAsia="仿宋_GB2312" w:cs="仿宋_GB2312"/>
                <w:i w:val="0"/>
                <w:color w:val="000000"/>
                <w:kern w:val="0"/>
                <w:sz w:val="24"/>
                <w:szCs w:val="24"/>
                <w:u w:val="none"/>
                <w:lang w:val="en-US" w:eastAsia="zh-CN" w:bidi="ar"/>
              </w:rPr>
              <w:t>整改后，依旧不可持续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lang w:eastAsia="zh-CN"/>
              </w:rPr>
            </w:pPr>
            <w:r>
              <w:rPr>
                <w:rFonts w:hint="eastAsia" w:asciiTheme="minorEastAsia" w:hAnsiTheme="minorEastAsia" w:eastAsiaTheme="minorEastAsia" w:cstheme="minorEastAsia"/>
                <w:b w:val="0"/>
                <w:bCs w:val="0"/>
                <w:color w:val="000000"/>
                <w:kern w:val="0"/>
                <w:sz w:val="28"/>
                <w:szCs w:val="28"/>
                <w:lang w:eastAsia="zh-CN"/>
              </w:rPr>
              <w:t>满意度指标</w:t>
            </w:r>
          </w:p>
        </w:tc>
        <w:tc>
          <w:tcPr>
            <w:tcW w:w="10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lang w:val="en-US" w:eastAsia="zh-CN"/>
              </w:rPr>
            </w:pPr>
          </w:p>
        </w:tc>
        <w:tc>
          <w:tcPr>
            <w:tcW w:w="16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4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4"/>
                <w:szCs w:val="24"/>
              </w:rPr>
            </w:pPr>
          </w:p>
        </w:tc>
        <w:tc>
          <w:tcPr>
            <w:tcW w:w="14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4"/>
                <w:szCs w:val="24"/>
              </w:rPr>
            </w:pP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服务对象满意度指标</w:t>
            </w:r>
          </w:p>
        </w:tc>
        <w:tc>
          <w:tcPr>
            <w:tcW w:w="10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w:t>
            </w:r>
            <w:r>
              <w:rPr>
                <w:rFonts w:hint="eastAsia" w:asciiTheme="minorEastAsia" w:hAnsiTheme="minorEastAsia" w:eastAsiaTheme="minorEastAsia" w:cstheme="minorEastAsia"/>
                <w:b w:val="0"/>
                <w:bCs w:val="0"/>
                <w:color w:val="000000"/>
                <w:kern w:val="0"/>
                <w:sz w:val="21"/>
                <w:szCs w:val="21"/>
                <w:lang w:val="en-US" w:eastAsia="zh-CN"/>
              </w:rPr>
              <w:t>95%</w:t>
            </w:r>
          </w:p>
        </w:tc>
        <w:tc>
          <w:tcPr>
            <w:tcW w:w="16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i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≧95%</w:t>
            </w:r>
          </w:p>
        </w:tc>
        <w:tc>
          <w:tcPr>
            <w:tcW w:w="14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&lt;</w:t>
            </w:r>
            <w:r>
              <w:rPr>
                <w:rFonts w:hint="eastAsia" w:asciiTheme="minorEastAsia" w:hAnsiTheme="minorEastAsia" w:eastAsiaTheme="minorEastAsia" w:cstheme="minorEastAsia"/>
                <w:b w:val="0"/>
                <w:bCs w:val="0"/>
                <w:i w:val="0"/>
                <w:color w:val="000000"/>
                <w:kern w:val="0"/>
                <w:sz w:val="21"/>
                <w:szCs w:val="21"/>
                <w:u w:val="none"/>
                <w:lang w:val="en-US" w:eastAsia="zh-CN" w:bidi="ar"/>
              </w:rPr>
              <w:t>95%≧80%</w:t>
            </w:r>
          </w:p>
        </w:tc>
        <w:tc>
          <w:tcPr>
            <w:tcW w:w="14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&lt;</w:t>
            </w:r>
            <w:r>
              <w:rPr>
                <w:rFonts w:hint="eastAsia" w:asciiTheme="minorEastAsia" w:hAnsiTheme="minorEastAsia" w:eastAsiaTheme="minorEastAsia" w:cstheme="minorEastAsia"/>
                <w:b w:val="0"/>
                <w:bCs w:val="0"/>
                <w:i w:val="0"/>
                <w:color w:val="000000"/>
                <w:kern w:val="0"/>
                <w:sz w:val="21"/>
                <w:szCs w:val="21"/>
                <w:u w:val="none"/>
                <w:lang w:val="en-US" w:eastAsia="zh-CN" w:bidi="ar"/>
              </w:rPr>
              <w:t>80%≧60%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&lt;</w:t>
            </w:r>
            <w:r>
              <w:rPr>
                <w:rFonts w:hint="eastAsia" w:asciiTheme="minorEastAsia" w:hAnsiTheme="minorEastAsia" w:eastAsiaTheme="minorEastAsia" w:cstheme="minorEastAsia"/>
                <w:b w:val="0"/>
                <w:bCs w:val="0"/>
                <w:color w:val="000000"/>
                <w:kern w:val="0"/>
                <w:sz w:val="21"/>
                <w:szCs w:val="21"/>
                <w:lang w:val="en-US" w:eastAsia="zh-CN"/>
              </w:rPr>
              <w:t>60%</w:t>
            </w:r>
          </w:p>
        </w:tc>
      </w:tr>
    </w:tbl>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b/>
          <w:sz w:val="36"/>
          <w:szCs w:val="36"/>
        </w:rPr>
      </w:pPr>
    </w:p>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项目基本信息</w:t>
      </w:r>
    </w:p>
    <w:tbl>
      <w:tblPr>
        <w:tblStyle w:val="12"/>
        <w:tblpPr w:leftFromText="180" w:rightFromText="180" w:vertAnchor="text" w:horzAnchor="page" w:tblpX="1190" w:tblpY="183"/>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959"/>
        <w:gridCol w:w="209"/>
        <w:gridCol w:w="36"/>
        <w:gridCol w:w="757"/>
        <w:gridCol w:w="530"/>
        <w:gridCol w:w="825"/>
        <w:gridCol w:w="211"/>
        <w:gridCol w:w="352"/>
        <w:gridCol w:w="416"/>
        <w:gridCol w:w="145"/>
        <w:gridCol w:w="1065"/>
        <w:gridCol w:w="62"/>
        <w:gridCol w:w="658"/>
        <w:gridCol w:w="217"/>
        <w:gridCol w:w="633"/>
        <w:gridCol w:w="21"/>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58" w:hRule="atLeast"/>
        </w:trPr>
        <w:tc>
          <w:tcPr>
            <w:tcW w:w="9500" w:type="dxa"/>
            <w:gridSpan w:val="17"/>
            <w:vAlign w:val="center"/>
          </w:tcPr>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058"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项目实施单位</w:t>
            </w:r>
          </w:p>
        </w:tc>
        <w:tc>
          <w:tcPr>
            <w:tcW w:w="7332" w:type="dxa"/>
            <w:gridSpan w:val="1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保亭黎族苗族自治县社会保险服务中心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70"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项目负责人</w:t>
            </w:r>
          </w:p>
        </w:tc>
        <w:tc>
          <w:tcPr>
            <w:tcW w:w="2711" w:type="dxa"/>
            <w:gridSpan w:val="6"/>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许健</w:t>
            </w:r>
          </w:p>
        </w:tc>
        <w:tc>
          <w:tcPr>
            <w:tcW w:w="1626"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2995" w:type="dxa"/>
            <w:gridSpan w:val="6"/>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13876520011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899"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地址</w:t>
            </w:r>
          </w:p>
        </w:tc>
        <w:tc>
          <w:tcPr>
            <w:tcW w:w="7332" w:type="dxa"/>
            <w:gridSpan w:val="15"/>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保亭县宝亭大道芙蓉小区</w:t>
            </w:r>
            <w:r>
              <w:rPr>
                <w:rFonts w:hint="eastAsia" w:ascii="仿宋_GB2312" w:hAnsi="仿宋_GB2312" w:eastAsia="仿宋_GB2312" w:cs="仿宋_GB2312"/>
                <w:sz w:val="30"/>
                <w:szCs w:val="30"/>
                <w:lang w:val="en-US" w:eastAsia="zh-CN"/>
              </w:rPr>
              <w:t>20号就业和社会保障服务中心二楼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00"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项目类型</w:t>
            </w:r>
          </w:p>
        </w:tc>
        <w:tc>
          <w:tcPr>
            <w:tcW w:w="7332" w:type="dxa"/>
            <w:gridSpan w:val="1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经常性项目（√）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972"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计划投资额</w:t>
            </w:r>
          </w:p>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万</w:t>
            </w:r>
            <w:r>
              <w:rPr>
                <w:rFonts w:hint="eastAsia" w:ascii="仿宋_GB2312" w:hAnsi="仿宋_GB2312" w:eastAsia="仿宋_GB2312" w:cs="仿宋_GB2312"/>
                <w:sz w:val="30"/>
                <w:szCs w:val="30"/>
              </w:rPr>
              <w:t>元）</w:t>
            </w:r>
          </w:p>
        </w:tc>
        <w:tc>
          <w:tcPr>
            <w:tcW w:w="1323" w:type="dxa"/>
            <w:gridSpan w:val="3"/>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29.28</w:t>
            </w:r>
          </w:p>
        </w:tc>
        <w:tc>
          <w:tcPr>
            <w:tcW w:w="1949" w:type="dxa"/>
            <w:gridSpan w:val="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实际到位资金（</w:t>
            </w:r>
            <w:r>
              <w:rPr>
                <w:rFonts w:hint="eastAsia" w:ascii="仿宋_GB2312" w:hAnsi="仿宋_GB2312" w:eastAsia="仿宋_GB2312" w:cs="仿宋_GB2312"/>
                <w:sz w:val="30"/>
                <w:szCs w:val="30"/>
                <w:lang w:eastAsia="zh-CN"/>
              </w:rPr>
              <w:t>万</w:t>
            </w:r>
            <w:r>
              <w:rPr>
                <w:rFonts w:hint="eastAsia" w:ascii="仿宋_GB2312" w:hAnsi="仿宋_GB2312" w:eastAsia="仿宋_GB2312" w:cs="仿宋_GB2312"/>
                <w:sz w:val="30"/>
                <w:szCs w:val="30"/>
              </w:rPr>
              <w:t>元）</w:t>
            </w:r>
          </w:p>
        </w:tc>
        <w:tc>
          <w:tcPr>
            <w:tcW w:w="1127" w:type="dxa"/>
            <w:gridSpan w:val="2"/>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29.28</w:t>
            </w:r>
          </w:p>
        </w:tc>
        <w:tc>
          <w:tcPr>
            <w:tcW w:w="1529" w:type="dxa"/>
            <w:gridSpan w:val="4"/>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实际使用情况（万元）</w:t>
            </w:r>
          </w:p>
        </w:tc>
        <w:tc>
          <w:tcPr>
            <w:tcW w:w="1404" w:type="dxa"/>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60"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其中：中央财政</w:t>
            </w:r>
          </w:p>
        </w:tc>
        <w:tc>
          <w:tcPr>
            <w:tcW w:w="1323"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949" w:type="dxa"/>
            <w:gridSpan w:val="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其中：中央财政</w:t>
            </w:r>
          </w:p>
        </w:tc>
        <w:tc>
          <w:tcPr>
            <w:tcW w:w="1127"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529" w:type="dxa"/>
            <w:gridSpan w:val="4"/>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404" w:type="dxa"/>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34"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省财政</w:t>
            </w:r>
          </w:p>
        </w:tc>
        <w:tc>
          <w:tcPr>
            <w:tcW w:w="1323" w:type="dxa"/>
            <w:gridSpan w:val="3"/>
            <w:vAlign w:val="center"/>
          </w:tcPr>
          <w:p>
            <w:pPr>
              <w:keepNext w:val="0"/>
              <w:keepLines w:val="0"/>
              <w:pageBreakBefore w:val="0"/>
              <w:kinsoku/>
              <w:wordWrap/>
              <w:overflowPunct/>
              <w:topLinePunct w:val="0"/>
              <w:autoSpaceDE/>
              <w:bidi w:val="0"/>
              <w:spacing w:line="600" w:lineRule="exact"/>
              <w:ind w:left="0"/>
              <w:jc w:val="both"/>
              <w:rPr>
                <w:rFonts w:hint="default" w:ascii="仿宋_GB2312" w:hAnsi="仿宋_GB2312" w:eastAsia="仿宋_GB2312" w:cs="仿宋_GB2312"/>
                <w:sz w:val="30"/>
                <w:szCs w:val="30"/>
                <w:lang w:val="en-US" w:eastAsia="zh-CN"/>
              </w:rPr>
            </w:pPr>
          </w:p>
        </w:tc>
        <w:tc>
          <w:tcPr>
            <w:tcW w:w="1949" w:type="dxa"/>
            <w:gridSpan w:val="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省财政</w:t>
            </w:r>
          </w:p>
        </w:tc>
        <w:tc>
          <w:tcPr>
            <w:tcW w:w="1127"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529" w:type="dxa"/>
            <w:gridSpan w:val="4"/>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404" w:type="dxa"/>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860"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市县财政</w:t>
            </w:r>
          </w:p>
        </w:tc>
        <w:tc>
          <w:tcPr>
            <w:tcW w:w="1323" w:type="dxa"/>
            <w:gridSpan w:val="3"/>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29.28</w:t>
            </w:r>
          </w:p>
        </w:tc>
        <w:tc>
          <w:tcPr>
            <w:tcW w:w="1949" w:type="dxa"/>
            <w:gridSpan w:val="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市县财政</w:t>
            </w:r>
          </w:p>
        </w:tc>
        <w:tc>
          <w:tcPr>
            <w:tcW w:w="1127" w:type="dxa"/>
            <w:gridSpan w:val="2"/>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29.28</w:t>
            </w:r>
          </w:p>
        </w:tc>
        <w:tc>
          <w:tcPr>
            <w:tcW w:w="1529" w:type="dxa"/>
            <w:gridSpan w:val="4"/>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404" w:type="dxa"/>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00"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1323"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949" w:type="dxa"/>
            <w:gridSpan w:val="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1127"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529" w:type="dxa"/>
            <w:gridSpan w:val="4"/>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404" w:type="dxa"/>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920" w:hRule="atLeast"/>
        </w:trPr>
        <w:tc>
          <w:tcPr>
            <w:tcW w:w="9500" w:type="dxa"/>
            <w:gridSpan w:val="17"/>
            <w:tcBorders>
              <w:bottom w:val="single" w:color="auto" w:sz="4" w:space="0"/>
            </w:tcBorders>
            <w:vAlign w:val="center"/>
          </w:tcPr>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w:t>
            </w:r>
            <w:r>
              <w:rPr>
                <w:rFonts w:hint="eastAsia" w:ascii="仿宋_GB2312" w:hAnsi="仿宋_GB2312" w:eastAsia="仿宋_GB2312" w:cs="仿宋_GB2312"/>
                <w:b/>
                <w:color w:val="000000"/>
                <w:sz w:val="28"/>
                <w:szCs w:val="28"/>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8" w:hRule="atLeast"/>
        </w:trPr>
        <w:tc>
          <w:tcPr>
            <w:tcW w:w="1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一级指标</w:t>
            </w:r>
          </w:p>
        </w:tc>
        <w:tc>
          <w:tcPr>
            <w:tcW w:w="10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分值</w:t>
            </w:r>
          </w:p>
        </w:tc>
        <w:tc>
          <w:tcPr>
            <w:tcW w:w="156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二级指标</w:t>
            </w:r>
          </w:p>
        </w:tc>
        <w:tc>
          <w:tcPr>
            <w:tcW w:w="7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分值</w:t>
            </w:r>
          </w:p>
        </w:tc>
        <w:tc>
          <w:tcPr>
            <w:tcW w:w="19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三级指标</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分值</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10" w:hRule="atLeast"/>
        </w:trPr>
        <w:tc>
          <w:tcPr>
            <w:tcW w:w="1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预算执行率</w:t>
            </w:r>
          </w:p>
        </w:tc>
        <w:tc>
          <w:tcPr>
            <w:tcW w:w="10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56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p>
        </w:tc>
        <w:tc>
          <w:tcPr>
            <w:tcW w:w="7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9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8" w:hRule="atLeast"/>
        </w:trPr>
        <w:tc>
          <w:tcPr>
            <w:tcW w:w="195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产出指标</w:t>
            </w:r>
          </w:p>
        </w:tc>
        <w:tc>
          <w:tcPr>
            <w:tcW w:w="1002"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0</w:t>
            </w:r>
          </w:p>
        </w:tc>
        <w:tc>
          <w:tcPr>
            <w:tcW w:w="1566"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数量指标</w:t>
            </w:r>
            <w:r>
              <w:rPr>
                <w:rFonts w:hint="eastAsia" w:ascii="仿宋_GB2312" w:hAnsi="仿宋_GB2312" w:eastAsia="仿宋_GB2312" w:cs="仿宋_GB2312"/>
                <w:kern w:val="2"/>
                <w:sz w:val="32"/>
                <w:szCs w:val="32"/>
                <w:lang w:val="en-US" w:eastAsia="zh-CN" w:bidi="ar-SA"/>
              </w:rPr>
              <w:pict>
                <v:shape id="_x0000_i1025" o:spt="75" type="#_x0000_t75" style="height:1.5pt;width:1.5pt;" filled="f" o:preferrelative="t" stroked="f" coordsize="21600,21600">
                  <v:path/>
                  <v:fill on="f" focussize="0,0"/>
                  <v:stroke on="f"/>
                  <v:imagedata r:id="rId8" blacklevel="0f" o:title=""/>
                  <o:lock v:ext="edit" aspectratio="t"/>
                  <w10:wrap type="none"/>
                  <w10:anchorlock/>
                </v:shape>
              </w:pict>
            </w:r>
            <w:r>
              <w:rPr>
                <w:rFonts w:hint="eastAsia" w:ascii="仿宋_GB2312" w:hAnsi="仿宋_GB2312" w:eastAsia="仿宋_GB2312" w:cs="仿宋_GB2312"/>
                <w:kern w:val="2"/>
                <w:sz w:val="32"/>
                <w:szCs w:val="32"/>
                <w:lang w:val="en-US" w:eastAsia="zh-CN" w:bidi="ar-SA"/>
              </w:rPr>
              <w:pict>
                <v:shape id="_x0000_i1026" o:spt="75" type="#_x0000_t75" style="height:1.5pt;width:1.5pt;" filled="f" o:preferrelative="t" stroked="f" coordsize="21600,21600">
                  <v:path/>
                  <v:fill on="f" focussize="0,0"/>
                  <v:stroke on="f"/>
                  <v:imagedata r:id="rId8" blacklevel="0f" o:title=""/>
                  <o:lock v:ext="edit" aspectratio="t"/>
                  <w10:wrap type="none"/>
                  <w10:anchorlock/>
                </v:shape>
              </w:pict>
            </w:r>
            <w:r>
              <w:rPr>
                <w:rFonts w:hint="eastAsia" w:ascii="仿宋_GB2312" w:hAnsi="仿宋_GB2312" w:eastAsia="仿宋_GB2312" w:cs="仿宋_GB2312"/>
                <w:kern w:val="2"/>
                <w:sz w:val="32"/>
                <w:szCs w:val="32"/>
                <w:lang w:val="en-US" w:eastAsia="zh-CN" w:bidi="ar-SA"/>
              </w:rPr>
              <w:pict>
                <v:shape id="_x0000_i1027" o:spt="75" type="#_x0000_t75" style="height:1.5pt;width:1.5pt;" filled="f" o:preferrelative="t" stroked="f" coordsize="21600,21600">
                  <v:path/>
                  <v:fill on="f" focussize="0,0"/>
                  <v:stroke on="f"/>
                  <v:imagedata r:id="rId8" blacklevel="0f" o:title=""/>
                  <o:lock v:ext="edit" aspectratio="t"/>
                  <w10:wrap type="none"/>
                  <w10:anchorlock/>
                </v:shape>
              </w:pict>
            </w:r>
            <w:r>
              <w:rPr>
                <w:rFonts w:hint="eastAsia" w:ascii="仿宋_GB2312" w:hAnsi="仿宋_GB2312" w:eastAsia="仿宋_GB2312" w:cs="仿宋_GB2312"/>
                <w:kern w:val="2"/>
                <w:sz w:val="32"/>
                <w:szCs w:val="32"/>
                <w:lang w:val="en-US" w:eastAsia="zh-CN" w:bidi="ar-SA"/>
              </w:rPr>
              <w:pict>
                <v:shape id="_x0000_i1028" o:spt="75" type="#_x0000_t75" style="height:1.5pt;width:1.5pt;" filled="f" o:preferrelative="t" stroked="f" coordsize="21600,21600">
                  <v:path/>
                  <v:fill on="f" focussize="0,0"/>
                  <v:stroke on="f"/>
                  <v:imagedata r:id="rId8" blacklevel="0f" o:title=""/>
                  <o:lock v:ext="edit" aspectratio="t"/>
                  <w10:wrap type="none"/>
                  <w10:anchorlock/>
                </v:shape>
              </w:pict>
            </w:r>
          </w:p>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p>
        </w:tc>
        <w:tc>
          <w:tcPr>
            <w:tcW w:w="768"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30</w:t>
            </w:r>
          </w:p>
        </w:tc>
        <w:tc>
          <w:tcPr>
            <w:tcW w:w="19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乡镇（农场）经办人员补贴发放完成率</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2" w:hRule="atLeast"/>
        </w:trPr>
        <w:tc>
          <w:tcPr>
            <w:tcW w:w="19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c>
          <w:tcPr>
            <w:tcW w:w="1002"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c>
          <w:tcPr>
            <w:tcW w:w="156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p>
        </w:tc>
        <w:tc>
          <w:tcPr>
            <w:tcW w:w="768"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p>
        </w:tc>
        <w:tc>
          <w:tcPr>
            <w:tcW w:w="1930" w:type="dxa"/>
            <w:gridSpan w:val="4"/>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村级协管员补贴发放完成率</w:t>
            </w:r>
          </w:p>
        </w:tc>
        <w:tc>
          <w:tcPr>
            <w:tcW w:w="85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p>
        </w:tc>
        <w:tc>
          <w:tcPr>
            <w:tcW w:w="142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6" w:hRule="atLeast"/>
        </w:trPr>
        <w:tc>
          <w:tcPr>
            <w:tcW w:w="19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p>
        </w:tc>
        <w:tc>
          <w:tcPr>
            <w:tcW w:w="1002"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质量指标</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质量达标率</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6" w:hRule="atLeast"/>
        </w:trPr>
        <w:tc>
          <w:tcPr>
            <w:tcW w:w="19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p>
        </w:tc>
        <w:tc>
          <w:tcPr>
            <w:tcW w:w="1002"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时效指标</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补贴发放及时性</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6" w:hRule="atLeast"/>
        </w:trPr>
        <w:tc>
          <w:tcPr>
            <w:tcW w:w="1959" w:type="dxa"/>
            <w:vMerge w:val="continue"/>
            <w:tcBorders>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p>
        </w:tc>
        <w:tc>
          <w:tcPr>
            <w:tcW w:w="1002" w:type="dxa"/>
            <w:gridSpan w:val="3"/>
            <w:vMerge w:val="continue"/>
            <w:tcBorders>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成本指标</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成本指标控制率</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6" w:hRule="atLeast"/>
        </w:trPr>
        <w:tc>
          <w:tcPr>
            <w:tcW w:w="19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效益指标</w:t>
            </w:r>
          </w:p>
        </w:tc>
        <w:tc>
          <w:tcPr>
            <w:tcW w:w="1002"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w:t>
            </w: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社会效益指标</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群众满意度</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10</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00" w:hRule="atLeast"/>
        </w:trPr>
        <w:tc>
          <w:tcPr>
            <w:tcW w:w="19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c>
          <w:tcPr>
            <w:tcW w:w="1002"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可持续影响指标</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项目可持续性</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6" w:hRule="atLeast"/>
        </w:trPr>
        <w:tc>
          <w:tcPr>
            <w:tcW w:w="1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firstLine="160" w:firstLineChars="5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满意度指标</w:t>
            </w:r>
          </w:p>
        </w:tc>
        <w:tc>
          <w:tcPr>
            <w:tcW w:w="10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服务对象满意度指标</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受益</w:t>
            </w:r>
            <w:r>
              <w:rPr>
                <w:rFonts w:hint="eastAsia" w:ascii="仿宋_GB2312" w:hAnsi="仿宋_GB2312" w:eastAsia="仿宋_GB2312" w:cs="仿宋_GB2312"/>
                <w:color w:val="000000"/>
                <w:sz w:val="21"/>
                <w:szCs w:val="21"/>
              </w:rPr>
              <w:t>对象满意度</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800" w:hRule="atLeast"/>
        </w:trPr>
        <w:tc>
          <w:tcPr>
            <w:tcW w:w="1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总分</w:t>
            </w:r>
          </w:p>
        </w:tc>
        <w:tc>
          <w:tcPr>
            <w:tcW w:w="10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100</w:t>
            </w: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100</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100</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95" w:type="dxa"/>
            <w:gridSpan w:val="9"/>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评价等次</w:t>
            </w:r>
          </w:p>
        </w:tc>
        <w:tc>
          <w:tcPr>
            <w:tcW w:w="4205"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500" w:type="dxa"/>
            <w:gridSpan w:val="17"/>
            <w:vAlign w:val="center"/>
          </w:tcPr>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204" w:type="dxa"/>
            <w:gridSpan w:val="3"/>
            <w:vAlign w:val="center"/>
          </w:tcPr>
          <w:p>
            <w:pPr>
              <w:keepNext w:val="0"/>
              <w:keepLines w:val="0"/>
              <w:pageBreakBefore w:val="0"/>
              <w:tabs>
                <w:tab w:val="left" w:pos="592"/>
              </w:tabs>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职务/职称</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许健</w:t>
            </w:r>
            <w:r>
              <w:rPr>
                <w:rFonts w:hint="eastAsia" w:ascii="仿宋_GB2312" w:hAnsi="仿宋_GB2312" w:eastAsia="仿宋_GB2312" w:cs="仿宋_GB2312"/>
                <w:sz w:val="32"/>
                <w:szCs w:val="32"/>
              </w:rPr>
              <w:t>　</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主任</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周麒修</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副主任</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王道文</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副主任</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黄小凡</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办公室主任</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徐日定</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一级科员</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卓一泓</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一级科员</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trPr>
        <w:tc>
          <w:tcPr>
            <w:tcW w:w="9500" w:type="dxa"/>
            <w:gridSpan w:val="17"/>
            <w:tcBorders>
              <w:bottom w:val="single" w:color="auto" w:sz="4" w:space="0"/>
            </w:tcBorders>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评价工作组组长（签字）： </w:t>
            </w:r>
          </w:p>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项目单位负责人（签字并盖章）： </w:t>
            </w:r>
          </w:p>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pStyle w:val="2"/>
        <w:rPr>
          <w:rFonts w:hint="eastAsia" w:ascii="方正小标宋_GBK" w:hAnsi="方正小标宋_GBK" w:eastAsia="方正小标宋_GBK" w:cs="方正小标宋_GBK"/>
          <w:b/>
          <w:sz w:val="44"/>
          <w:szCs w:val="44"/>
        </w:rPr>
      </w:pPr>
    </w:p>
    <w:p>
      <w:pPr>
        <w:pStyle w:val="2"/>
        <w:rPr>
          <w:rFonts w:hint="eastAsia" w:ascii="方正小标宋_GBK" w:hAnsi="方正小标宋_GBK" w:eastAsia="方正小标宋_GBK" w:cs="方正小标宋_GBK"/>
          <w:b/>
          <w:sz w:val="44"/>
          <w:szCs w:val="44"/>
        </w:rPr>
      </w:pPr>
    </w:p>
    <w:p>
      <w:pPr>
        <w:pStyle w:val="2"/>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bCs/>
          <w:color w:val="000000"/>
          <w:kern w:val="0"/>
          <w:sz w:val="44"/>
          <w:szCs w:val="44"/>
          <w:lang w:eastAsia="zh-CN"/>
        </w:rPr>
        <w:t>乡镇（农场）城乡养老经办人员及城乡养老村级协管员工作补贴</w:t>
      </w:r>
      <w:r>
        <w:rPr>
          <w:rFonts w:hint="eastAsia" w:asciiTheme="minorEastAsia" w:hAnsiTheme="minorEastAsia" w:eastAsiaTheme="minorEastAsia" w:cstheme="minorEastAsia"/>
          <w:b/>
          <w:sz w:val="44"/>
          <w:szCs w:val="44"/>
          <w:lang w:eastAsia="zh-CN"/>
        </w:rPr>
        <w:t>项目</w:t>
      </w:r>
      <w:r>
        <w:rPr>
          <w:rFonts w:hint="eastAsia" w:asciiTheme="minorEastAsia" w:hAnsiTheme="minorEastAsia" w:eastAsiaTheme="minorEastAsia" w:cstheme="minorEastAsia"/>
          <w:b/>
          <w:sz w:val="44"/>
          <w:szCs w:val="44"/>
        </w:rPr>
        <w:t>绩效评价报告</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800" w:firstLineChars="249"/>
        <w:textAlignment w:val="auto"/>
        <w:rPr>
          <w:rFonts w:hint="eastAsia" w:ascii="仿宋" w:hAnsi="仿宋" w:eastAsia="仿宋" w:cs="仿宋"/>
          <w:b/>
          <w:sz w:val="32"/>
          <w:szCs w:val="32"/>
        </w:rPr>
      </w:pPr>
      <w:r>
        <w:rPr>
          <w:rFonts w:hint="eastAsia" w:ascii="仿宋" w:hAnsi="仿宋" w:eastAsia="仿宋" w:cs="仿宋"/>
          <w:b/>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textAlignment w:val="auto"/>
        <w:rPr>
          <w:rFonts w:hint="eastAsia" w:ascii="仿宋" w:hAnsi="仿宋" w:eastAsia="仿宋" w:cs="仿宋"/>
          <w:b/>
          <w:bCs/>
          <w:sz w:val="32"/>
          <w:szCs w:val="32"/>
        </w:rPr>
      </w:pPr>
      <w:r>
        <w:rPr>
          <w:rFonts w:hint="eastAsia" w:ascii="仿宋" w:hAnsi="仿宋" w:eastAsia="仿宋" w:cs="仿宋"/>
          <w:b/>
          <w:bCs/>
          <w:sz w:val="32"/>
          <w:szCs w:val="32"/>
        </w:rPr>
        <w:t>（一）项目单位基本情况</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项目单位保亭黎族苗族自治县社会保险服务中心（以下简称县社保中心），隶属保亭黎族苗族自治县人民政府，作为县政府直属的社保经办机构，副科级公益一类事业单位。项目单位是负责城镇从业人员基本养老保险、城乡居民基本养老保险、城镇从业人员基本医疗保险、城乡居民基本医疗保险、工伤保险、职业年金等各项社会保险参保登记、缴费核定、贫困人员城乡医疗保费代缴、医疗待遇报销审核、养老待遇发放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w:t>
      </w:r>
      <w:r>
        <w:rPr>
          <w:rFonts w:hint="eastAsia" w:ascii="仿宋" w:hAnsi="仿宋" w:eastAsia="仿宋" w:cs="仿宋"/>
          <w:b/>
          <w:bCs/>
          <w:sz w:val="32"/>
          <w:szCs w:val="32"/>
          <w:lang w:eastAsia="zh-CN"/>
        </w:rPr>
        <w:t>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确保城乡居民基本养老保险业务工作正常开展，贯彻落实省委省政府、县委县政府相关工作部署，推动全民参保计划，提高征缴扩面，提高工作效率、提升服务质量。我单位根据《中华人民共和国预算法》、《中共海南省委 海南省人民政府关于全面实施预算绩效管理的实施意见》、省财政厅《海南省省本级项目支出预算管理办法》等相关财务管理制度，申请项目经费立项。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）项目基本性质，用途和主要内容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项目性质：本项目属于经常性项目</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项目用途：主要用于开展城乡居民基本养老保险业务工作支出。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项目主要内容：主要用于支付城乡居民基本养老保险乡镇（农场）经办人员</w:t>
      </w:r>
      <w:r>
        <w:rPr>
          <w:rFonts w:hint="eastAsia" w:ascii="仿宋" w:hAnsi="仿宋" w:eastAsia="仿宋" w:cs="仿宋"/>
          <w:sz w:val="32"/>
          <w:szCs w:val="32"/>
          <w:lang w:val="en-US" w:eastAsia="zh-CN"/>
        </w:rPr>
        <w:t>29人</w:t>
      </w:r>
      <w:r>
        <w:rPr>
          <w:rFonts w:hint="eastAsia" w:ascii="仿宋" w:hAnsi="仿宋" w:eastAsia="仿宋" w:cs="仿宋"/>
          <w:sz w:val="32"/>
          <w:szCs w:val="32"/>
          <w:lang w:eastAsia="zh-CN"/>
        </w:rPr>
        <w:t>和村级协管员</w:t>
      </w:r>
      <w:r>
        <w:rPr>
          <w:rFonts w:hint="eastAsia" w:ascii="仿宋" w:hAnsi="仿宋" w:eastAsia="仿宋" w:cs="仿宋"/>
          <w:sz w:val="32"/>
          <w:szCs w:val="32"/>
          <w:lang w:val="en-US" w:eastAsia="zh-CN"/>
        </w:rPr>
        <w:t>62人每月工作补贴。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二、项目</w:t>
      </w:r>
      <w:r>
        <w:rPr>
          <w:rFonts w:hint="eastAsia" w:ascii="仿宋" w:hAnsi="仿宋" w:eastAsia="仿宋" w:cs="仿宋"/>
          <w:b/>
          <w:sz w:val="32"/>
          <w:szCs w:val="32"/>
          <w:lang w:eastAsia="zh-CN"/>
        </w:rPr>
        <w:t>决策及</w:t>
      </w:r>
      <w:r>
        <w:rPr>
          <w:rFonts w:hint="eastAsia" w:ascii="仿宋" w:hAnsi="仿宋" w:eastAsia="仿宋" w:cs="仿宋"/>
          <w:b/>
          <w:sz w:val="32"/>
          <w:szCs w:val="32"/>
        </w:rPr>
        <w:t>资金使用管理情况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（一）项目决策情况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我单位乡镇（农场）城乡养老经办人员及城乡养老村级协管员工作补贴项目</w:t>
      </w:r>
      <w:r>
        <w:rPr>
          <w:rFonts w:hint="eastAsia" w:ascii="仿宋" w:hAnsi="仿宋" w:eastAsia="仿宋" w:cs="仿宋"/>
          <w:bCs/>
          <w:color w:val="000000"/>
          <w:sz w:val="32"/>
          <w:szCs w:val="32"/>
        </w:rPr>
        <w:t>严格按照</w:t>
      </w:r>
      <w:r>
        <w:rPr>
          <w:rFonts w:hint="eastAsia" w:ascii="仿宋" w:hAnsi="仿宋" w:eastAsia="仿宋" w:cs="仿宋"/>
          <w:b w:val="0"/>
          <w:bCs w:val="0"/>
          <w:sz w:val="32"/>
          <w:szCs w:val="32"/>
          <w:lang w:val="en-US" w:eastAsia="zh-CN"/>
        </w:rPr>
        <w:t>《中华人民共和国预算法》、《中共海南省委 海南省人民政府关于全面实施预算绩效管理的实施意见》、省财政厅《海南省省本级项目支出预算管理办法》等相关财务管理制度来编制年度预算，申请项目立项。预算支出严格按照</w:t>
      </w:r>
      <w:r>
        <w:rPr>
          <w:rFonts w:hint="eastAsia" w:ascii="仿宋" w:hAnsi="仿宋" w:eastAsia="仿宋" w:cs="仿宋"/>
          <w:bCs/>
          <w:color w:val="000000"/>
          <w:sz w:val="32"/>
          <w:szCs w:val="32"/>
          <w:lang w:eastAsia="zh-CN"/>
        </w:rPr>
        <w:t>《海南省省本级项目支出预算管理办法》相关规定和我县财政局相关</w:t>
      </w:r>
      <w:r>
        <w:rPr>
          <w:rFonts w:hint="eastAsia" w:ascii="仿宋" w:hAnsi="仿宋" w:eastAsia="仿宋" w:cs="仿宋"/>
          <w:bCs/>
          <w:color w:val="000000"/>
          <w:sz w:val="32"/>
          <w:szCs w:val="32"/>
        </w:rPr>
        <w:t>财务制度执行</w:t>
      </w:r>
      <w:r>
        <w:rPr>
          <w:rFonts w:hint="eastAsia" w:ascii="仿宋" w:hAnsi="仿宋" w:eastAsia="仿宋" w:cs="仿宋"/>
          <w:bCs/>
          <w:color w:val="000000"/>
          <w:sz w:val="32"/>
          <w:szCs w:val="32"/>
          <w:lang w:eastAsia="zh-CN"/>
        </w:rPr>
        <w:t>，项目决策符合相关规定。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）项目资金到位情况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800" w:firstLineChars="250"/>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乡镇（农场）城乡养老经办人员及城乡养老村级协管员工作补贴</w:t>
      </w:r>
      <w:r>
        <w:rPr>
          <w:rFonts w:hint="eastAsia" w:ascii="仿宋" w:hAnsi="仿宋" w:eastAsia="仿宋" w:cs="仿宋"/>
          <w:sz w:val="32"/>
          <w:szCs w:val="32"/>
        </w:rPr>
        <w:t>项目，</w:t>
      </w:r>
      <w:r>
        <w:rPr>
          <w:rFonts w:hint="eastAsia" w:ascii="仿宋" w:hAnsi="仿宋" w:eastAsia="仿宋" w:cs="仿宋"/>
          <w:sz w:val="32"/>
          <w:szCs w:val="32"/>
          <w:lang w:eastAsia="zh-CN"/>
        </w:rPr>
        <w:t>预</w:t>
      </w:r>
      <w:r>
        <w:rPr>
          <w:rFonts w:hint="eastAsia" w:ascii="仿宋" w:hAnsi="仿宋" w:eastAsia="仿宋" w:cs="仿宋"/>
          <w:sz w:val="32"/>
          <w:szCs w:val="32"/>
        </w:rPr>
        <w:t>算总投资为</w:t>
      </w:r>
      <w:r>
        <w:rPr>
          <w:rFonts w:hint="eastAsia" w:ascii="仿宋" w:hAnsi="仿宋" w:eastAsia="仿宋" w:cs="仿宋"/>
          <w:sz w:val="32"/>
          <w:szCs w:val="32"/>
          <w:lang w:val="en-US" w:eastAsia="zh-CN"/>
        </w:rPr>
        <w:t>29.28</w:t>
      </w:r>
      <w:r>
        <w:rPr>
          <w:rFonts w:hint="eastAsia" w:ascii="仿宋" w:hAnsi="仿宋" w:eastAsia="仿宋" w:cs="仿宋"/>
          <w:sz w:val="32"/>
          <w:szCs w:val="32"/>
        </w:rPr>
        <w:t>万元</w:t>
      </w:r>
      <w:r>
        <w:rPr>
          <w:rFonts w:hint="eastAsia" w:ascii="仿宋" w:hAnsi="仿宋" w:eastAsia="仿宋" w:cs="仿宋"/>
          <w:sz w:val="32"/>
          <w:szCs w:val="32"/>
          <w:lang w:eastAsia="zh-CN"/>
        </w:rPr>
        <w:t>，财政</w:t>
      </w:r>
      <w:r>
        <w:rPr>
          <w:rFonts w:hint="eastAsia" w:ascii="仿宋" w:hAnsi="仿宋" w:eastAsia="仿宋" w:cs="仿宋"/>
          <w:sz w:val="32"/>
          <w:szCs w:val="32"/>
        </w:rPr>
        <w:t>下达资金</w:t>
      </w:r>
      <w:r>
        <w:rPr>
          <w:rFonts w:hint="eastAsia" w:ascii="仿宋" w:hAnsi="仿宋" w:eastAsia="仿宋" w:cs="仿宋"/>
          <w:sz w:val="32"/>
          <w:szCs w:val="32"/>
          <w:lang w:val="en-US" w:eastAsia="zh-CN"/>
        </w:rPr>
        <w:t>29.28万元</w:t>
      </w:r>
      <w:r>
        <w:rPr>
          <w:rFonts w:hint="eastAsia" w:ascii="仿宋" w:hAnsi="仿宋" w:eastAsia="仿宋" w:cs="仿宋"/>
          <w:sz w:val="32"/>
          <w:szCs w:val="32"/>
        </w:rPr>
        <w:t>，</w:t>
      </w:r>
      <w:r>
        <w:rPr>
          <w:rFonts w:hint="eastAsia" w:ascii="仿宋" w:hAnsi="仿宋" w:eastAsia="仿宋" w:cs="仿宋"/>
          <w:sz w:val="32"/>
          <w:szCs w:val="32"/>
          <w:lang w:val="en-US" w:eastAsia="zh-CN"/>
        </w:rPr>
        <w:t>严格按照预算落实</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截止2021年12月31日，社保工作经费项目资金年初财政拨款29.28万元</w:t>
      </w:r>
      <w:r>
        <w:rPr>
          <w:rFonts w:hint="eastAsia" w:ascii="仿宋" w:hAnsi="仿宋" w:eastAsia="仿宋" w:cs="仿宋"/>
          <w:sz w:val="32"/>
          <w:szCs w:val="32"/>
        </w:rPr>
        <w:t>，</w:t>
      </w:r>
      <w:r>
        <w:rPr>
          <w:rFonts w:hint="eastAsia" w:ascii="仿宋" w:hAnsi="仿宋" w:eastAsia="仿宋" w:cs="仿宋"/>
          <w:sz w:val="32"/>
          <w:szCs w:val="32"/>
          <w:lang w:val="en-US" w:eastAsia="zh-CN"/>
        </w:rPr>
        <w:t>全年支出29.28万元，预算执行率100%。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）项目资金管理情况</w:t>
      </w:r>
      <w:r>
        <w:rPr>
          <w:rFonts w:hint="eastAsia" w:ascii="仿宋" w:hAnsi="仿宋" w:eastAsia="仿宋" w:cs="仿宋"/>
          <w:b/>
          <w:bCs/>
          <w:color w:val="000000"/>
          <w:sz w:val="32"/>
          <w:szCs w:val="32"/>
        </w:rPr>
        <w:t>分析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乡镇（农场）城乡养老经办人员及城乡养老村级协管员工作补贴</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根据《海南省省本级项目支出预算管理办法》规定进行项目申报，按照财务管理制度申请项目资金</w:t>
      </w:r>
      <w:r>
        <w:rPr>
          <w:rFonts w:hint="eastAsia" w:ascii="仿宋" w:hAnsi="仿宋" w:eastAsia="仿宋" w:cs="仿宋"/>
          <w:sz w:val="32"/>
          <w:szCs w:val="32"/>
        </w:rPr>
        <w:t>，</w:t>
      </w:r>
      <w:r>
        <w:rPr>
          <w:rFonts w:hint="eastAsia" w:ascii="仿宋" w:hAnsi="仿宋" w:eastAsia="仿宋" w:cs="仿宋"/>
          <w:sz w:val="32"/>
          <w:szCs w:val="32"/>
          <w:lang w:eastAsia="zh-CN"/>
        </w:rPr>
        <w:t>按照预算用途开支，</w:t>
      </w:r>
      <w:r>
        <w:rPr>
          <w:rFonts w:hint="eastAsia" w:ascii="仿宋" w:hAnsi="仿宋" w:eastAsia="仿宋" w:cs="仿宋"/>
          <w:sz w:val="32"/>
          <w:szCs w:val="32"/>
        </w:rPr>
        <w:t>此次绩效评价未发现有挤占或挪用项目资金的情况。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800" w:firstLineChars="249"/>
        <w:textAlignment w:val="auto"/>
        <w:rPr>
          <w:rFonts w:hint="eastAsia" w:ascii="仿宋" w:hAnsi="仿宋" w:eastAsia="仿宋" w:cs="仿宋"/>
          <w:b/>
          <w:sz w:val="32"/>
          <w:szCs w:val="32"/>
        </w:rPr>
      </w:pPr>
      <w:r>
        <w:rPr>
          <w:rFonts w:hint="eastAsia" w:ascii="仿宋" w:hAnsi="仿宋" w:eastAsia="仿宋" w:cs="仿宋"/>
          <w:b/>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800" w:firstLineChars="249"/>
        <w:textAlignment w:val="auto"/>
        <w:rPr>
          <w:rFonts w:hint="eastAsia" w:ascii="仿宋" w:hAnsi="仿宋" w:eastAsia="仿宋" w:cs="仿宋"/>
          <w:b/>
          <w:bCs/>
          <w:sz w:val="32"/>
          <w:szCs w:val="32"/>
        </w:rPr>
      </w:pPr>
      <w:r>
        <w:rPr>
          <w:rFonts w:hint="eastAsia" w:ascii="仿宋" w:hAnsi="仿宋" w:eastAsia="仿宋" w:cs="仿宋"/>
          <w:b/>
          <w:bCs/>
          <w:sz w:val="32"/>
          <w:szCs w:val="32"/>
        </w:rPr>
        <w:t>（一）项目组织情况分析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kern w:val="0"/>
          <w:sz w:val="32"/>
          <w:szCs w:val="32"/>
          <w:lang w:val="en-US" w:eastAsia="zh-CN"/>
        </w:rPr>
        <w:t>我单位</w:t>
      </w:r>
      <w:r>
        <w:rPr>
          <w:rFonts w:hint="eastAsia" w:ascii="仿宋" w:hAnsi="仿宋" w:eastAsia="仿宋" w:cs="仿宋"/>
          <w:b w:val="0"/>
          <w:bCs w:val="0"/>
          <w:sz w:val="32"/>
          <w:szCs w:val="32"/>
          <w:lang w:eastAsia="zh-CN"/>
        </w:rPr>
        <w:t>乡镇（农场）城乡养老经办人员及城乡养老村级协管员工作补贴</w:t>
      </w:r>
      <w:r>
        <w:rPr>
          <w:rFonts w:hint="eastAsia" w:ascii="仿宋" w:hAnsi="仿宋" w:eastAsia="仿宋" w:cs="仿宋"/>
          <w:bCs/>
          <w:color w:val="000000"/>
          <w:kern w:val="0"/>
          <w:sz w:val="32"/>
          <w:szCs w:val="32"/>
          <w:lang w:val="en-US" w:eastAsia="zh-CN"/>
        </w:rPr>
        <w:t>项目属于本单位每年</w:t>
      </w:r>
      <w:r>
        <w:rPr>
          <w:rFonts w:hint="eastAsia" w:ascii="仿宋" w:hAnsi="仿宋" w:eastAsia="仿宋" w:cs="仿宋"/>
          <w:sz w:val="32"/>
          <w:szCs w:val="32"/>
        </w:rPr>
        <w:t>经常性项目，</w:t>
      </w:r>
      <w:r>
        <w:rPr>
          <w:rFonts w:hint="eastAsia" w:ascii="仿宋" w:hAnsi="仿宋" w:eastAsia="仿宋" w:cs="仿宋"/>
          <w:bCs/>
          <w:color w:val="000000"/>
          <w:sz w:val="32"/>
          <w:szCs w:val="32"/>
          <w:lang w:eastAsia="zh-CN"/>
        </w:rPr>
        <w:t>根据工作需要</w:t>
      </w:r>
      <w:r>
        <w:rPr>
          <w:rFonts w:hint="eastAsia" w:ascii="仿宋" w:hAnsi="仿宋" w:eastAsia="仿宋" w:cs="仿宋"/>
          <w:bCs/>
          <w:color w:val="000000"/>
          <w:sz w:val="32"/>
          <w:szCs w:val="32"/>
        </w:rPr>
        <w:t>自行组织实施，严格按照</w:t>
      </w:r>
      <w:r>
        <w:rPr>
          <w:rFonts w:hint="eastAsia" w:ascii="仿宋" w:hAnsi="仿宋" w:eastAsia="仿宋" w:cs="仿宋"/>
          <w:i w:val="0"/>
          <w:caps w:val="0"/>
          <w:color w:val="000000"/>
          <w:spacing w:val="0"/>
          <w:sz w:val="32"/>
          <w:szCs w:val="32"/>
          <w:shd w:val="clear" w:fill="FFFFFF"/>
          <w:vertAlign w:val="baseline"/>
        </w:rPr>
        <w:t>《中华人民共和国预算法》</w:t>
      </w:r>
      <w:r>
        <w:rPr>
          <w:rFonts w:hint="eastAsia" w:ascii="仿宋" w:hAnsi="仿宋" w:eastAsia="仿宋" w:cs="仿宋"/>
          <w:i w:val="0"/>
          <w:caps w:val="0"/>
          <w:color w:val="000000"/>
          <w:spacing w:val="0"/>
          <w:sz w:val="32"/>
          <w:szCs w:val="32"/>
          <w:shd w:val="clear" w:fill="FFFFFF"/>
          <w:vertAlign w:val="baseline"/>
          <w:lang w:eastAsia="zh-CN"/>
        </w:rPr>
        <w:t>、</w:t>
      </w:r>
      <w:r>
        <w:rPr>
          <w:rFonts w:hint="eastAsia" w:ascii="仿宋" w:hAnsi="仿宋" w:eastAsia="仿宋" w:cs="仿宋"/>
          <w:i w:val="0"/>
          <w:caps w:val="0"/>
          <w:color w:val="000000"/>
          <w:spacing w:val="0"/>
          <w:sz w:val="32"/>
          <w:szCs w:val="32"/>
          <w:shd w:val="clear" w:fill="FFFFFF"/>
          <w:vertAlign w:val="baseline"/>
        </w:rPr>
        <w:t>《国务院关于印发推进财政资金统筹使用方案的通知》</w:t>
      </w:r>
      <w:r>
        <w:rPr>
          <w:rFonts w:hint="eastAsia" w:ascii="仿宋" w:hAnsi="仿宋" w:eastAsia="仿宋" w:cs="仿宋"/>
          <w:i w:val="0"/>
          <w:caps w:val="0"/>
          <w:color w:val="000000"/>
          <w:spacing w:val="0"/>
          <w:sz w:val="32"/>
          <w:szCs w:val="32"/>
          <w:shd w:val="clear" w:fill="FFFFFF"/>
          <w:vertAlign w:val="baseline"/>
          <w:lang w:eastAsia="zh-CN"/>
        </w:rPr>
        <w:t>、</w:t>
      </w:r>
      <w:r>
        <w:rPr>
          <w:rFonts w:hint="eastAsia" w:ascii="仿宋" w:hAnsi="仿宋" w:eastAsia="仿宋" w:cs="仿宋"/>
          <w:b w:val="0"/>
          <w:bCs w:val="0"/>
          <w:sz w:val="32"/>
          <w:szCs w:val="32"/>
          <w:lang w:val="en-US" w:eastAsia="zh-CN"/>
        </w:rPr>
        <w:t>《海南省省本级项目支出预算管理办法》及县财政相关财务制度</w:t>
      </w:r>
      <w:r>
        <w:rPr>
          <w:rFonts w:hint="eastAsia" w:ascii="仿宋" w:hAnsi="仿宋" w:eastAsia="仿宋" w:cs="仿宋"/>
          <w:bCs/>
          <w:color w:val="000000"/>
          <w:sz w:val="32"/>
          <w:szCs w:val="32"/>
          <w:lang w:eastAsia="zh-CN"/>
        </w:rPr>
        <w:t>进行编制</w:t>
      </w:r>
      <w:r>
        <w:rPr>
          <w:rFonts w:hint="eastAsia" w:ascii="仿宋" w:hAnsi="仿宋" w:eastAsia="仿宋" w:cs="仿宋"/>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800" w:firstLineChars="249"/>
        <w:textAlignment w:val="auto"/>
        <w:rPr>
          <w:rFonts w:hint="eastAsia" w:ascii="仿宋" w:hAnsi="仿宋" w:eastAsia="仿宋" w:cs="仿宋"/>
          <w:b/>
          <w:bCs/>
          <w:sz w:val="32"/>
          <w:szCs w:val="32"/>
        </w:rPr>
      </w:pPr>
      <w:r>
        <w:rPr>
          <w:rFonts w:hint="eastAsia" w:ascii="仿宋" w:hAnsi="仿宋" w:eastAsia="仿宋" w:cs="仿宋"/>
          <w:b/>
          <w:bCs/>
          <w:sz w:val="32"/>
          <w:szCs w:val="32"/>
        </w:rPr>
        <w:t>（二）项目管理情况分析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 w:val="0"/>
          <w:bCs w:val="0"/>
          <w:sz w:val="32"/>
          <w:szCs w:val="32"/>
          <w:lang w:eastAsia="zh-CN"/>
        </w:rPr>
        <w:t>乡镇（农场）城乡养老经办人员及城乡养老村级协管员工作补贴</w:t>
      </w:r>
      <w:r>
        <w:rPr>
          <w:rFonts w:hint="eastAsia" w:ascii="仿宋" w:hAnsi="仿宋" w:eastAsia="仿宋" w:cs="仿宋"/>
          <w:sz w:val="32"/>
          <w:szCs w:val="32"/>
          <w:lang w:eastAsia="zh-CN"/>
        </w:rPr>
        <w:t>项目</w:t>
      </w:r>
      <w:r>
        <w:rPr>
          <w:rFonts w:hint="eastAsia" w:ascii="仿宋" w:hAnsi="仿宋" w:eastAsia="仿宋" w:cs="仿宋"/>
          <w:sz w:val="32"/>
          <w:szCs w:val="32"/>
        </w:rPr>
        <w:t>根据我</w:t>
      </w:r>
      <w:r>
        <w:rPr>
          <w:rFonts w:hint="eastAsia" w:ascii="仿宋" w:hAnsi="仿宋" w:eastAsia="仿宋" w:cs="仿宋"/>
          <w:sz w:val="32"/>
          <w:szCs w:val="32"/>
          <w:lang w:eastAsia="zh-CN"/>
        </w:rPr>
        <w:t>单位城乡居民基本养老保险开展工作的年度工作目标、实际情况和行动方案，申请项目资金。本项目严格按照</w:t>
      </w:r>
      <w:r>
        <w:rPr>
          <w:rFonts w:hint="eastAsia" w:ascii="仿宋" w:hAnsi="仿宋" w:eastAsia="仿宋" w:cs="仿宋"/>
          <w:b w:val="0"/>
          <w:bCs w:val="0"/>
          <w:sz w:val="32"/>
          <w:szCs w:val="32"/>
          <w:lang w:val="en-US" w:eastAsia="zh-CN"/>
        </w:rPr>
        <w:t>《海南省省本级项目支出预算管理办法》和县财政相关财务制度支出，根据单位财务内部控制制度及</w:t>
      </w:r>
      <w:r>
        <w:rPr>
          <w:rFonts w:hint="eastAsia" w:ascii="仿宋" w:hAnsi="仿宋" w:eastAsia="仿宋" w:cs="仿宋"/>
          <w:sz w:val="32"/>
          <w:szCs w:val="32"/>
          <w:lang w:eastAsia="zh-CN"/>
        </w:rPr>
        <w:t>三重一大制度，按照季度发放补贴，补贴标准为乡镇（农场）经办人员每人每月</w:t>
      </w:r>
      <w:r>
        <w:rPr>
          <w:rFonts w:hint="eastAsia" w:ascii="仿宋" w:hAnsi="仿宋" w:eastAsia="仿宋" w:cs="仿宋"/>
          <w:sz w:val="32"/>
          <w:szCs w:val="32"/>
          <w:lang w:val="en-US" w:eastAsia="zh-CN"/>
        </w:rPr>
        <w:t>200元，村级协管员每人每月300元，</w:t>
      </w:r>
      <w:r>
        <w:rPr>
          <w:rFonts w:hint="eastAsia" w:ascii="仿宋" w:hAnsi="仿宋" w:eastAsia="仿宋" w:cs="仿宋"/>
          <w:sz w:val="32"/>
          <w:szCs w:val="32"/>
          <w:lang w:eastAsia="zh-CN"/>
        </w:rPr>
        <w:t>项目支出严格按照财务管理制度要求执行，做到了资金专款专用，资金的拨付有完整的审批程序和手续，符合项目预算和规定用途。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四、项目绩效</w:t>
      </w:r>
      <w:r>
        <w:rPr>
          <w:rFonts w:hint="eastAsia" w:ascii="仿宋" w:hAnsi="仿宋" w:eastAsia="仿宋" w:cs="仿宋"/>
          <w:b/>
          <w:bCs w:val="0"/>
          <w:sz w:val="32"/>
          <w:szCs w:val="32"/>
        </w:rPr>
        <w:t>目标完成情况分析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796" w:firstLineChars="249"/>
        <w:textAlignment w:val="auto"/>
        <w:rPr>
          <w:rFonts w:hint="eastAsia" w:ascii="仿宋" w:hAnsi="仿宋" w:eastAsia="仿宋" w:cs="仿宋"/>
          <w:sz w:val="32"/>
          <w:szCs w:val="32"/>
        </w:rPr>
      </w:pPr>
      <w:r>
        <w:rPr>
          <w:rFonts w:hint="eastAsia" w:ascii="仿宋" w:hAnsi="仿宋" w:eastAsia="仿宋" w:cs="仿宋"/>
          <w:sz w:val="32"/>
          <w:szCs w:val="32"/>
        </w:rPr>
        <w:t>1、项目的经济性分析</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乡镇（农场）城乡养老经办人员及城乡养老村级协管员工作补贴</w:t>
      </w:r>
      <w:r>
        <w:rPr>
          <w:rFonts w:hint="eastAsia" w:ascii="仿宋" w:hAnsi="仿宋" w:eastAsia="仿宋" w:cs="仿宋"/>
          <w:sz w:val="32"/>
          <w:szCs w:val="32"/>
          <w:lang w:eastAsia="zh-CN"/>
        </w:rPr>
        <w:t>项目投入</w:t>
      </w:r>
      <w:r>
        <w:rPr>
          <w:rFonts w:hint="eastAsia" w:ascii="仿宋" w:hAnsi="仿宋" w:eastAsia="仿宋" w:cs="仿宋"/>
          <w:sz w:val="32"/>
          <w:szCs w:val="32"/>
          <w:lang w:val="en-US" w:eastAsia="zh-CN"/>
        </w:rPr>
        <w:t>29.28</w:t>
      </w:r>
      <w:r>
        <w:rPr>
          <w:rFonts w:hint="eastAsia" w:ascii="仿宋" w:hAnsi="仿宋" w:eastAsia="仿宋" w:cs="仿宋"/>
          <w:sz w:val="32"/>
          <w:szCs w:val="32"/>
        </w:rPr>
        <w:t>万元，用于</w:t>
      </w:r>
      <w:r>
        <w:rPr>
          <w:rFonts w:hint="eastAsia" w:ascii="仿宋" w:hAnsi="仿宋" w:eastAsia="仿宋" w:cs="仿宋"/>
          <w:sz w:val="32"/>
          <w:szCs w:val="32"/>
          <w:lang w:eastAsia="zh-CN"/>
        </w:rPr>
        <w:t>开展</w:t>
      </w:r>
      <w:r>
        <w:rPr>
          <w:rFonts w:hint="eastAsia" w:ascii="仿宋" w:hAnsi="仿宋" w:eastAsia="仿宋" w:cs="仿宋"/>
          <w:sz w:val="32"/>
          <w:szCs w:val="32"/>
          <w:lang w:val="en-US" w:eastAsia="zh-CN"/>
        </w:rPr>
        <w:t>2021年度城乡居民基本养老保险日常业务工作，实际支出29.28万元，预算执行率100%。本项目主要</w:t>
      </w:r>
      <w:r>
        <w:rPr>
          <w:rFonts w:hint="eastAsia" w:ascii="仿宋" w:hAnsi="仿宋" w:eastAsia="仿宋" w:cs="仿宋"/>
          <w:sz w:val="32"/>
          <w:szCs w:val="32"/>
          <w:lang w:eastAsia="zh-CN"/>
        </w:rPr>
        <w:t>用于支付城乡居民基本养老保险乡镇（农场）经办人员</w:t>
      </w:r>
      <w:r>
        <w:rPr>
          <w:rFonts w:hint="eastAsia" w:ascii="仿宋" w:hAnsi="仿宋" w:eastAsia="仿宋" w:cs="仿宋"/>
          <w:sz w:val="32"/>
          <w:szCs w:val="32"/>
          <w:lang w:val="en-US" w:eastAsia="zh-CN"/>
        </w:rPr>
        <w:t>29人</w:t>
      </w:r>
      <w:r>
        <w:rPr>
          <w:rFonts w:hint="eastAsia" w:ascii="仿宋" w:hAnsi="仿宋" w:eastAsia="仿宋" w:cs="仿宋"/>
          <w:sz w:val="32"/>
          <w:szCs w:val="32"/>
          <w:lang w:eastAsia="zh-CN"/>
        </w:rPr>
        <w:t>和村级协管员</w:t>
      </w:r>
      <w:r>
        <w:rPr>
          <w:rFonts w:hint="eastAsia" w:ascii="仿宋" w:hAnsi="仿宋" w:eastAsia="仿宋" w:cs="仿宋"/>
          <w:sz w:val="32"/>
          <w:szCs w:val="32"/>
          <w:lang w:val="en-US" w:eastAsia="zh-CN"/>
        </w:rPr>
        <w:t>62人每月工作补贴，有效的缓解乡镇经费紧张问题，增加了基层经办人员的收入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项目的效率性分析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（1）项目的实施进度</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项目贯彻落实省委省政府、县委县政府的工作部署，有序的推进城乡居民基本养老业务经办进程，工作开展顺畅，效率高，成效好。项目经费支出按财务管理制度合法规范支出，根据季度发放补贴支出，落实支出进度上报工作，于年底顺利完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项目完成质量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本项目严格按照</w:t>
      </w:r>
      <w:r>
        <w:rPr>
          <w:rFonts w:hint="eastAsia" w:ascii="仿宋" w:hAnsi="仿宋" w:eastAsia="仿宋" w:cs="仿宋"/>
          <w:b w:val="0"/>
          <w:bCs w:val="0"/>
          <w:sz w:val="32"/>
          <w:szCs w:val="32"/>
          <w:lang w:val="en-US" w:eastAsia="zh-CN"/>
        </w:rPr>
        <w:t>《海南省省本级项目支出预算管理办法》和县财政相关财务制度、</w:t>
      </w:r>
      <w:r>
        <w:rPr>
          <w:rFonts w:hint="eastAsia" w:ascii="仿宋" w:hAnsi="仿宋" w:eastAsia="仿宋" w:cs="仿宋"/>
          <w:sz w:val="32"/>
          <w:szCs w:val="32"/>
          <w:lang w:eastAsia="zh-CN"/>
        </w:rPr>
        <w:t>三重一大制度支出，按照时间节点报帐和报送项目支出进度，做到了资金专款专用，资金的拨付有完整的审批程序，符合项目预算和规定用途，保质保量完成。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项目的效益性分析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项目预期目标完成程度</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w:t>
      </w:r>
      <w:r>
        <w:rPr>
          <w:rFonts w:hint="eastAsia" w:ascii="仿宋" w:hAnsi="仿宋" w:eastAsia="仿宋" w:cs="仿宋"/>
          <w:sz w:val="32"/>
          <w:szCs w:val="32"/>
        </w:rPr>
        <w:t>项目按照</w:t>
      </w:r>
      <w:r>
        <w:rPr>
          <w:rFonts w:hint="eastAsia" w:ascii="仿宋" w:hAnsi="仿宋" w:eastAsia="仿宋" w:cs="仿宋"/>
          <w:sz w:val="32"/>
          <w:szCs w:val="32"/>
          <w:lang w:val="en-US" w:eastAsia="zh-CN"/>
        </w:rPr>
        <w:t>2021年度工作目标、实施方案，</w:t>
      </w:r>
      <w:r>
        <w:rPr>
          <w:rFonts w:hint="eastAsia" w:ascii="仿宋" w:hAnsi="仿宋" w:eastAsia="仿宋" w:cs="仿宋"/>
          <w:sz w:val="32"/>
          <w:szCs w:val="32"/>
        </w:rPr>
        <w:t>有计划、有步骤稳妥实施，</w:t>
      </w:r>
      <w:r>
        <w:rPr>
          <w:rFonts w:hint="eastAsia" w:ascii="仿宋" w:hAnsi="仿宋" w:eastAsia="仿宋" w:cs="仿宋"/>
          <w:sz w:val="32"/>
          <w:szCs w:val="32"/>
          <w:lang w:eastAsia="zh-CN"/>
        </w:rPr>
        <w:t>已达到预期目的。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项目实施对社会的影响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项目的实行有效的保证了城乡居民基本养老保险日常业务开展，贯彻落实了党中央国务院、省委省政府、县委县政府的工作部署，切实有效的推动了全民参保计划的开展，方便了参保人办理各项城乡养老业务，促进了社会保险事业的良性发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项目的可持续性分析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w:t>
      </w:r>
      <w:r>
        <w:rPr>
          <w:rFonts w:hint="eastAsia" w:ascii="仿宋" w:hAnsi="仿宋" w:eastAsia="仿宋" w:cs="仿宋"/>
          <w:sz w:val="32"/>
          <w:szCs w:val="32"/>
        </w:rPr>
        <w:t>项目的实施</w:t>
      </w:r>
      <w:r>
        <w:rPr>
          <w:rFonts w:hint="eastAsia" w:ascii="仿宋" w:hAnsi="仿宋" w:eastAsia="仿宋" w:cs="仿宋"/>
          <w:sz w:val="32"/>
          <w:szCs w:val="32"/>
          <w:lang w:eastAsia="zh-CN"/>
        </w:rPr>
        <w:t>一定程度上减轻了乡镇政府经费紧张问题，</w:t>
      </w:r>
      <w:r>
        <w:rPr>
          <w:rFonts w:hint="eastAsia" w:ascii="仿宋" w:hAnsi="仿宋" w:eastAsia="仿宋" w:cs="仿宋"/>
          <w:sz w:val="32"/>
          <w:szCs w:val="32"/>
          <w:highlight w:val="none"/>
          <w:lang w:val="en-US" w:eastAsia="zh-CN"/>
        </w:rPr>
        <w:t>提高了乡镇（农场）业务经办人和村级协管员工作的积极性</w:t>
      </w:r>
      <w:r>
        <w:rPr>
          <w:rFonts w:hint="eastAsia" w:ascii="仿宋" w:hAnsi="仿宋" w:eastAsia="仿宋" w:cs="仿宋"/>
          <w:sz w:val="32"/>
          <w:szCs w:val="32"/>
          <w:lang w:eastAsia="zh-CN"/>
        </w:rPr>
        <w:t>，提高了基层工作人员收入水平，提高了城乡养老业务的经办能力、服务水平，切实有效的保证了城乡养老业务工作的开展，保障了各参保人员的权益，提高群众的社会满意度。</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60" w:lineRule="exact"/>
        <w:ind w:right="0" w:rightChars="0" w:firstLine="640" w:firstLineChars="200"/>
        <w:textAlignment w:val="auto"/>
        <w:outlineLvl w:val="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5、</w:t>
      </w:r>
      <w:r>
        <w:rPr>
          <w:rFonts w:hint="eastAsia" w:ascii="仿宋" w:hAnsi="仿宋" w:eastAsia="仿宋" w:cs="仿宋"/>
          <w:b w:val="0"/>
          <w:bCs w:val="0"/>
          <w:color w:val="000000"/>
          <w:sz w:val="32"/>
          <w:szCs w:val="32"/>
        </w:rPr>
        <w:t>项目预算批复的绩效指标完成情况分析</w:t>
      </w:r>
    </w:p>
    <w:p>
      <w:pPr>
        <w:pStyle w:val="2"/>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）预算执行率</w:t>
      </w:r>
    </w:p>
    <w:p>
      <w:pPr>
        <w:pStyle w:val="2"/>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社会保险经费项目投入</w:t>
      </w:r>
      <w:r>
        <w:rPr>
          <w:rFonts w:hint="eastAsia" w:ascii="仿宋" w:hAnsi="仿宋" w:eastAsia="仿宋" w:cs="仿宋"/>
          <w:sz w:val="32"/>
          <w:szCs w:val="32"/>
          <w:lang w:val="en-US" w:eastAsia="zh-CN"/>
        </w:rPr>
        <w:t>29.28</w:t>
      </w:r>
      <w:r>
        <w:rPr>
          <w:rFonts w:hint="eastAsia" w:ascii="仿宋" w:hAnsi="仿宋" w:eastAsia="仿宋" w:cs="仿宋"/>
          <w:sz w:val="32"/>
          <w:szCs w:val="32"/>
        </w:rPr>
        <w:t>万元，</w:t>
      </w:r>
      <w:r>
        <w:rPr>
          <w:rFonts w:hint="eastAsia" w:ascii="仿宋" w:hAnsi="仿宋" w:eastAsia="仿宋" w:cs="仿宋"/>
          <w:sz w:val="32"/>
          <w:szCs w:val="32"/>
          <w:lang w:val="en-US" w:eastAsia="zh-CN"/>
        </w:rPr>
        <w:t>实际支出29.28万元，预算执行率100%，本指标满分10分，得10分。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）产出</w:t>
      </w:r>
      <w:r>
        <w:rPr>
          <w:rFonts w:hint="eastAsia" w:ascii="仿宋" w:hAnsi="仿宋" w:eastAsia="仿宋" w:cs="仿宋"/>
          <w:b w:val="0"/>
          <w:bCs/>
          <w:sz w:val="32"/>
          <w:szCs w:val="32"/>
        </w:rPr>
        <w:t>指标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A、数量指标：本指标主要通过“乡镇（农场）经办人员补贴发放完成率”、“村级协管员补贴发放完成率”来进行绩效评价。2021年我单位各经办人员和协管员补贴按时发放，完成率100%，满分30分，得分30分。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B、</w:t>
      </w:r>
      <w:r>
        <w:rPr>
          <w:rFonts w:hint="eastAsia" w:ascii="仿宋" w:hAnsi="仿宋" w:eastAsia="仿宋" w:cs="仿宋"/>
          <w:b w:val="0"/>
          <w:bCs/>
          <w:sz w:val="32"/>
          <w:szCs w:val="32"/>
          <w:lang w:eastAsia="zh-CN"/>
        </w:rPr>
        <w:t>质量</w:t>
      </w:r>
      <w:r>
        <w:rPr>
          <w:rFonts w:hint="eastAsia" w:ascii="仿宋" w:hAnsi="仿宋" w:eastAsia="仿宋" w:cs="仿宋"/>
          <w:b w:val="0"/>
          <w:bCs/>
          <w:sz w:val="32"/>
          <w:szCs w:val="32"/>
        </w:rPr>
        <w:t>指标：</w:t>
      </w:r>
      <w:r>
        <w:rPr>
          <w:rFonts w:hint="eastAsia" w:ascii="仿宋" w:hAnsi="仿宋" w:eastAsia="仿宋" w:cs="仿宋"/>
          <w:b w:val="0"/>
          <w:bCs/>
          <w:sz w:val="32"/>
          <w:szCs w:val="32"/>
          <w:lang w:eastAsia="zh-CN"/>
        </w:rPr>
        <w:t>本指标主要从业务开展工作取得的成效来进行考评，根据我单位</w:t>
      </w:r>
      <w:r>
        <w:rPr>
          <w:rFonts w:hint="eastAsia" w:ascii="仿宋" w:hAnsi="仿宋" w:eastAsia="仿宋" w:cs="仿宋"/>
          <w:b w:val="0"/>
          <w:bCs/>
          <w:sz w:val="32"/>
          <w:szCs w:val="32"/>
          <w:lang w:val="en-US" w:eastAsia="zh-CN"/>
        </w:rPr>
        <w:t>2021年开展工作取得的成效来看，各项工作顺利推进，保质保量完成年度工作目标，所以本指标满分10分，得10分。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C、</w:t>
      </w:r>
      <w:r>
        <w:rPr>
          <w:rFonts w:hint="eastAsia" w:ascii="仿宋" w:hAnsi="仿宋" w:eastAsia="仿宋" w:cs="仿宋"/>
          <w:b w:val="0"/>
          <w:bCs/>
          <w:sz w:val="32"/>
          <w:szCs w:val="32"/>
          <w:lang w:eastAsia="zh-CN"/>
        </w:rPr>
        <w:t>时效</w:t>
      </w:r>
      <w:r>
        <w:rPr>
          <w:rFonts w:hint="eastAsia" w:ascii="仿宋" w:hAnsi="仿宋" w:eastAsia="仿宋" w:cs="仿宋"/>
          <w:b w:val="0"/>
          <w:bCs/>
          <w:sz w:val="32"/>
          <w:szCs w:val="32"/>
        </w:rPr>
        <w:t>指标：</w:t>
      </w:r>
      <w:r>
        <w:rPr>
          <w:rFonts w:hint="eastAsia" w:ascii="仿宋" w:hAnsi="仿宋" w:eastAsia="仿宋" w:cs="仿宋"/>
          <w:b w:val="0"/>
          <w:bCs/>
          <w:sz w:val="32"/>
          <w:szCs w:val="32"/>
          <w:lang w:eastAsia="zh-CN"/>
        </w:rPr>
        <w:t>本指标主要根据补贴发放的及时性进行考评。</w:t>
      </w:r>
      <w:r>
        <w:rPr>
          <w:rFonts w:hint="eastAsia" w:ascii="仿宋" w:hAnsi="仿宋" w:eastAsia="仿宋" w:cs="仿宋"/>
          <w:b w:val="0"/>
          <w:bCs/>
          <w:sz w:val="32"/>
          <w:szCs w:val="32"/>
          <w:lang w:val="en-US" w:eastAsia="zh-CN"/>
        </w:rPr>
        <w:t>2021年度我单位本项目按照季度进行补贴发放，支出比较及时，所以本指标满分10分，得10分。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rPr>
      </w:pPr>
      <w:r>
        <w:rPr>
          <w:rFonts w:hint="eastAsia" w:ascii="仿宋" w:hAnsi="仿宋" w:eastAsia="仿宋" w:cs="仿宋"/>
          <w:b w:val="0"/>
          <w:bCs/>
          <w:sz w:val="32"/>
          <w:szCs w:val="32"/>
          <w:lang w:val="en-US" w:eastAsia="zh-CN"/>
        </w:rPr>
        <w:t>（3）效益指标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A、社会效益指标：本指标主要根据社会群众满意度来进行评价，为了更加客观的对本指标进行评价，评价小组随机抽取了部分群众对乡镇经办人员和村级协管员工作服务情况进行评价，群众满意度达98%，所以本指标满分10分，得10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B、可持续影响指标：本指标主要根据本单位此项目开展取得的成果及影响来进行评价。城乡居民基本养老保险参保对象主要分散在乡镇、村居，参保人数多，为了便于基层业务工作开展，保证参保人的权益，提升基层工作服务能力，提高工作人员积极性，促进城乡养老保险的健康良性发展，所以本项目实施是具有重要意义的，可持续的。本指标满分10分，得10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lang w:eastAsia="zh-CN"/>
        </w:rPr>
        <w:t>）满意度指标：本指标主要是以“受益对象满意度”来作为绩效评价标准。“受益对象”主要是乡镇（农场）经办人员、村级协管员，评价小组主要是通过随机抽取问卷调查方式来和日常业务经办服务满意度来考评，满意度达</w:t>
      </w:r>
      <w:r>
        <w:rPr>
          <w:rFonts w:hint="eastAsia" w:ascii="仿宋" w:hAnsi="仿宋" w:eastAsia="仿宋" w:cs="仿宋"/>
          <w:b w:val="0"/>
          <w:bCs/>
          <w:sz w:val="32"/>
          <w:szCs w:val="32"/>
          <w:lang w:val="en-US" w:eastAsia="zh-CN"/>
        </w:rPr>
        <w:t>98%，所以本指标满分10分，得10分。</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ind w:right="0" w:firstLine="643" w:firstLineChars="200"/>
        <w:textAlignment w:val="auto"/>
        <w:outlineLvl w:val="0"/>
        <w:rPr>
          <w:rFonts w:hint="eastAsia" w:ascii="仿宋" w:hAnsi="仿宋" w:eastAsia="仿宋" w:cs="仿宋"/>
          <w:b/>
          <w:bCs w:val="0"/>
          <w:sz w:val="32"/>
          <w:szCs w:val="32"/>
        </w:rPr>
      </w:pPr>
      <w:r>
        <w:rPr>
          <w:rFonts w:hint="eastAsia" w:ascii="仿宋" w:hAnsi="仿宋" w:eastAsia="仿宋" w:cs="仿宋"/>
          <w:b/>
          <w:bCs w:val="0"/>
          <w:sz w:val="32"/>
          <w:szCs w:val="32"/>
        </w:rPr>
        <w:t>五、综合评价情况及评价结论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eastAsia="zh-CN"/>
        </w:rPr>
        <w:t>综合上述各项指标评价结果，我单位社保工作经费</w:t>
      </w:r>
      <w:r>
        <w:rPr>
          <w:rFonts w:hint="eastAsia" w:ascii="仿宋" w:hAnsi="仿宋" w:eastAsia="仿宋" w:cs="仿宋"/>
          <w:b w:val="0"/>
          <w:bCs/>
          <w:sz w:val="32"/>
          <w:szCs w:val="32"/>
        </w:rPr>
        <w:t>项目</w:t>
      </w:r>
      <w:r>
        <w:rPr>
          <w:rFonts w:hint="eastAsia" w:ascii="仿宋" w:hAnsi="仿宋" w:eastAsia="仿宋" w:cs="仿宋"/>
          <w:b w:val="0"/>
          <w:bCs/>
          <w:sz w:val="32"/>
          <w:szCs w:val="32"/>
          <w:lang w:eastAsia="zh-CN"/>
        </w:rPr>
        <w:t>总评价得分</w:t>
      </w:r>
      <w:r>
        <w:rPr>
          <w:rFonts w:hint="eastAsia" w:ascii="仿宋" w:hAnsi="仿宋" w:eastAsia="仿宋" w:cs="仿宋"/>
          <w:b w:val="0"/>
          <w:bCs/>
          <w:sz w:val="32"/>
          <w:szCs w:val="32"/>
          <w:lang w:val="en-US" w:eastAsia="zh-CN"/>
        </w:rPr>
        <w:t>100分，根据《保亭黎族苗族自治县2021年财政支出项目绩效自评工作方案》相关政策，本项目绩效级别评定为“优”。</w:t>
      </w:r>
      <w:r>
        <w:rPr>
          <w:rFonts w:hint="eastAsia" w:ascii="仿宋" w:hAnsi="仿宋" w:eastAsia="仿宋" w:cs="仿宋"/>
          <w:sz w:val="32"/>
          <w:szCs w:val="32"/>
        </w:rPr>
        <w:t>绩效评价结束后，</w:t>
      </w:r>
      <w:r>
        <w:rPr>
          <w:rFonts w:hint="eastAsia" w:ascii="仿宋" w:hAnsi="仿宋" w:eastAsia="仿宋" w:cs="仿宋"/>
          <w:sz w:val="32"/>
          <w:szCs w:val="32"/>
          <w:lang w:eastAsia="zh-CN"/>
        </w:rPr>
        <w:t>我单位</w:t>
      </w:r>
      <w:r>
        <w:rPr>
          <w:rFonts w:hint="eastAsia" w:ascii="仿宋" w:hAnsi="仿宋" w:eastAsia="仿宋" w:cs="仿宋"/>
          <w:sz w:val="32"/>
          <w:szCs w:val="32"/>
        </w:rPr>
        <w:t>将</w:t>
      </w:r>
      <w:r>
        <w:rPr>
          <w:rFonts w:hint="eastAsia" w:ascii="仿宋" w:hAnsi="仿宋" w:eastAsia="仿宋" w:cs="仿宋"/>
          <w:sz w:val="32"/>
          <w:szCs w:val="32"/>
          <w:lang w:eastAsia="zh-CN"/>
        </w:rPr>
        <w:t>根据此次</w:t>
      </w:r>
      <w:r>
        <w:rPr>
          <w:rFonts w:hint="eastAsia" w:ascii="仿宋" w:hAnsi="仿宋" w:eastAsia="仿宋" w:cs="仿宋"/>
          <w:sz w:val="32"/>
          <w:szCs w:val="32"/>
        </w:rPr>
        <w:t>自评项目绩效结果</w:t>
      </w:r>
      <w:r>
        <w:rPr>
          <w:rFonts w:hint="eastAsia" w:ascii="仿宋" w:hAnsi="仿宋" w:eastAsia="仿宋" w:cs="仿宋"/>
          <w:sz w:val="32"/>
          <w:szCs w:val="32"/>
          <w:lang w:eastAsia="zh-CN"/>
        </w:rPr>
        <w:t>发现存在的</w:t>
      </w:r>
      <w:r>
        <w:rPr>
          <w:rFonts w:hint="eastAsia" w:ascii="仿宋" w:hAnsi="仿宋" w:eastAsia="仿宋" w:cs="仿宋"/>
          <w:sz w:val="32"/>
          <w:szCs w:val="32"/>
        </w:rPr>
        <w:t>问题及时落实整改，</w:t>
      </w:r>
      <w:r>
        <w:rPr>
          <w:rFonts w:hint="eastAsia" w:ascii="仿宋" w:hAnsi="仿宋" w:eastAsia="仿宋" w:cs="仿宋"/>
          <w:sz w:val="32"/>
          <w:szCs w:val="32"/>
          <w:lang w:eastAsia="zh-CN"/>
        </w:rPr>
        <w:t>加强资金的预算管理，提高资金的使用效率，</w:t>
      </w:r>
      <w:r>
        <w:rPr>
          <w:rFonts w:hint="eastAsia" w:ascii="仿宋" w:hAnsi="仿宋" w:eastAsia="仿宋" w:cs="仿宋"/>
          <w:sz w:val="32"/>
          <w:szCs w:val="32"/>
        </w:rPr>
        <w:t>充分发挥绩效评价在促进项目管理、总结完善制度办法、合理调整资源配置的积极作用。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本</w:t>
      </w:r>
      <w:r>
        <w:rPr>
          <w:rFonts w:hint="eastAsia" w:ascii="仿宋" w:hAnsi="仿宋" w:eastAsia="仿宋" w:cs="仿宋"/>
          <w:sz w:val="32"/>
          <w:szCs w:val="32"/>
        </w:rPr>
        <w:t>项目绩效自评结果用于上报县财政局，通过县财政局向县委、县政府汇报结果并公开。</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60" w:hanging="960" w:hangingChars="3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乡镇（农场）城乡养老经办人员及城乡养老村级协管员工作补贴项目支出</w:t>
      </w:r>
      <w:r>
        <w:rPr>
          <w:rFonts w:hint="eastAsia" w:ascii="仿宋" w:hAnsi="仿宋" w:eastAsia="仿宋" w:cs="仿宋"/>
          <w:sz w:val="32"/>
          <w:szCs w:val="32"/>
        </w:rPr>
        <w:t>绩效目标自评表</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保亭黎族苗族自治县社会保险服务中心</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heme="minorEastAsia" w:hAnsiTheme="minorEastAsia" w:eastAsiaTheme="minorEastAsia" w:cstheme="minorEastAsia"/>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keepNext w:val="0"/>
        <w:keepLines w:val="0"/>
        <w:pageBreakBefore w:val="0"/>
        <w:kinsoku/>
        <w:wordWrap/>
        <w:overflowPunct/>
        <w:topLinePunct w:val="0"/>
        <w:autoSpaceDE/>
        <w:bidi w:val="0"/>
        <w:spacing w:line="600" w:lineRule="exact"/>
        <w:rPr>
          <w:rFonts w:hint="eastAsia"/>
          <w:b/>
          <w:bCs/>
        </w:rPr>
      </w:pPr>
    </w:p>
    <w:sectPr>
      <w:headerReference r:id="rId3" w:type="default"/>
      <w:footerReference r:id="rId5" w:type="default"/>
      <w:headerReference r:id="rId4" w:type="even"/>
      <w:footerReference r:id="rId6" w:type="even"/>
      <w:pgSz w:w="11906" w:h="16838"/>
      <w:pgMar w:top="1701" w:right="1587" w:bottom="1474" w:left="1587" w:header="851" w:footer="964"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20 -</w:t>
    </w:r>
    <w:r>
      <w:rPr>
        <w:rFonts w:hint="eastAsia" w:ascii="仿宋_GB2312" w:eastAsia="仿宋_GB2312"/>
        <w:sz w:val="28"/>
        <w:szCs w:val="28"/>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223D9"/>
    <w:rsid w:val="000223D9"/>
    <w:rsid w:val="000573FC"/>
    <w:rsid w:val="001715A0"/>
    <w:rsid w:val="001B043F"/>
    <w:rsid w:val="00226ECF"/>
    <w:rsid w:val="00372EF4"/>
    <w:rsid w:val="00380101"/>
    <w:rsid w:val="003874E4"/>
    <w:rsid w:val="004279E3"/>
    <w:rsid w:val="00434457"/>
    <w:rsid w:val="004B4462"/>
    <w:rsid w:val="0055204B"/>
    <w:rsid w:val="0058477E"/>
    <w:rsid w:val="005B2198"/>
    <w:rsid w:val="00695C99"/>
    <w:rsid w:val="00741102"/>
    <w:rsid w:val="007A6A9E"/>
    <w:rsid w:val="007C2FB2"/>
    <w:rsid w:val="008234FD"/>
    <w:rsid w:val="0087119A"/>
    <w:rsid w:val="00881362"/>
    <w:rsid w:val="0089349E"/>
    <w:rsid w:val="009B2DB0"/>
    <w:rsid w:val="00B82092"/>
    <w:rsid w:val="00BF2380"/>
    <w:rsid w:val="00C72BC0"/>
    <w:rsid w:val="00CA1E7B"/>
    <w:rsid w:val="00CA5BD2"/>
    <w:rsid w:val="00CC51E2"/>
    <w:rsid w:val="00DC329C"/>
    <w:rsid w:val="00E3440D"/>
    <w:rsid w:val="00E426D3"/>
    <w:rsid w:val="00F80B4A"/>
    <w:rsid w:val="00F87FF3"/>
    <w:rsid w:val="00FB2B22"/>
    <w:rsid w:val="00FD094B"/>
    <w:rsid w:val="01E2174C"/>
    <w:rsid w:val="02245D5F"/>
    <w:rsid w:val="0233201E"/>
    <w:rsid w:val="02373207"/>
    <w:rsid w:val="025F6037"/>
    <w:rsid w:val="027D62E1"/>
    <w:rsid w:val="031D5F92"/>
    <w:rsid w:val="0334085A"/>
    <w:rsid w:val="033F64D3"/>
    <w:rsid w:val="036D5447"/>
    <w:rsid w:val="03F75A07"/>
    <w:rsid w:val="04E70119"/>
    <w:rsid w:val="050F4F8C"/>
    <w:rsid w:val="05A47FE3"/>
    <w:rsid w:val="05B15512"/>
    <w:rsid w:val="06717F4D"/>
    <w:rsid w:val="06A46A09"/>
    <w:rsid w:val="076311F4"/>
    <w:rsid w:val="07B40E4C"/>
    <w:rsid w:val="07FB4D00"/>
    <w:rsid w:val="08B53CDE"/>
    <w:rsid w:val="093515CA"/>
    <w:rsid w:val="093E07B8"/>
    <w:rsid w:val="09F20F8A"/>
    <w:rsid w:val="0A1B5E44"/>
    <w:rsid w:val="0C894C0D"/>
    <w:rsid w:val="0CB44B5C"/>
    <w:rsid w:val="0D8740F9"/>
    <w:rsid w:val="0D981131"/>
    <w:rsid w:val="0D9B1F8F"/>
    <w:rsid w:val="0E41708F"/>
    <w:rsid w:val="0ED73B6B"/>
    <w:rsid w:val="0F672C64"/>
    <w:rsid w:val="0F9C44BD"/>
    <w:rsid w:val="0FFB58F8"/>
    <w:rsid w:val="1072614D"/>
    <w:rsid w:val="107C7E51"/>
    <w:rsid w:val="107E60A3"/>
    <w:rsid w:val="1085384B"/>
    <w:rsid w:val="10905B30"/>
    <w:rsid w:val="10BA4EDF"/>
    <w:rsid w:val="10BE5F95"/>
    <w:rsid w:val="11AB42AA"/>
    <w:rsid w:val="11F10FCC"/>
    <w:rsid w:val="127C5AE2"/>
    <w:rsid w:val="12E52D13"/>
    <w:rsid w:val="13463B26"/>
    <w:rsid w:val="142B3FB4"/>
    <w:rsid w:val="144C0CD1"/>
    <w:rsid w:val="14577694"/>
    <w:rsid w:val="14BF1211"/>
    <w:rsid w:val="15174F4D"/>
    <w:rsid w:val="151A1F9F"/>
    <w:rsid w:val="151F0CBB"/>
    <w:rsid w:val="15555FC0"/>
    <w:rsid w:val="157546A7"/>
    <w:rsid w:val="15AE04BD"/>
    <w:rsid w:val="16ED09FF"/>
    <w:rsid w:val="174621DE"/>
    <w:rsid w:val="1863501E"/>
    <w:rsid w:val="18EF4C19"/>
    <w:rsid w:val="18F64521"/>
    <w:rsid w:val="19042560"/>
    <w:rsid w:val="19121362"/>
    <w:rsid w:val="193B191F"/>
    <w:rsid w:val="19737A5E"/>
    <w:rsid w:val="19982317"/>
    <w:rsid w:val="19B55493"/>
    <w:rsid w:val="1A357EE5"/>
    <w:rsid w:val="1A463AEF"/>
    <w:rsid w:val="1A642C69"/>
    <w:rsid w:val="1AB55B25"/>
    <w:rsid w:val="1AE7714C"/>
    <w:rsid w:val="1B196EB1"/>
    <w:rsid w:val="1B254124"/>
    <w:rsid w:val="1B60499F"/>
    <w:rsid w:val="1BF96ECB"/>
    <w:rsid w:val="1C79174E"/>
    <w:rsid w:val="1C9306F5"/>
    <w:rsid w:val="1CD34CD9"/>
    <w:rsid w:val="1CEE72BC"/>
    <w:rsid w:val="1D013E78"/>
    <w:rsid w:val="1D060A91"/>
    <w:rsid w:val="1D1966B9"/>
    <w:rsid w:val="1E196A9B"/>
    <w:rsid w:val="1E25218C"/>
    <w:rsid w:val="1E35070B"/>
    <w:rsid w:val="1ED36193"/>
    <w:rsid w:val="1EFB78C1"/>
    <w:rsid w:val="1FA75C23"/>
    <w:rsid w:val="1FB62487"/>
    <w:rsid w:val="20076198"/>
    <w:rsid w:val="20230D50"/>
    <w:rsid w:val="20DA7E18"/>
    <w:rsid w:val="210F7BBA"/>
    <w:rsid w:val="218C55BA"/>
    <w:rsid w:val="21DC2083"/>
    <w:rsid w:val="21E406C0"/>
    <w:rsid w:val="228D6792"/>
    <w:rsid w:val="229A488D"/>
    <w:rsid w:val="22B25602"/>
    <w:rsid w:val="22E2720B"/>
    <w:rsid w:val="239404D2"/>
    <w:rsid w:val="23C25CF6"/>
    <w:rsid w:val="23FE12FF"/>
    <w:rsid w:val="247B506A"/>
    <w:rsid w:val="24827285"/>
    <w:rsid w:val="248441AD"/>
    <w:rsid w:val="25942FEE"/>
    <w:rsid w:val="259F4761"/>
    <w:rsid w:val="260A1352"/>
    <w:rsid w:val="26487CF4"/>
    <w:rsid w:val="26E2371C"/>
    <w:rsid w:val="275A752D"/>
    <w:rsid w:val="27A12F7C"/>
    <w:rsid w:val="27BE782A"/>
    <w:rsid w:val="27E43F16"/>
    <w:rsid w:val="28A545D4"/>
    <w:rsid w:val="28E85E0E"/>
    <w:rsid w:val="28F754E3"/>
    <w:rsid w:val="29E71AE2"/>
    <w:rsid w:val="2A650752"/>
    <w:rsid w:val="2A6F7794"/>
    <w:rsid w:val="2AC251C4"/>
    <w:rsid w:val="2B9A2E59"/>
    <w:rsid w:val="2C14268A"/>
    <w:rsid w:val="2DDA0EA0"/>
    <w:rsid w:val="2DE84BB7"/>
    <w:rsid w:val="2E334B0D"/>
    <w:rsid w:val="2E485B2D"/>
    <w:rsid w:val="2F433BA8"/>
    <w:rsid w:val="2FC101DD"/>
    <w:rsid w:val="2FD735FA"/>
    <w:rsid w:val="3074032B"/>
    <w:rsid w:val="307769A7"/>
    <w:rsid w:val="30835938"/>
    <w:rsid w:val="30D70D0F"/>
    <w:rsid w:val="30EC642A"/>
    <w:rsid w:val="313504D1"/>
    <w:rsid w:val="31775090"/>
    <w:rsid w:val="32054808"/>
    <w:rsid w:val="325F18B4"/>
    <w:rsid w:val="32664740"/>
    <w:rsid w:val="32787731"/>
    <w:rsid w:val="32962DA8"/>
    <w:rsid w:val="332B22A2"/>
    <w:rsid w:val="3407627C"/>
    <w:rsid w:val="34172B97"/>
    <w:rsid w:val="34385A23"/>
    <w:rsid w:val="345B6431"/>
    <w:rsid w:val="352C22A0"/>
    <w:rsid w:val="353B390B"/>
    <w:rsid w:val="354F1C6B"/>
    <w:rsid w:val="359C14A1"/>
    <w:rsid w:val="367B0766"/>
    <w:rsid w:val="369A100A"/>
    <w:rsid w:val="36C44636"/>
    <w:rsid w:val="37496A18"/>
    <w:rsid w:val="37572250"/>
    <w:rsid w:val="378C7311"/>
    <w:rsid w:val="37C0113C"/>
    <w:rsid w:val="37D2499E"/>
    <w:rsid w:val="38211E12"/>
    <w:rsid w:val="382B1402"/>
    <w:rsid w:val="385B0B55"/>
    <w:rsid w:val="38B3506D"/>
    <w:rsid w:val="392D3765"/>
    <w:rsid w:val="3A415658"/>
    <w:rsid w:val="3A4D6E51"/>
    <w:rsid w:val="3A8972CA"/>
    <w:rsid w:val="3A9D300D"/>
    <w:rsid w:val="3B1E632F"/>
    <w:rsid w:val="3B4A164D"/>
    <w:rsid w:val="3B523427"/>
    <w:rsid w:val="3B6C1927"/>
    <w:rsid w:val="3B7F51F1"/>
    <w:rsid w:val="3BBE3A3F"/>
    <w:rsid w:val="3C5F34B1"/>
    <w:rsid w:val="3C645057"/>
    <w:rsid w:val="3CB9120C"/>
    <w:rsid w:val="3CCD3003"/>
    <w:rsid w:val="3CF9710C"/>
    <w:rsid w:val="3D401208"/>
    <w:rsid w:val="3D6D5E79"/>
    <w:rsid w:val="3DB548FD"/>
    <w:rsid w:val="3E1E1E52"/>
    <w:rsid w:val="3E2A590C"/>
    <w:rsid w:val="3E4574FA"/>
    <w:rsid w:val="3E8E51C8"/>
    <w:rsid w:val="3EE003FE"/>
    <w:rsid w:val="3EE04C99"/>
    <w:rsid w:val="3F3329F0"/>
    <w:rsid w:val="3FBF4604"/>
    <w:rsid w:val="3FCB2704"/>
    <w:rsid w:val="4001472A"/>
    <w:rsid w:val="40085604"/>
    <w:rsid w:val="4037068E"/>
    <w:rsid w:val="40440296"/>
    <w:rsid w:val="408769AA"/>
    <w:rsid w:val="40AF011F"/>
    <w:rsid w:val="40FC29ED"/>
    <w:rsid w:val="415E4BA4"/>
    <w:rsid w:val="419670F0"/>
    <w:rsid w:val="42105838"/>
    <w:rsid w:val="426452D7"/>
    <w:rsid w:val="42D11DF7"/>
    <w:rsid w:val="43137FDF"/>
    <w:rsid w:val="43F67328"/>
    <w:rsid w:val="44043364"/>
    <w:rsid w:val="44841819"/>
    <w:rsid w:val="44E826EC"/>
    <w:rsid w:val="45160A6C"/>
    <w:rsid w:val="45356B66"/>
    <w:rsid w:val="4537136B"/>
    <w:rsid w:val="453723D4"/>
    <w:rsid w:val="45E61A04"/>
    <w:rsid w:val="463B7A84"/>
    <w:rsid w:val="46407D06"/>
    <w:rsid w:val="464B6965"/>
    <w:rsid w:val="46742FE3"/>
    <w:rsid w:val="469E6980"/>
    <w:rsid w:val="46B057EA"/>
    <w:rsid w:val="46BD59BF"/>
    <w:rsid w:val="470458E5"/>
    <w:rsid w:val="471E428D"/>
    <w:rsid w:val="473347ED"/>
    <w:rsid w:val="473D517B"/>
    <w:rsid w:val="47987911"/>
    <w:rsid w:val="48473466"/>
    <w:rsid w:val="48BB05FD"/>
    <w:rsid w:val="48CE5E64"/>
    <w:rsid w:val="49062420"/>
    <w:rsid w:val="490C3DD5"/>
    <w:rsid w:val="492148DA"/>
    <w:rsid w:val="49BF00D2"/>
    <w:rsid w:val="4A244CE7"/>
    <w:rsid w:val="4A483221"/>
    <w:rsid w:val="4A794790"/>
    <w:rsid w:val="4A9D051A"/>
    <w:rsid w:val="4AA9478A"/>
    <w:rsid w:val="4BD930DC"/>
    <w:rsid w:val="4C066E11"/>
    <w:rsid w:val="4C3B59D0"/>
    <w:rsid w:val="4C636148"/>
    <w:rsid w:val="4CA95DDF"/>
    <w:rsid w:val="4D193C2B"/>
    <w:rsid w:val="4D2E0CD0"/>
    <w:rsid w:val="4DB9015C"/>
    <w:rsid w:val="4E2103DD"/>
    <w:rsid w:val="4E8D1E53"/>
    <w:rsid w:val="4EAD0B11"/>
    <w:rsid w:val="4EFB2C78"/>
    <w:rsid w:val="4FD26484"/>
    <w:rsid w:val="50C2074C"/>
    <w:rsid w:val="50E926CF"/>
    <w:rsid w:val="50FA7F29"/>
    <w:rsid w:val="516D5088"/>
    <w:rsid w:val="518F1700"/>
    <w:rsid w:val="519D7B76"/>
    <w:rsid w:val="51A8376D"/>
    <w:rsid w:val="528E767F"/>
    <w:rsid w:val="534E1378"/>
    <w:rsid w:val="537E4FC1"/>
    <w:rsid w:val="53967352"/>
    <w:rsid w:val="5404653F"/>
    <w:rsid w:val="5455615E"/>
    <w:rsid w:val="54690427"/>
    <w:rsid w:val="54DA374C"/>
    <w:rsid w:val="55A32912"/>
    <w:rsid w:val="55CB3960"/>
    <w:rsid w:val="55E45574"/>
    <w:rsid w:val="55F40645"/>
    <w:rsid w:val="56474C29"/>
    <w:rsid w:val="56A9137B"/>
    <w:rsid w:val="56F01DD1"/>
    <w:rsid w:val="572A3340"/>
    <w:rsid w:val="57324638"/>
    <w:rsid w:val="57925A39"/>
    <w:rsid w:val="57AA581A"/>
    <w:rsid w:val="57CB5AE9"/>
    <w:rsid w:val="57D85EC7"/>
    <w:rsid w:val="582B7E77"/>
    <w:rsid w:val="584D4ADD"/>
    <w:rsid w:val="58957CCE"/>
    <w:rsid w:val="59102EA7"/>
    <w:rsid w:val="59A35B1F"/>
    <w:rsid w:val="59B9312F"/>
    <w:rsid w:val="59D404ED"/>
    <w:rsid w:val="5AD8256C"/>
    <w:rsid w:val="5B014DAC"/>
    <w:rsid w:val="5B94402D"/>
    <w:rsid w:val="5BD90A6F"/>
    <w:rsid w:val="5BDC54CA"/>
    <w:rsid w:val="5BEF08C0"/>
    <w:rsid w:val="5C952216"/>
    <w:rsid w:val="5C995CB4"/>
    <w:rsid w:val="5CE94325"/>
    <w:rsid w:val="5CFD01E4"/>
    <w:rsid w:val="5D0F76EB"/>
    <w:rsid w:val="5D4F0962"/>
    <w:rsid w:val="5DA43B4C"/>
    <w:rsid w:val="5DBE2D9F"/>
    <w:rsid w:val="5E7301F2"/>
    <w:rsid w:val="5E924D83"/>
    <w:rsid w:val="5EF3691C"/>
    <w:rsid w:val="604A6AF1"/>
    <w:rsid w:val="605154C4"/>
    <w:rsid w:val="60713BA5"/>
    <w:rsid w:val="60D36972"/>
    <w:rsid w:val="61170A9D"/>
    <w:rsid w:val="6199707C"/>
    <w:rsid w:val="61B06644"/>
    <w:rsid w:val="61C76F2E"/>
    <w:rsid w:val="62EA0803"/>
    <w:rsid w:val="63202D58"/>
    <w:rsid w:val="63212399"/>
    <w:rsid w:val="632F17CD"/>
    <w:rsid w:val="63E9733B"/>
    <w:rsid w:val="6445714D"/>
    <w:rsid w:val="649A50A6"/>
    <w:rsid w:val="64EC1FEF"/>
    <w:rsid w:val="64FB19EF"/>
    <w:rsid w:val="65017B96"/>
    <w:rsid w:val="6541354A"/>
    <w:rsid w:val="654503D4"/>
    <w:rsid w:val="655515AE"/>
    <w:rsid w:val="65B05985"/>
    <w:rsid w:val="668F5270"/>
    <w:rsid w:val="669901B8"/>
    <w:rsid w:val="66BB2A7D"/>
    <w:rsid w:val="67095DC2"/>
    <w:rsid w:val="67312D41"/>
    <w:rsid w:val="677E4ED4"/>
    <w:rsid w:val="68263021"/>
    <w:rsid w:val="685E3CE9"/>
    <w:rsid w:val="68947B43"/>
    <w:rsid w:val="690158BE"/>
    <w:rsid w:val="69066128"/>
    <w:rsid w:val="69C80DAE"/>
    <w:rsid w:val="69D02213"/>
    <w:rsid w:val="69D64832"/>
    <w:rsid w:val="69E4146E"/>
    <w:rsid w:val="6A5313B0"/>
    <w:rsid w:val="6ABD36CC"/>
    <w:rsid w:val="6AFF6F89"/>
    <w:rsid w:val="6B006AB7"/>
    <w:rsid w:val="6BE358F6"/>
    <w:rsid w:val="6C982408"/>
    <w:rsid w:val="6CC03E3A"/>
    <w:rsid w:val="6CC57B87"/>
    <w:rsid w:val="6D713CA9"/>
    <w:rsid w:val="6DDC286A"/>
    <w:rsid w:val="6DEA58FD"/>
    <w:rsid w:val="6DED7699"/>
    <w:rsid w:val="6EA939F3"/>
    <w:rsid w:val="6EC129CD"/>
    <w:rsid w:val="6F8A7BE9"/>
    <w:rsid w:val="70191090"/>
    <w:rsid w:val="704F31D9"/>
    <w:rsid w:val="7078202E"/>
    <w:rsid w:val="719707CD"/>
    <w:rsid w:val="7225124E"/>
    <w:rsid w:val="724B5893"/>
    <w:rsid w:val="72546760"/>
    <w:rsid w:val="737C4930"/>
    <w:rsid w:val="7470554F"/>
    <w:rsid w:val="747A63D5"/>
    <w:rsid w:val="74896CF5"/>
    <w:rsid w:val="752A1B5B"/>
    <w:rsid w:val="76ED2D58"/>
    <w:rsid w:val="77151ADC"/>
    <w:rsid w:val="77752746"/>
    <w:rsid w:val="778A780E"/>
    <w:rsid w:val="779054B5"/>
    <w:rsid w:val="77AA059F"/>
    <w:rsid w:val="77B72A62"/>
    <w:rsid w:val="77DB6067"/>
    <w:rsid w:val="77F664BD"/>
    <w:rsid w:val="77FA29C1"/>
    <w:rsid w:val="78263F20"/>
    <w:rsid w:val="787B0EFE"/>
    <w:rsid w:val="78E83DAB"/>
    <w:rsid w:val="78FA1DF4"/>
    <w:rsid w:val="792D7153"/>
    <w:rsid w:val="79BD1EFF"/>
    <w:rsid w:val="7A8D4CF3"/>
    <w:rsid w:val="7ABC1967"/>
    <w:rsid w:val="7ACD75B9"/>
    <w:rsid w:val="7AF6691E"/>
    <w:rsid w:val="7B5B36ED"/>
    <w:rsid w:val="7BFD42B4"/>
    <w:rsid w:val="7CDD7940"/>
    <w:rsid w:val="7D312396"/>
    <w:rsid w:val="7D402F4D"/>
    <w:rsid w:val="7D551CFF"/>
    <w:rsid w:val="7DA51719"/>
    <w:rsid w:val="7F097CB3"/>
    <w:rsid w:val="7F4F0D3B"/>
    <w:rsid w:val="7F6D6BDA"/>
    <w:rsid w:val="7FC724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6">
    <w:name w:val="heading 3"/>
    <w:basedOn w:val="1"/>
    <w:next w:val="1"/>
    <w:link w:val="16"/>
    <w:qFormat/>
    <w:uiPriority w:val="0"/>
    <w:pPr>
      <w:tabs>
        <w:tab w:val="left" w:pos="720"/>
      </w:tabs>
      <w:autoSpaceDE w:val="0"/>
      <w:autoSpaceDN w:val="0"/>
      <w:adjustRightInd w:val="0"/>
      <w:spacing w:before="120"/>
      <w:textAlignment w:val="baseline"/>
      <w:outlineLvl w:val="2"/>
    </w:pPr>
    <w:rPr>
      <w:rFonts w:ascii="宋体" w:hAnsi="Tms Rmn" w:eastAsia="宋体" w:cs="Times New Roman"/>
      <w:b/>
      <w:kern w:val="0"/>
      <w:sz w:val="24"/>
      <w:szCs w:val="20"/>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海南化工城正文"/>
    <w:basedOn w:val="3"/>
    <w:qFormat/>
    <w:uiPriority w:val="0"/>
    <w:pPr>
      <w:ind w:firstLine="480"/>
    </w:pPr>
    <w:rPr>
      <w:sz w:val="24"/>
    </w:rPr>
  </w:style>
  <w:style w:type="paragraph" w:customStyle="1" w:styleId="3">
    <w:name w:val="样式 电镀正文 + 首行缩进:  2 字符"/>
    <w:basedOn w:val="4"/>
    <w:qFormat/>
    <w:uiPriority w:val="0"/>
    <w:pPr>
      <w:spacing w:line="324" w:lineRule="auto"/>
    </w:pPr>
    <w:rPr>
      <w:rFonts w:cs="宋体"/>
      <w:szCs w:val="20"/>
    </w:rPr>
  </w:style>
  <w:style w:type="paragraph" w:customStyle="1" w:styleId="4">
    <w:name w:val="电镀正文"/>
    <w:basedOn w:val="5"/>
    <w:qFormat/>
    <w:uiPriority w:val="0"/>
    <w:pPr>
      <w:spacing w:line="400" w:lineRule="exact"/>
      <w:ind w:firstLine="200"/>
    </w:pPr>
    <w:rPr>
      <w:rFonts w:ascii="宋体" w:hAnsi="宋体"/>
    </w:rPr>
  </w:style>
  <w:style w:type="paragraph" w:styleId="5">
    <w:name w:val="Normal Indent"/>
    <w:basedOn w:val="1"/>
    <w:unhideWhenUsed/>
    <w:qFormat/>
    <w:uiPriority w:val="99"/>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Date"/>
    <w:basedOn w:val="1"/>
    <w:next w:val="1"/>
    <w:link w:val="15"/>
    <w:unhideWhenUsed/>
    <w:qFormat/>
    <w:uiPriority w:val="99"/>
    <w:pPr>
      <w:ind w:left="100" w:leftChars="2500"/>
    </w:pPr>
  </w:style>
  <w:style w:type="paragraph" w:styleId="9">
    <w:name w:val="footer"/>
    <w:basedOn w:val="1"/>
    <w:link w:val="17"/>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日期 Char"/>
    <w:basedOn w:val="14"/>
    <w:link w:val="8"/>
    <w:semiHidden/>
    <w:qFormat/>
    <w:uiPriority w:val="99"/>
  </w:style>
  <w:style w:type="character" w:customStyle="1" w:styleId="16">
    <w:name w:val="标题 3 Char"/>
    <w:basedOn w:val="14"/>
    <w:link w:val="6"/>
    <w:qFormat/>
    <w:uiPriority w:val="0"/>
    <w:rPr>
      <w:rFonts w:ascii="宋体" w:hAnsi="Tms Rmn" w:eastAsia="宋体" w:cs="Times New Roman"/>
      <w:b/>
      <w:sz w:val="24"/>
    </w:rPr>
  </w:style>
  <w:style w:type="character" w:customStyle="1" w:styleId="17">
    <w:name w:val="页脚 Char"/>
    <w:basedOn w:val="14"/>
    <w:link w:val="9"/>
    <w:qFormat/>
    <w:uiPriority w:val="99"/>
    <w:rPr>
      <w:kern w:val="2"/>
      <w:sz w:val="18"/>
      <w:szCs w:val="22"/>
    </w:rPr>
  </w:style>
  <w:style w:type="character" w:customStyle="1" w:styleId="18">
    <w:name w:val="font11"/>
    <w:basedOn w:val="14"/>
    <w:qFormat/>
    <w:uiPriority w:val="0"/>
    <w:rPr>
      <w:rFonts w:hint="default" w:ascii="仿宋_GB2312" w:eastAsia="仿宋_GB2312" w:cs="仿宋_GB2312"/>
      <w:color w:val="000000"/>
      <w:sz w:val="20"/>
      <w:szCs w:val="20"/>
      <w:u w:val="none"/>
    </w:rPr>
  </w:style>
  <w:style w:type="character" w:customStyle="1" w:styleId="19">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2037</Words>
  <Characters>11612</Characters>
  <Lines>96</Lines>
  <Paragraphs>27</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2021-04-13T02:59:00Z</dcterms:created>
  <dc:creator>Administrator</dc:creator>
  <cp:lastModifiedBy>徐日定</cp:lastModifiedBy>
  <cp:lastPrinted>2021-07-06T01:09:00Z</cp:lastPrinted>
  <dcterms:modified xsi:type="dcterms:W3CDTF">2022-06-02T03:07:17Z</dcterms:modified>
  <dc:title>保亭黎族苗族自治县财政局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F8A55DCE2C3D43CD9941A246C11F2139</vt:lpwstr>
  </property>
</Properties>
</file>