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bCs/>
          <w:sz w:val="28"/>
          <w:szCs w:val="28"/>
        </w:rPr>
      </w:pPr>
    </w:p>
    <w:p>
      <w:pPr>
        <w:keepNext w:val="0"/>
        <w:keepLines w:val="0"/>
        <w:pageBreakBefore w:val="0"/>
        <w:widowControl/>
        <w:kinsoku/>
        <w:wordWrap/>
        <w:overflowPunct/>
        <w:topLinePunct w:val="0"/>
        <w:autoSpaceDE/>
        <w:bidi w:val="0"/>
        <w:spacing w:line="600" w:lineRule="exact"/>
        <w:ind w:left="0"/>
        <w:jc w:val="center"/>
        <w:rPr>
          <w:rFonts w:hint="eastAsia" w:ascii="仿宋_GB2312" w:hAnsi="仿宋_GB2312" w:eastAsia="仿宋_GB2312" w:cs="仿宋_GB2312"/>
          <w:b/>
          <w:bCs/>
          <w:color w:val="000000"/>
          <w:kern w:val="0"/>
          <w:sz w:val="36"/>
          <w:szCs w:val="36"/>
          <w:lang w:eastAsia="zh-CN"/>
        </w:rPr>
      </w:pPr>
      <w:r>
        <w:rPr>
          <w:rFonts w:hint="eastAsia" w:ascii="仿宋_GB2312" w:hAnsi="仿宋_GB2312" w:eastAsia="仿宋_GB2312" w:cs="仿宋_GB2312"/>
          <w:b/>
          <w:bCs/>
          <w:color w:val="000000"/>
          <w:kern w:val="0"/>
          <w:sz w:val="36"/>
          <w:szCs w:val="36"/>
        </w:rPr>
        <w:t>财政支出项目绩效评价报告</w:t>
      </w: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评价类型：</w:t>
      </w:r>
      <w:r>
        <w:rPr>
          <w:rFonts w:hint="eastAsia" w:ascii="仿宋_GB2312" w:hAnsi="仿宋_GB2312" w:eastAsia="仿宋_GB2312" w:cs="仿宋_GB2312"/>
          <w:spacing w:val="-20"/>
          <w:sz w:val="28"/>
          <w:szCs w:val="28"/>
          <w:u w:val="single"/>
        </w:rPr>
        <w:sym w:font="Wingdings" w:char="00A8"/>
      </w:r>
      <w:r>
        <w:rPr>
          <w:rFonts w:hint="eastAsia" w:ascii="仿宋_GB2312" w:hAnsi="仿宋_GB2312" w:eastAsia="仿宋_GB2312" w:cs="仿宋_GB2312"/>
          <w:sz w:val="28"/>
          <w:szCs w:val="28"/>
          <w:u w:val="single"/>
        </w:rPr>
        <w:t>实施过程评价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完成结果评价</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项目名称：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驻村扶贫和乡村振兴工作队及包村干部驻村补贴</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项目单位：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保亭黎族苗族自治县社会保险服务中心</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主管部门：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评价时间： </w:t>
      </w:r>
      <w:r>
        <w:rPr>
          <w:rFonts w:hint="eastAsia" w:ascii="仿宋_GB2312" w:hAnsi="仿宋_GB2312" w:eastAsia="仿宋_GB2312" w:cs="仿宋_GB2312"/>
          <w:sz w:val="28"/>
          <w:szCs w:val="28"/>
          <w:u w:val="single"/>
        </w:rPr>
        <w:t xml:space="preserve"> 20</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日至20</w:t>
      </w:r>
      <w:r>
        <w:rPr>
          <w:rFonts w:hint="eastAsia" w:ascii="仿宋_GB2312" w:hAnsi="仿宋_GB2312" w:eastAsia="仿宋_GB2312" w:cs="仿宋_GB2312"/>
          <w:sz w:val="28"/>
          <w:szCs w:val="28"/>
          <w:u w:val="single"/>
          <w:lang w:val="en-US" w:eastAsia="zh-CN"/>
        </w:rPr>
        <w:t>22</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日</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组织方式：</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财政部门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主管部门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项目单位</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评价机构：</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中介机构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t>□</w:t>
      </w:r>
      <w:r>
        <w:rPr>
          <w:rFonts w:hint="eastAsia" w:ascii="仿宋_GB2312" w:hAnsi="仿宋_GB2312" w:eastAsia="仿宋_GB2312" w:cs="仿宋_GB2312"/>
          <w:sz w:val="28"/>
          <w:szCs w:val="28"/>
          <w:u w:val="single"/>
        </w:rPr>
        <w:t xml:space="preserve">专家组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28"/>
          <w:szCs w:val="28"/>
          <w:u w:val="single"/>
        </w:rPr>
        <w:fldChar w:fldCharType="begin"/>
      </w:r>
      <w:r>
        <w:rPr>
          <w:rFonts w:hint="eastAsia" w:ascii="仿宋_GB2312" w:hAnsi="仿宋_GB2312" w:eastAsia="仿宋_GB2312" w:cs="仿宋_GB2312"/>
          <w:spacing w:val="-20"/>
          <w:sz w:val="28"/>
          <w:szCs w:val="28"/>
          <w:u w:val="single"/>
        </w:rPr>
        <w:instrText xml:space="preserve"> eq \o\ac(□,</w:instrText>
      </w:r>
      <w:r>
        <w:rPr>
          <w:rFonts w:hint="eastAsia" w:ascii="仿宋_GB2312" w:hAnsi="仿宋_GB2312" w:eastAsia="仿宋_GB2312" w:cs="仿宋_GB2312"/>
          <w:position w:val="3"/>
          <w:sz w:val="28"/>
          <w:szCs w:val="28"/>
        </w:rPr>
        <w:instrText xml:space="preserve">√</w:instrText>
      </w:r>
      <w:r>
        <w:rPr>
          <w:rFonts w:hint="eastAsia" w:ascii="仿宋_GB2312" w:hAnsi="仿宋_GB2312" w:eastAsia="仿宋_GB2312" w:cs="仿宋_GB2312"/>
          <w:spacing w:val="-20"/>
          <w:sz w:val="28"/>
          <w:szCs w:val="28"/>
          <w:u w:val="single"/>
        </w:rPr>
        <w:instrText xml:space="preserve">)</w:instrText>
      </w:r>
      <w:r>
        <w:rPr>
          <w:rFonts w:hint="eastAsia" w:ascii="仿宋_GB2312" w:hAnsi="仿宋_GB2312" w:eastAsia="仿宋_GB2312" w:cs="仿宋_GB2312"/>
          <w:spacing w:val="-20"/>
          <w:sz w:val="28"/>
          <w:szCs w:val="28"/>
          <w:u w:val="single"/>
        </w:rPr>
        <w:fldChar w:fldCharType="end"/>
      </w:r>
      <w:r>
        <w:rPr>
          <w:rFonts w:hint="eastAsia" w:ascii="仿宋_GB2312" w:hAnsi="仿宋_GB2312" w:eastAsia="仿宋_GB2312" w:cs="仿宋_GB2312"/>
          <w:sz w:val="28"/>
          <w:szCs w:val="28"/>
          <w:u w:val="single"/>
        </w:rPr>
        <w:t>项目单位评组</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评价单位（盖章）：</w:t>
      </w:r>
      <w:r>
        <w:rPr>
          <w:rFonts w:hint="eastAsia" w:ascii="仿宋_GB2312" w:hAnsi="仿宋_GB2312" w:eastAsia="仿宋_GB2312" w:cs="仿宋_GB2312"/>
          <w:sz w:val="28"/>
          <w:szCs w:val="28"/>
          <w:lang w:eastAsia="zh-CN"/>
        </w:rPr>
        <w:t>保亭黎族苗族自治县社会保险服务中心</w:t>
      </w:r>
    </w:p>
    <w:p>
      <w:pPr>
        <w:keepNext w:val="0"/>
        <w:keepLines w:val="0"/>
        <w:pageBreakBefore w:val="0"/>
        <w:kinsoku/>
        <w:wordWrap/>
        <w:overflowPunct/>
        <w:topLinePunct w:val="0"/>
        <w:autoSpaceDE/>
        <w:bidi w:val="0"/>
        <w:spacing w:line="600" w:lineRule="exact"/>
        <w:ind w:left="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上报时间：20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p>
    <w:p>
      <w:pPr>
        <w:pStyle w:val="2"/>
        <w:keepNext w:val="0"/>
        <w:keepLines w:val="0"/>
        <w:pageBreakBefore w:val="0"/>
        <w:kinsoku/>
        <w:wordWrap/>
        <w:overflowPunct/>
        <w:topLinePunct w:val="0"/>
        <w:autoSpaceDE/>
        <w:bidi w:val="0"/>
        <w:spacing w:line="600" w:lineRule="exact"/>
        <w:rPr>
          <w:rFonts w:hint="eastAsia"/>
        </w:rPr>
      </w:pPr>
    </w:p>
    <w:p>
      <w:pPr>
        <w:pStyle w:val="2"/>
        <w:keepNext w:val="0"/>
        <w:keepLines w:val="0"/>
        <w:pageBreakBefore w:val="0"/>
        <w:kinsoku/>
        <w:wordWrap/>
        <w:overflowPunct/>
        <w:topLinePunct w:val="0"/>
        <w:autoSpaceDE/>
        <w:bidi w:val="0"/>
        <w:spacing w:line="600" w:lineRule="exact"/>
        <w:rPr>
          <w:rFonts w:hint="eastAsia"/>
        </w:rPr>
      </w:pPr>
    </w:p>
    <w:tbl>
      <w:tblPr>
        <w:tblStyle w:val="12"/>
        <w:tblpPr w:leftFromText="180" w:rightFromText="180" w:vertAnchor="text" w:horzAnchor="page" w:tblpX="1487" w:tblpY="159"/>
        <w:tblOverlap w:val="never"/>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1096"/>
        <w:gridCol w:w="1141"/>
        <w:gridCol w:w="548"/>
        <w:gridCol w:w="1480"/>
        <w:gridCol w:w="14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8948" w:type="dxa"/>
            <w:gridSpan w:val="7"/>
            <w:tcBorders>
              <w:top w:val="nil"/>
              <w:left w:val="nil"/>
              <w:bottom w:val="nil"/>
              <w:right w:val="nil"/>
            </w:tcBorders>
            <w:shd w:val="clear" w:color="auto" w:fill="FFFFFF"/>
            <w:vAlign w:val="top"/>
          </w:tcPr>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32"/>
                <w:szCs w:val="32"/>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4225" w:type="dxa"/>
            <w:gridSpan w:val="3"/>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rPr>
              <w:t>项目：</w:t>
            </w:r>
            <w:r>
              <w:rPr>
                <w:rFonts w:hint="eastAsia" w:ascii="宋体" w:hAnsi="宋体" w:cs="宋体"/>
                <w:kern w:val="0"/>
                <w:sz w:val="28"/>
                <w:szCs w:val="28"/>
                <w:lang w:val="en-US" w:eastAsia="zh-CN"/>
              </w:rPr>
              <w:t>驻村扶贫和乡村振兴工作队及包村干部驻村补贴</w:t>
            </w:r>
          </w:p>
        </w:tc>
        <w:tc>
          <w:tcPr>
            <w:tcW w:w="4723" w:type="dxa"/>
            <w:gridSpan w:val="4"/>
            <w:tcBorders>
              <w:top w:val="nil"/>
              <w:left w:val="nil"/>
              <w:bottom w:val="single" w:color="auto" w:sz="4"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rPr>
              <w:t>单位：</w:t>
            </w:r>
            <w:r>
              <w:rPr>
                <w:rFonts w:hint="eastAsia" w:asciiTheme="minorEastAsia" w:hAnsiTheme="minorEastAsia" w:eastAsiaTheme="minorEastAsia" w:cstheme="minorEastAsia"/>
                <w:b w:val="0"/>
                <w:bCs w:val="0"/>
                <w:color w:val="000000"/>
                <w:kern w:val="0"/>
                <w:sz w:val="28"/>
                <w:szCs w:val="28"/>
                <w:lang w:eastAsia="zh-CN"/>
              </w:rPr>
              <w:t>保亭黎族苗族自治县社会保险服务中心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绩效指标</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绩效目标</w:t>
            </w:r>
          </w:p>
        </w:tc>
        <w:tc>
          <w:tcPr>
            <w:tcW w:w="586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优</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良</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中</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eastAsia="zh-CN"/>
              </w:rPr>
              <w:t>预算执行率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lang w:eastAsia="zh-CN"/>
              </w:rPr>
              <w:t>产出</w:t>
            </w:r>
            <w:r>
              <w:rPr>
                <w:rFonts w:hint="eastAsia" w:asciiTheme="minorEastAsia" w:hAnsiTheme="minorEastAsia" w:eastAsiaTheme="minorEastAsia" w:cstheme="minorEastAsia"/>
                <w:b w:val="0"/>
                <w:bCs w:val="0"/>
                <w:color w:val="000000"/>
                <w:kern w:val="0"/>
                <w:sz w:val="28"/>
                <w:szCs w:val="28"/>
              </w:rPr>
              <w:t>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数量指标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质量指标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both"/>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时效指标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7个工作日内拨付</w:t>
            </w:r>
          </w:p>
        </w:tc>
        <w:tc>
          <w:tcPr>
            <w:tcW w:w="1689"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按时或提前完成</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进度慢，整改后按时完成</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rPr>
            </w:pP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进度慢，整改后未完成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lang w:eastAsia="zh-CN"/>
              </w:rPr>
              <w:t>效益</w:t>
            </w:r>
            <w:r>
              <w:rPr>
                <w:rFonts w:hint="eastAsia" w:asciiTheme="minorEastAsia" w:hAnsiTheme="minorEastAsia" w:eastAsiaTheme="minorEastAsia" w:cstheme="minorEastAsia"/>
                <w:b w:val="0"/>
                <w:bCs w:val="0"/>
                <w:color w:val="000000"/>
                <w:kern w:val="0"/>
                <w:sz w:val="28"/>
                <w:szCs w:val="28"/>
              </w:rPr>
              <w:t>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68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4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c>
          <w:tcPr>
            <w:tcW w:w="12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val="0"/>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社会效益指标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仿宋_GB2312" w:hAnsi="仿宋_GB2312" w:eastAsia="仿宋_GB2312" w:cs="仿宋_GB2312"/>
                <w:i w:val="0"/>
                <w:color w:val="000000"/>
                <w:kern w:val="0"/>
                <w:sz w:val="24"/>
                <w:szCs w:val="24"/>
                <w:u w:val="none"/>
                <w:lang w:val="en-US" w:eastAsia="zh-CN" w:bidi="ar"/>
              </w:rPr>
              <w:t>帮扶户、群众满意度</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≧95%</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&lt;95%≧80%</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&lt;80%≧60%</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&lt;60%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可持续影响指标</w:t>
            </w:r>
          </w:p>
        </w:tc>
        <w:tc>
          <w:tcPr>
            <w:tcW w:w="10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仿宋_GB2312" w:hAnsi="仿宋_GB2312" w:eastAsia="仿宋_GB2312" w:cs="仿宋_GB2312"/>
                <w:i w:val="0"/>
                <w:color w:val="000000"/>
                <w:kern w:val="0"/>
                <w:sz w:val="24"/>
                <w:szCs w:val="24"/>
                <w:u w:val="none"/>
                <w:lang w:val="en-US" w:eastAsia="zh-CN" w:bidi="ar"/>
              </w:rPr>
              <w:t>可持续</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可持续</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仿宋_GB2312" w:hAnsi="仿宋_GB2312" w:eastAsia="仿宋_GB2312" w:cs="仿宋_GB2312"/>
                <w:i w:val="0"/>
                <w:color w:val="000000"/>
                <w:kern w:val="0"/>
                <w:sz w:val="24"/>
                <w:szCs w:val="24"/>
                <w:u w:val="none"/>
                <w:lang w:val="en-US" w:eastAsia="zh-CN" w:bidi="ar"/>
              </w:rPr>
              <w:t>不合格，整改后可持续</w:t>
            </w:r>
          </w:p>
        </w:tc>
        <w:tc>
          <w:tcPr>
            <w:tcW w:w="14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1"/>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rPr>
            </w:pPr>
            <w:r>
              <w:rPr>
                <w:rFonts w:hint="eastAsia" w:ascii="仿宋_GB2312" w:hAnsi="仿宋_GB2312" w:eastAsia="仿宋_GB2312" w:cs="仿宋_GB2312"/>
                <w:i w:val="0"/>
                <w:color w:val="000000"/>
                <w:kern w:val="0"/>
                <w:sz w:val="24"/>
                <w:szCs w:val="24"/>
                <w:u w:val="none"/>
                <w:lang w:val="en-US" w:eastAsia="zh-CN" w:bidi="ar"/>
              </w:rPr>
              <w:t>整改后，依旧不可持续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8"/>
                <w:szCs w:val="28"/>
                <w:lang w:eastAsia="zh-CN"/>
              </w:rPr>
            </w:pPr>
            <w:r>
              <w:rPr>
                <w:rFonts w:hint="eastAsia" w:asciiTheme="minorEastAsia" w:hAnsiTheme="minorEastAsia" w:eastAsiaTheme="minorEastAsia" w:cstheme="minorEastAsia"/>
                <w:b w:val="0"/>
                <w:bCs w:val="0"/>
                <w:color w:val="000000"/>
                <w:kern w:val="0"/>
                <w:sz w:val="28"/>
                <w:szCs w:val="28"/>
                <w:lang w:eastAsia="zh-CN"/>
              </w:rPr>
              <w:t>满意度指标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center"/>
              <w:textAlignment w:val="auto"/>
              <w:rPr>
                <w:rFonts w:hint="eastAsia" w:asciiTheme="minorEastAsia" w:hAnsiTheme="minorEastAsia" w:eastAsiaTheme="minorEastAsia" w:cstheme="minorEastAsia"/>
                <w:b w:val="0"/>
                <w:bCs w:val="0"/>
                <w:color w:val="000000"/>
                <w:kern w:val="0"/>
                <w:sz w:val="28"/>
                <w:szCs w:val="28"/>
                <w:lang w:val="en-US" w:eastAsia="zh-CN"/>
              </w:rPr>
            </w:pPr>
          </w:p>
        </w:tc>
        <w:tc>
          <w:tcPr>
            <w:tcW w:w="16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Theme="minorEastAsia" w:hAnsiTheme="minorEastAsia" w:eastAsiaTheme="minorEastAsia" w:cstheme="minorEastAsia"/>
                <w:b w:val="0"/>
                <w:bCs w:val="0"/>
                <w:color w:val="000000"/>
                <w:kern w:val="0"/>
                <w:sz w:val="21"/>
                <w:szCs w:val="21"/>
                <w:lang w:eastAsia="zh-CN"/>
              </w:rPr>
            </w:pPr>
            <w:r>
              <w:rPr>
                <w:rFonts w:hint="eastAsia" w:asciiTheme="minorEastAsia" w:hAnsiTheme="minorEastAsia" w:eastAsiaTheme="minorEastAsia" w:cstheme="minorEastAsia"/>
                <w:b w:val="0"/>
                <w:bCs w:val="0"/>
                <w:color w:val="000000"/>
                <w:kern w:val="0"/>
                <w:sz w:val="21"/>
                <w:szCs w:val="21"/>
                <w:lang w:eastAsia="zh-CN"/>
              </w:rPr>
              <w:t>服务对象满意度指标</w:t>
            </w:r>
          </w:p>
        </w:tc>
        <w:tc>
          <w:tcPr>
            <w:tcW w:w="10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95%</w:t>
            </w:r>
          </w:p>
        </w:tc>
        <w:tc>
          <w:tcPr>
            <w:tcW w:w="16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i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≦100%≧95%</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&lt;</w:t>
            </w:r>
            <w:r>
              <w:rPr>
                <w:rFonts w:hint="eastAsia" w:asciiTheme="minorEastAsia" w:hAnsiTheme="minorEastAsia" w:eastAsiaTheme="minorEastAsia" w:cstheme="minorEastAsia"/>
                <w:b w:val="0"/>
                <w:bCs w:val="0"/>
                <w:i w:val="0"/>
                <w:color w:val="000000"/>
                <w:kern w:val="0"/>
                <w:sz w:val="21"/>
                <w:szCs w:val="21"/>
                <w:u w:val="none"/>
                <w:lang w:val="en-US" w:eastAsia="zh-CN" w:bidi="ar"/>
              </w:rPr>
              <w:t>95%≧80%</w:t>
            </w:r>
          </w:p>
        </w:tc>
        <w:tc>
          <w:tcPr>
            <w:tcW w:w="14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&lt;</w:t>
            </w:r>
            <w:r>
              <w:rPr>
                <w:rFonts w:hint="eastAsia" w:asciiTheme="minorEastAsia" w:hAnsiTheme="minorEastAsia" w:eastAsiaTheme="minorEastAsia" w:cstheme="minorEastAsia"/>
                <w:b w:val="0"/>
                <w:bCs w:val="0"/>
                <w:i w:val="0"/>
                <w:color w:val="000000"/>
                <w:kern w:val="0"/>
                <w:sz w:val="21"/>
                <w:szCs w:val="21"/>
                <w:u w:val="none"/>
                <w:lang w:val="en-US" w:eastAsia="zh-CN" w:bidi="ar"/>
              </w:rPr>
              <w:t>80%≧60%</w:t>
            </w:r>
          </w:p>
        </w:tc>
        <w:tc>
          <w:tcPr>
            <w:tcW w:w="12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eastAsia" w:asciiTheme="minorEastAsia" w:hAnsiTheme="minorEastAsia" w:eastAsiaTheme="minorEastAsia" w:cstheme="minorEastAsia"/>
                <w:b w:val="0"/>
                <w:bCs w:val="0"/>
                <w:color w:val="000000"/>
                <w:kern w:val="0"/>
                <w:sz w:val="21"/>
                <w:szCs w:val="21"/>
              </w:rPr>
            </w:pPr>
            <w:r>
              <w:rPr>
                <w:rFonts w:hint="eastAsia" w:asciiTheme="minorEastAsia" w:hAnsiTheme="minorEastAsia" w:eastAsiaTheme="minorEastAsia" w:cstheme="minorEastAsia"/>
                <w:b w:val="0"/>
                <w:bCs w:val="0"/>
                <w:color w:val="000000"/>
                <w:kern w:val="0"/>
                <w:sz w:val="21"/>
                <w:szCs w:val="21"/>
              </w:rPr>
              <w:t>　&lt;</w:t>
            </w:r>
            <w:r>
              <w:rPr>
                <w:rFonts w:hint="eastAsia" w:asciiTheme="minorEastAsia" w:hAnsiTheme="minorEastAsia" w:eastAsiaTheme="minorEastAsia" w:cstheme="minorEastAsia"/>
                <w:b w:val="0"/>
                <w:bCs w:val="0"/>
                <w:color w:val="000000"/>
                <w:kern w:val="0"/>
                <w:sz w:val="21"/>
                <w:szCs w:val="21"/>
                <w:lang w:val="en-US" w:eastAsia="zh-CN"/>
              </w:rPr>
              <w:t>60%</w:t>
            </w:r>
          </w:p>
        </w:tc>
      </w:tr>
    </w:tbl>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sz w:val="36"/>
          <w:szCs w:val="36"/>
        </w:rPr>
      </w:pP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sz w:val="36"/>
          <w:szCs w:val="36"/>
        </w:rPr>
      </w:pPr>
    </w:p>
    <w:p>
      <w:pPr>
        <w:pStyle w:val="2"/>
        <w:rPr>
          <w:rFonts w:hint="eastAsia"/>
        </w:rPr>
      </w:pP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项目基本信息</w:t>
      </w:r>
    </w:p>
    <w:tbl>
      <w:tblPr>
        <w:tblStyle w:val="12"/>
        <w:tblpPr w:leftFromText="180" w:rightFromText="180" w:vertAnchor="text" w:horzAnchor="page" w:tblpX="1190" w:tblpY="18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959"/>
        <w:gridCol w:w="209"/>
        <w:gridCol w:w="36"/>
        <w:gridCol w:w="757"/>
        <w:gridCol w:w="530"/>
        <w:gridCol w:w="825"/>
        <w:gridCol w:w="211"/>
        <w:gridCol w:w="352"/>
        <w:gridCol w:w="416"/>
        <w:gridCol w:w="145"/>
        <w:gridCol w:w="1065"/>
        <w:gridCol w:w="62"/>
        <w:gridCol w:w="658"/>
        <w:gridCol w:w="217"/>
        <w:gridCol w:w="633"/>
        <w:gridCol w:w="2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58" w:hRule="atLeast"/>
        </w:trPr>
        <w:tc>
          <w:tcPr>
            <w:tcW w:w="9500" w:type="dxa"/>
            <w:gridSpan w:val="17"/>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58"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项目实施单位</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保亭黎族苗族自治县社会保险服务中心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7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w:t>
            </w:r>
          </w:p>
        </w:tc>
        <w:tc>
          <w:tcPr>
            <w:tcW w:w="2711" w:type="dxa"/>
            <w:gridSpan w:val="6"/>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许健</w:t>
            </w:r>
          </w:p>
        </w:tc>
        <w:tc>
          <w:tcPr>
            <w:tcW w:w="1626"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995" w:type="dxa"/>
            <w:gridSpan w:val="6"/>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13876520011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899"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地址</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保亭县宝亭大道芙蓉小区</w:t>
            </w:r>
            <w:r>
              <w:rPr>
                <w:rFonts w:hint="eastAsia" w:ascii="仿宋_GB2312" w:hAnsi="仿宋_GB2312" w:eastAsia="仿宋_GB2312" w:cs="仿宋_GB2312"/>
                <w:sz w:val="30"/>
                <w:szCs w:val="30"/>
                <w:lang w:val="en-US" w:eastAsia="zh-CN"/>
              </w:rPr>
              <w:t>20号就业和社会保障服务中心二楼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0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项目类型</w:t>
            </w:r>
          </w:p>
        </w:tc>
        <w:tc>
          <w:tcPr>
            <w:tcW w:w="7332" w:type="dxa"/>
            <w:gridSpan w:val="1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经常性项目（√）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72"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计划投资额</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实际到位资金（</w:t>
            </w:r>
            <w:r>
              <w:rPr>
                <w:rFonts w:hint="eastAsia" w:ascii="仿宋_GB2312" w:hAnsi="仿宋_GB2312" w:eastAsia="仿宋_GB2312" w:cs="仿宋_GB2312"/>
                <w:sz w:val="30"/>
                <w:szCs w:val="30"/>
                <w:lang w:eastAsia="zh-CN"/>
              </w:rPr>
              <w:t>万</w:t>
            </w:r>
            <w:r>
              <w:rPr>
                <w:rFonts w:hint="eastAsia" w:ascii="仿宋_GB2312" w:hAnsi="仿宋_GB2312" w:eastAsia="仿宋_GB2312" w:cs="仿宋_GB2312"/>
                <w:sz w:val="30"/>
                <w:szCs w:val="30"/>
              </w:rPr>
              <w:t>元）</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实际使用情况（万元）</w:t>
            </w: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6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其中：中央财政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其中：中央财政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34"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both"/>
              <w:rPr>
                <w:rFonts w:hint="default" w:ascii="仿宋_GB2312" w:hAnsi="仿宋_GB2312" w:eastAsia="仿宋_GB2312" w:cs="仿宋_GB2312"/>
                <w:sz w:val="30"/>
                <w:szCs w:val="30"/>
                <w:lang w:val="en-US" w:eastAsia="zh-CN"/>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86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市县财政</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市县财政</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00" w:hRule="atLeast"/>
        </w:trPr>
        <w:tc>
          <w:tcPr>
            <w:tcW w:w="2168"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1323"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949" w:type="dxa"/>
            <w:gridSpan w:val="5"/>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1127" w:type="dxa"/>
            <w:gridSpan w:val="2"/>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529" w:type="dxa"/>
            <w:gridSpan w:val="4"/>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c>
          <w:tcPr>
            <w:tcW w:w="1404" w:type="dxa"/>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20" w:hRule="atLeast"/>
        </w:trPr>
        <w:tc>
          <w:tcPr>
            <w:tcW w:w="9500" w:type="dxa"/>
            <w:gridSpan w:val="17"/>
            <w:tcBorders>
              <w:bottom w:val="single" w:color="auto" w:sz="4" w:space="0"/>
            </w:tcBorders>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color w:val="000000"/>
                <w:sz w:val="28"/>
                <w:szCs w:val="28"/>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8"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一级指标</w:t>
            </w:r>
          </w:p>
        </w:tc>
        <w:tc>
          <w:tcPr>
            <w:tcW w:w="1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5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二级指标</w:t>
            </w:r>
          </w:p>
        </w:tc>
        <w:tc>
          <w:tcPr>
            <w:tcW w:w="7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三级指标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分值</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10"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预算执行率</w:t>
            </w:r>
          </w:p>
        </w:tc>
        <w:tc>
          <w:tcPr>
            <w:tcW w:w="1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5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7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5.69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8" w:hRule="atLeast"/>
        </w:trPr>
        <w:tc>
          <w:tcPr>
            <w:tcW w:w="195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产出指标</w:t>
            </w:r>
          </w:p>
        </w:tc>
        <w:tc>
          <w:tcPr>
            <w:tcW w:w="1002"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50</w:t>
            </w:r>
          </w:p>
        </w:tc>
        <w:tc>
          <w:tcPr>
            <w:tcW w:w="1566"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数量指标</w:t>
            </w:r>
          </w:p>
        </w:tc>
        <w:tc>
          <w:tcPr>
            <w:tcW w:w="768"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帮扶责任人下乡出勤率</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1002"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质量指标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质量达标率</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rPr>
            </w:pPr>
          </w:p>
        </w:tc>
        <w:tc>
          <w:tcPr>
            <w:tcW w:w="1002"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时效指标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7个工作日内拨付</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6" w:hRule="atLeast"/>
        </w:trPr>
        <w:tc>
          <w:tcPr>
            <w:tcW w:w="19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效益指标</w:t>
            </w:r>
          </w:p>
        </w:tc>
        <w:tc>
          <w:tcPr>
            <w:tcW w:w="1002"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社会效益指标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帮扶户、群众满意度</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trPr>
        <w:tc>
          <w:tcPr>
            <w:tcW w:w="19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002"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可持续影响指标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项目可持续性</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6" w:hRule="atLeast"/>
        </w:trPr>
        <w:tc>
          <w:tcPr>
            <w:tcW w:w="1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firstLine="160" w:firstLineChars="5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满意度指标</w:t>
            </w:r>
          </w:p>
        </w:tc>
        <w:tc>
          <w:tcPr>
            <w:tcW w:w="10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服务对象满意度指标</w:t>
            </w: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驻村干部</w:t>
            </w:r>
            <w:r>
              <w:rPr>
                <w:rFonts w:hint="eastAsia" w:ascii="仿宋_GB2312" w:hAnsi="仿宋_GB2312" w:eastAsia="仿宋_GB2312" w:cs="仿宋_GB2312"/>
                <w:color w:val="000000"/>
                <w:sz w:val="21"/>
                <w:szCs w:val="21"/>
              </w:rPr>
              <w:t>满意度</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00" w:hRule="atLeast"/>
        </w:trPr>
        <w:tc>
          <w:tcPr>
            <w:tcW w:w="1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总分</w:t>
            </w:r>
          </w:p>
        </w:tc>
        <w:tc>
          <w:tcPr>
            <w:tcW w:w="10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5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p>
        </w:tc>
        <w:tc>
          <w:tcPr>
            <w:tcW w:w="7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93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100</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pacing w:line="600" w:lineRule="exact"/>
              <w:ind w:left="0"/>
              <w:jc w:val="center"/>
              <w:textAlignment w:val="center"/>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295" w:type="dxa"/>
            <w:gridSpan w:val="9"/>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评价等次</w:t>
            </w:r>
          </w:p>
        </w:tc>
        <w:tc>
          <w:tcPr>
            <w:tcW w:w="4205"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500" w:type="dxa"/>
            <w:gridSpan w:val="17"/>
            <w:vAlign w:val="center"/>
          </w:tcPr>
          <w:p>
            <w:pPr>
              <w:keepNext w:val="0"/>
              <w:keepLines w:val="0"/>
              <w:pageBreakBefore w:val="0"/>
              <w:kinsoku/>
              <w:wordWrap/>
              <w:overflowPunct/>
              <w:topLinePunct w:val="0"/>
              <w:autoSpaceDE/>
              <w:bidi w:val="0"/>
              <w:spacing w:line="600" w:lineRule="exact"/>
              <w:ind w:lef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tabs>
                <w:tab w:val="left" w:pos="592"/>
              </w:tabs>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职务/职称</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许健</w:t>
            </w:r>
            <w:r>
              <w:rPr>
                <w:rFonts w:hint="eastAsia" w:ascii="仿宋_GB2312" w:hAnsi="仿宋_GB2312" w:eastAsia="仿宋_GB2312" w:cs="仿宋_GB2312"/>
                <w:sz w:val="32"/>
                <w:szCs w:val="32"/>
              </w:rPr>
              <w:t>　</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周麒修</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王道文</w:t>
            </w:r>
          </w:p>
        </w:tc>
        <w:tc>
          <w:tcPr>
            <w:tcW w:w="2112" w:type="dxa"/>
            <w:gridSpan w:val="3"/>
            <w:vAlign w:val="center"/>
          </w:tcPr>
          <w:p>
            <w:pPr>
              <w:keepNext w:val="0"/>
              <w:keepLines w:val="0"/>
              <w:pageBreakBefore w:val="0"/>
              <w:kinsoku/>
              <w:wordWrap/>
              <w:overflowPunct/>
              <w:topLinePunct w:val="0"/>
              <w:autoSpaceDE/>
              <w:bidi w:val="0"/>
              <w:spacing w:line="600" w:lineRule="exact"/>
              <w:ind w:left="0" w:left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left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黄小凡</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徐日定</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一级科员</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204"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陈俊</w:t>
            </w:r>
          </w:p>
        </w:tc>
        <w:tc>
          <w:tcPr>
            <w:tcW w:w="2112"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办公室副主任</w:t>
            </w:r>
          </w:p>
        </w:tc>
        <w:tc>
          <w:tcPr>
            <w:tcW w:w="3126" w:type="dxa"/>
            <w:gridSpan w:val="8"/>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县社保中心</w:t>
            </w:r>
          </w:p>
        </w:tc>
        <w:tc>
          <w:tcPr>
            <w:tcW w:w="2058" w:type="dxa"/>
            <w:gridSpan w:val="3"/>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trPr>
        <w:tc>
          <w:tcPr>
            <w:tcW w:w="9500" w:type="dxa"/>
            <w:gridSpan w:val="17"/>
            <w:tcBorders>
              <w:bottom w:val="single" w:color="auto" w:sz="4" w:space="0"/>
            </w:tcBorders>
            <w:vAlign w:val="center"/>
          </w:tcPr>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评价工作组组长（签字）： </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项目单位负责人（签字并盖章）： </w:t>
            </w:r>
          </w:p>
          <w:p>
            <w:pPr>
              <w:keepNext w:val="0"/>
              <w:keepLines w:val="0"/>
              <w:pageBreakBefore w:val="0"/>
              <w:kinsoku/>
              <w:wordWrap/>
              <w:overflowPunct/>
              <w:topLinePunct w:val="0"/>
              <w:autoSpaceDE/>
              <w:bidi w:val="0"/>
              <w:spacing w:line="600" w:lineRule="exact"/>
              <w:ind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150"/>
        <w:jc w:val="center"/>
        <w:textAlignment w:val="auto"/>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pStyle w:val="2"/>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3" w:firstLineChars="150"/>
        <w:jc w:val="center"/>
        <w:textAlignment w:val="auto"/>
        <w:rPr>
          <w:rFonts w:hint="eastAsia" w:asciiTheme="minorEastAsia" w:hAnsiTheme="minorEastAsia" w:eastAsiaTheme="minorEastAsia" w:cstheme="minorEastAsia"/>
          <w:b/>
          <w:sz w:val="44"/>
          <w:szCs w:val="44"/>
          <w:lang w:eastAsia="zh-CN"/>
        </w:rPr>
      </w:pPr>
      <w:bookmarkStart w:id="0" w:name="_GoBack"/>
      <w:bookmarkEnd w:id="0"/>
      <w:r>
        <w:rPr>
          <w:rFonts w:hint="eastAsia" w:asciiTheme="minorEastAsia" w:hAnsiTheme="minorEastAsia" w:eastAsiaTheme="minorEastAsia" w:cstheme="minorEastAsia"/>
          <w:b/>
          <w:sz w:val="44"/>
          <w:szCs w:val="44"/>
          <w:lang w:eastAsia="zh-CN"/>
        </w:rPr>
        <w:t>驻村扶贫和乡村振兴工作队及包村干部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3" w:firstLineChars="150"/>
        <w:jc w:val="center"/>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lang w:eastAsia="zh-CN"/>
        </w:rPr>
        <w:t>驻村补贴项目</w:t>
      </w:r>
      <w:r>
        <w:rPr>
          <w:rFonts w:hint="eastAsia" w:asciiTheme="minorEastAsia" w:hAnsiTheme="minorEastAsia" w:eastAsiaTheme="minorEastAsia" w:cstheme="minorEastAsia"/>
          <w:b/>
          <w:sz w:val="44"/>
          <w:szCs w:val="44"/>
        </w:rPr>
        <w:t>绩效评价报告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00" w:firstLineChars="249"/>
        <w:textAlignment w:val="auto"/>
        <w:rPr>
          <w:rFonts w:hint="eastAsia" w:ascii="仿宋" w:hAnsi="仿宋" w:eastAsia="仿宋" w:cs="仿宋"/>
          <w:b/>
          <w:sz w:val="32"/>
          <w:szCs w:val="32"/>
        </w:rPr>
      </w:pPr>
      <w:r>
        <w:rPr>
          <w:rFonts w:hint="eastAsia" w:ascii="仿宋" w:hAnsi="仿宋" w:eastAsia="仿宋" w:cs="仿宋"/>
          <w:b/>
          <w:sz w:val="32"/>
          <w:szCs w:val="32"/>
        </w:rPr>
        <w:t>一、项目概况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（一）项目单位基本情况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项目单位保亭黎族苗族自治县社会保险服务中心（以下简称县社保中心），隶属保亭黎族苗族自治县人民政府，作为县政府直属的社保经办机构，副科级公益一类事业单位。项目单位是负责城镇从业人员基本养老保险、城乡居民基本养老保险、城镇从业人员基本医疗保险、城乡居民基本医疗保险、工伤保险、职业年金等各项社会保险参保登记、缴费核定、贫困人员城乡医疗保费代缴、医疗待遇报销审核、养老待遇发放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5"/>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eastAsia="zh-CN"/>
        </w:rPr>
        <w:t>根据县开展巩固拓展脱贫攻坚成果同乡村振兴有效衔接工作，为抓好本单位巩固拓展脱贫攻坚成果驻村定点帮扶工作，选派</w:t>
      </w:r>
      <w:r>
        <w:rPr>
          <w:rFonts w:hint="eastAsia" w:ascii="仿宋_GB2312" w:hAnsi="仿宋_GB2312" w:eastAsia="仿宋_GB2312" w:cs="仿宋_GB2312"/>
          <w:sz w:val="32"/>
          <w:szCs w:val="32"/>
          <w:lang w:val="en-US" w:eastAsia="zh-CN"/>
        </w:rPr>
        <w:t>4名工作人员到定点村委会，积极配合村委会开展驻村帮扶工作，落实好驻村干部和乡村振兴工作队帮扶工作经费保障。我单位</w:t>
      </w:r>
      <w:r>
        <w:rPr>
          <w:rFonts w:hint="eastAsia" w:ascii="仿宋" w:hAnsi="仿宋" w:eastAsia="仿宋" w:cs="仿宋"/>
          <w:b w:val="0"/>
          <w:bCs w:val="0"/>
          <w:sz w:val="32"/>
          <w:szCs w:val="32"/>
          <w:lang w:val="en-US" w:eastAsia="zh-CN"/>
        </w:rPr>
        <w:t>根据《中华人民共和国预算法》、《中共海南省委 海南省人民政府关于全面实施预算绩效管理的实施意见》、省财政厅《海南省省本级项目支出预算管理办法》等相关财务管理制度，申请项目经费立项。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5"/>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）项目基本性质，用途和主要内容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项目性质：本项目属于经常性项目</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项目用途：主要用于驻村干部和乡村振兴及包村干部开展工作支出</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sz w:val="32"/>
          <w:szCs w:val="32"/>
          <w:lang w:eastAsia="zh-CN"/>
        </w:rPr>
        <w:t>项目主要内容：</w:t>
      </w:r>
      <w:r>
        <w:rPr>
          <w:rFonts w:hint="eastAsia" w:ascii="仿宋_GB2312" w:hAnsi="仿宋_GB2312" w:eastAsia="仿宋_GB2312" w:cs="仿宋_GB2312"/>
          <w:sz w:val="32"/>
          <w:szCs w:val="32"/>
          <w:lang w:eastAsia="zh-CN"/>
        </w:rPr>
        <w:t>根据县开展巩固拓展脱贫攻坚成果同乡村振兴有效衔接工作，用于</w:t>
      </w:r>
      <w:r>
        <w:rPr>
          <w:rFonts w:hint="eastAsia" w:ascii="仿宋_GB2312" w:hAnsi="仿宋_GB2312" w:eastAsia="仿宋_GB2312" w:cs="仿宋_GB2312"/>
          <w:b w:val="0"/>
          <w:bCs w:val="0"/>
          <w:sz w:val="32"/>
          <w:szCs w:val="32"/>
          <w:lang w:eastAsia="zh-CN"/>
        </w:rPr>
        <w:t>我单位</w:t>
      </w:r>
      <w:r>
        <w:rPr>
          <w:rFonts w:hint="eastAsia" w:ascii="仿宋_GB2312" w:hAnsi="仿宋_GB2312" w:eastAsia="仿宋_GB2312" w:cs="仿宋_GB2312"/>
          <w:sz w:val="32"/>
          <w:szCs w:val="32"/>
          <w:lang w:eastAsia="zh-CN"/>
        </w:rPr>
        <w:t>开展巩固拓展脱贫攻坚成果定点帮扶工作，</w:t>
      </w:r>
      <w:r>
        <w:rPr>
          <w:rFonts w:hint="eastAsia" w:ascii="仿宋_GB2312" w:hAnsi="仿宋_GB2312" w:eastAsia="仿宋_GB2312" w:cs="仿宋_GB2312"/>
          <w:b w:val="0"/>
          <w:bCs/>
          <w:sz w:val="32"/>
          <w:szCs w:val="32"/>
          <w:lang w:val="en-US" w:eastAsia="zh-CN"/>
        </w:rPr>
        <w:t>拨付</w:t>
      </w:r>
      <w:r>
        <w:rPr>
          <w:rFonts w:hint="eastAsia" w:ascii="仿宋_GB2312" w:hAnsi="仿宋_GB2312" w:eastAsia="仿宋_GB2312" w:cs="仿宋_GB2312"/>
          <w:kern w:val="0"/>
          <w:sz w:val="32"/>
          <w:szCs w:val="32"/>
          <w:lang w:val="en-US" w:eastAsia="zh-CN"/>
        </w:rPr>
        <w:t>驻村扶贫和乡村振兴工作队及包村干部驻村补贴</w:t>
      </w:r>
      <w:r>
        <w:rPr>
          <w:rFonts w:hint="eastAsia" w:ascii="仿宋_GB2312" w:hAnsi="仿宋_GB2312" w:eastAsia="仿宋_GB2312" w:cs="仿宋_GB2312"/>
          <w:sz w:val="32"/>
          <w:szCs w:val="32"/>
          <w:lang w:eastAsia="zh-CN"/>
        </w:rPr>
        <w:t>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二、项目</w:t>
      </w:r>
      <w:r>
        <w:rPr>
          <w:rFonts w:hint="eastAsia" w:ascii="仿宋" w:hAnsi="仿宋" w:eastAsia="仿宋" w:cs="仿宋"/>
          <w:b/>
          <w:sz w:val="32"/>
          <w:szCs w:val="32"/>
          <w:lang w:eastAsia="zh-CN"/>
        </w:rPr>
        <w:t>决策及</w:t>
      </w:r>
      <w:r>
        <w:rPr>
          <w:rFonts w:hint="eastAsia" w:ascii="仿宋" w:hAnsi="仿宋" w:eastAsia="仿宋" w:cs="仿宋"/>
          <w:b/>
          <w:sz w:val="32"/>
          <w:szCs w:val="32"/>
        </w:rPr>
        <w:t>资金使用管理情况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（一）项目决策情况</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我单位</w:t>
      </w:r>
      <w:r>
        <w:rPr>
          <w:rFonts w:hint="eastAsia" w:ascii="仿宋" w:hAnsi="仿宋" w:eastAsia="仿宋" w:cs="仿宋"/>
          <w:sz w:val="32"/>
          <w:szCs w:val="32"/>
          <w:lang w:eastAsia="zh-CN"/>
        </w:rPr>
        <w:t>驻村扶贫和乡村振兴工作队及包村干部补贴</w:t>
      </w:r>
      <w:r>
        <w:rPr>
          <w:rFonts w:hint="eastAsia" w:ascii="仿宋" w:hAnsi="仿宋" w:eastAsia="仿宋" w:cs="仿宋"/>
          <w:b w:val="0"/>
          <w:bCs w:val="0"/>
          <w:sz w:val="32"/>
          <w:szCs w:val="32"/>
          <w:lang w:eastAsia="zh-CN"/>
        </w:rPr>
        <w:t>项目</w:t>
      </w:r>
      <w:r>
        <w:rPr>
          <w:rFonts w:hint="eastAsia" w:ascii="仿宋" w:hAnsi="仿宋" w:eastAsia="仿宋" w:cs="仿宋"/>
          <w:bCs/>
          <w:color w:val="000000"/>
          <w:sz w:val="32"/>
          <w:szCs w:val="32"/>
        </w:rPr>
        <w:t>严格按照</w:t>
      </w:r>
      <w:r>
        <w:rPr>
          <w:rFonts w:hint="eastAsia" w:ascii="仿宋" w:hAnsi="仿宋" w:eastAsia="仿宋" w:cs="仿宋"/>
          <w:b w:val="0"/>
          <w:bCs w:val="0"/>
          <w:sz w:val="32"/>
          <w:szCs w:val="32"/>
          <w:lang w:val="en-US" w:eastAsia="zh-CN"/>
        </w:rPr>
        <w:t>《中华人民共和国预算法》、《中共海南省委 海南省人民政府关于全面实施预算绩效管理的实施意见》、省财政厅《海南省省本级项目支出预算管理办法》等相关财务管理制度来编制年度预算，申请项目立项。预算支出严格按照</w:t>
      </w:r>
      <w:r>
        <w:rPr>
          <w:rFonts w:hint="eastAsia" w:ascii="仿宋" w:hAnsi="仿宋" w:eastAsia="仿宋" w:cs="仿宋"/>
          <w:bCs/>
          <w:color w:val="000000"/>
          <w:sz w:val="32"/>
          <w:szCs w:val="32"/>
          <w:lang w:eastAsia="zh-CN"/>
        </w:rPr>
        <w:t>《海南省省本级项目支出预算管理办法》相关规定和我县财政局相关</w:t>
      </w:r>
      <w:r>
        <w:rPr>
          <w:rFonts w:hint="eastAsia" w:ascii="仿宋" w:hAnsi="仿宋" w:eastAsia="仿宋" w:cs="仿宋"/>
          <w:bCs/>
          <w:color w:val="000000"/>
          <w:sz w:val="32"/>
          <w:szCs w:val="32"/>
        </w:rPr>
        <w:t>财务制度执行</w:t>
      </w:r>
      <w:r>
        <w:rPr>
          <w:rFonts w:hint="eastAsia" w:ascii="仿宋" w:hAnsi="仿宋" w:eastAsia="仿宋" w:cs="仿宋"/>
          <w:bCs/>
          <w:color w:val="000000"/>
          <w:sz w:val="32"/>
          <w:szCs w:val="32"/>
          <w:lang w:eastAsia="zh-CN"/>
        </w:rPr>
        <w:t>，项目决策符合相关规定。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）项目资金到位情况</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驻村扶贫和乡村振兴工作队及包村干部补贴</w:t>
      </w:r>
      <w:r>
        <w:rPr>
          <w:rFonts w:hint="eastAsia" w:ascii="仿宋" w:hAnsi="仿宋" w:eastAsia="仿宋" w:cs="仿宋"/>
          <w:sz w:val="32"/>
          <w:szCs w:val="32"/>
        </w:rPr>
        <w:t>项目，</w:t>
      </w:r>
      <w:r>
        <w:rPr>
          <w:rFonts w:hint="eastAsia" w:ascii="仿宋" w:hAnsi="仿宋" w:eastAsia="仿宋" w:cs="仿宋"/>
          <w:sz w:val="32"/>
          <w:szCs w:val="32"/>
          <w:lang w:eastAsia="zh-CN"/>
        </w:rPr>
        <w:t>预</w:t>
      </w:r>
      <w:r>
        <w:rPr>
          <w:rFonts w:hint="eastAsia" w:ascii="仿宋" w:hAnsi="仿宋" w:eastAsia="仿宋" w:cs="仿宋"/>
          <w:sz w:val="32"/>
          <w:szCs w:val="32"/>
        </w:rPr>
        <w:t>算总投资为</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项目是年初下达资金</w:t>
      </w:r>
      <w:r>
        <w:rPr>
          <w:rFonts w:hint="eastAsia" w:ascii="仿宋" w:hAnsi="仿宋" w:eastAsia="仿宋" w:cs="仿宋"/>
          <w:sz w:val="32"/>
          <w:szCs w:val="32"/>
          <w:lang w:val="en-US" w:eastAsia="zh-CN"/>
        </w:rPr>
        <w:t>12万元</w:t>
      </w:r>
      <w:r>
        <w:rPr>
          <w:rFonts w:hint="eastAsia" w:ascii="仿宋" w:hAnsi="仿宋" w:eastAsia="仿宋" w:cs="仿宋"/>
          <w:sz w:val="32"/>
          <w:szCs w:val="32"/>
        </w:rPr>
        <w:t>，</w:t>
      </w:r>
      <w:r>
        <w:rPr>
          <w:rFonts w:hint="eastAsia" w:ascii="仿宋" w:hAnsi="仿宋" w:eastAsia="仿宋" w:cs="仿宋"/>
          <w:sz w:val="32"/>
          <w:szCs w:val="32"/>
          <w:lang w:val="en-US" w:eastAsia="zh-CN"/>
        </w:rPr>
        <w:t>严格按照预算落实</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）项目资金使用情况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截止2021年12月31日，</w:t>
      </w:r>
      <w:r>
        <w:rPr>
          <w:rFonts w:hint="eastAsia" w:ascii="仿宋" w:hAnsi="仿宋" w:eastAsia="仿宋" w:cs="仿宋"/>
          <w:sz w:val="32"/>
          <w:szCs w:val="32"/>
          <w:lang w:eastAsia="zh-CN"/>
        </w:rPr>
        <w:t>驻村扶贫和乡村振兴工作队及包村干部补贴</w:t>
      </w:r>
      <w:r>
        <w:rPr>
          <w:rFonts w:hint="eastAsia" w:ascii="仿宋" w:hAnsi="仿宋" w:eastAsia="仿宋" w:cs="仿宋"/>
          <w:sz w:val="32"/>
          <w:szCs w:val="32"/>
          <w:lang w:val="en-US" w:eastAsia="zh-CN"/>
        </w:rPr>
        <w:t>项目资金年初财政拨款12万元</w:t>
      </w:r>
      <w:r>
        <w:rPr>
          <w:rFonts w:hint="eastAsia" w:ascii="仿宋" w:hAnsi="仿宋" w:eastAsia="仿宋" w:cs="仿宋"/>
          <w:sz w:val="32"/>
          <w:szCs w:val="32"/>
        </w:rPr>
        <w:t>，</w:t>
      </w:r>
      <w:r>
        <w:rPr>
          <w:rFonts w:hint="eastAsia" w:ascii="仿宋" w:hAnsi="仿宋" w:eastAsia="仿宋" w:cs="仿宋"/>
          <w:sz w:val="32"/>
          <w:szCs w:val="32"/>
          <w:lang w:val="en-US" w:eastAsia="zh-CN"/>
        </w:rPr>
        <w:t>全年支出6.83万元，年末结余5.17万元，预算执行率56.92%。本项目预算支出执行率比较低的主要原因是根据县驻村工作要求，我单位撤回什玲镇驻村干部2名，实际驻村2名。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）项目资金管理情况</w:t>
      </w:r>
      <w:r>
        <w:rPr>
          <w:rFonts w:hint="eastAsia" w:ascii="仿宋" w:hAnsi="仿宋" w:eastAsia="仿宋" w:cs="仿宋"/>
          <w:b/>
          <w:bCs/>
          <w:color w:val="000000"/>
          <w:sz w:val="32"/>
          <w:szCs w:val="32"/>
        </w:rPr>
        <w:t>分析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驻村扶贫和乡村振兴工作队及包村干部补贴</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根据《海南省省本级项目支出预算管理办法》规定进行项目申报，按照财务管理制度申请项目资金</w:t>
      </w:r>
      <w:r>
        <w:rPr>
          <w:rFonts w:hint="eastAsia" w:ascii="仿宋" w:hAnsi="仿宋" w:eastAsia="仿宋" w:cs="仿宋"/>
          <w:sz w:val="32"/>
          <w:szCs w:val="32"/>
        </w:rPr>
        <w:t>，</w:t>
      </w:r>
      <w:r>
        <w:rPr>
          <w:rFonts w:hint="eastAsia" w:ascii="仿宋" w:hAnsi="仿宋" w:eastAsia="仿宋" w:cs="仿宋"/>
          <w:sz w:val="32"/>
          <w:szCs w:val="32"/>
          <w:lang w:eastAsia="zh-CN"/>
        </w:rPr>
        <w:t>按照预算用途开支，</w:t>
      </w:r>
      <w:r>
        <w:rPr>
          <w:rFonts w:hint="eastAsia" w:ascii="仿宋" w:hAnsi="仿宋" w:eastAsia="仿宋" w:cs="仿宋"/>
          <w:sz w:val="32"/>
          <w:szCs w:val="32"/>
        </w:rPr>
        <w:t>此次绩效评价未发现有挤占或挪用项目资金的情况。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00" w:firstLineChars="249"/>
        <w:textAlignment w:val="auto"/>
        <w:rPr>
          <w:rFonts w:hint="eastAsia" w:ascii="仿宋" w:hAnsi="仿宋" w:eastAsia="仿宋" w:cs="仿宋"/>
          <w:b/>
          <w:sz w:val="32"/>
          <w:szCs w:val="32"/>
        </w:rPr>
      </w:pPr>
      <w:r>
        <w:rPr>
          <w:rFonts w:hint="eastAsia" w:ascii="仿宋" w:hAnsi="仿宋" w:eastAsia="仿宋" w:cs="仿宋"/>
          <w:b/>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00" w:firstLineChars="249"/>
        <w:textAlignment w:val="auto"/>
        <w:rPr>
          <w:rFonts w:hint="eastAsia" w:ascii="仿宋" w:hAnsi="仿宋" w:eastAsia="仿宋" w:cs="仿宋"/>
          <w:b/>
          <w:bCs/>
          <w:sz w:val="32"/>
          <w:szCs w:val="32"/>
        </w:rPr>
      </w:pPr>
      <w:r>
        <w:rPr>
          <w:rFonts w:hint="eastAsia" w:ascii="仿宋" w:hAnsi="仿宋" w:eastAsia="仿宋" w:cs="仿宋"/>
          <w:b/>
          <w:bCs/>
          <w:sz w:val="32"/>
          <w:szCs w:val="32"/>
        </w:rPr>
        <w:t>（一）项目组织情况分析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outlineLvl w:val="0"/>
        <w:rPr>
          <w:rFonts w:hint="eastAsia" w:ascii="仿宋" w:hAnsi="仿宋" w:eastAsia="仿宋" w:cs="仿宋"/>
          <w:bCs/>
          <w:color w:val="000000"/>
          <w:sz w:val="32"/>
          <w:szCs w:val="32"/>
        </w:rPr>
      </w:pPr>
      <w:r>
        <w:rPr>
          <w:rFonts w:hint="eastAsia" w:ascii="仿宋" w:hAnsi="仿宋" w:eastAsia="仿宋" w:cs="仿宋"/>
          <w:sz w:val="32"/>
          <w:szCs w:val="32"/>
          <w:lang w:eastAsia="zh-CN"/>
        </w:rPr>
        <w:t>驻村扶贫和乡村振兴工作队及包村干部补贴</w:t>
      </w:r>
      <w:r>
        <w:rPr>
          <w:rFonts w:hint="eastAsia" w:ascii="仿宋" w:hAnsi="仿宋" w:eastAsia="仿宋" w:cs="仿宋"/>
          <w:bCs/>
          <w:color w:val="000000"/>
          <w:kern w:val="0"/>
          <w:sz w:val="32"/>
          <w:szCs w:val="32"/>
          <w:lang w:val="en-US" w:eastAsia="zh-CN"/>
        </w:rPr>
        <w:t>项目属于本单位近几年</w:t>
      </w:r>
      <w:r>
        <w:rPr>
          <w:rFonts w:hint="eastAsia" w:ascii="仿宋" w:hAnsi="仿宋" w:eastAsia="仿宋" w:cs="仿宋"/>
          <w:sz w:val="32"/>
          <w:szCs w:val="32"/>
        </w:rPr>
        <w:t>经常性项目，</w:t>
      </w:r>
      <w:r>
        <w:rPr>
          <w:rFonts w:hint="eastAsia" w:ascii="仿宋" w:hAnsi="仿宋" w:eastAsia="仿宋" w:cs="仿宋"/>
          <w:sz w:val="32"/>
          <w:szCs w:val="32"/>
          <w:lang w:eastAsia="zh-CN"/>
        </w:rPr>
        <w:t>根据</w:t>
      </w:r>
      <w:r>
        <w:rPr>
          <w:rFonts w:hint="eastAsia" w:ascii="仿宋" w:hAnsi="仿宋" w:eastAsia="仿宋" w:cs="仿宋"/>
          <w:sz w:val="32"/>
          <w:szCs w:val="32"/>
        </w:rPr>
        <w:t>县扶贫办《关于巩固拓展脱贫攻坚成果同乡村振兴有效衔接的实施方案》</w:t>
      </w:r>
      <w:r>
        <w:rPr>
          <w:rFonts w:hint="eastAsia" w:ascii="仿宋" w:hAnsi="仿宋" w:eastAsia="仿宋" w:cs="仿宋"/>
          <w:sz w:val="32"/>
          <w:szCs w:val="32"/>
          <w:lang w:eastAsia="zh-CN"/>
        </w:rPr>
        <w:t>文件要求，</w:t>
      </w:r>
      <w:r>
        <w:rPr>
          <w:rFonts w:hint="eastAsia" w:ascii="仿宋" w:hAnsi="仿宋" w:eastAsia="仿宋" w:cs="仿宋"/>
          <w:bCs/>
          <w:color w:val="000000"/>
          <w:sz w:val="32"/>
          <w:szCs w:val="32"/>
        </w:rPr>
        <w:t>自行组织实施，严格按照</w:t>
      </w:r>
      <w:r>
        <w:rPr>
          <w:rFonts w:hint="eastAsia" w:ascii="仿宋" w:hAnsi="仿宋" w:eastAsia="仿宋" w:cs="仿宋"/>
          <w:i w:val="0"/>
          <w:caps w:val="0"/>
          <w:color w:val="000000"/>
          <w:spacing w:val="0"/>
          <w:sz w:val="32"/>
          <w:szCs w:val="32"/>
          <w:shd w:val="clear" w:fill="FFFFFF"/>
          <w:vertAlign w:val="baseline"/>
        </w:rPr>
        <w:t>《中华人民共和国预算法》</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i w:val="0"/>
          <w:caps w:val="0"/>
          <w:color w:val="000000"/>
          <w:spacing w:val="0"/>
          <w:sz w:val="32"/>
          <w:szCs w:val="32"/>
          <w:shd w:val="clear" w:fill="FFFFFF"/>
          <w:vertAlign w:val="baseline"/>
        </w:rPr>
        <w:t>《国务院关于印发推进财政资金统筹使用方案的通知》</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b w:val="0"/>
          <w:bCs w:val="0"/>
          <w:sz w:val="32"/>
          <w:szCs w:val="32"/>
          <w:lang w:val="en-US" w:eastAsia="zh-CN"/>
        </w:rPr>
        <w:t>《海南省省本级项目支出预算管理办法》及县财政相关财务制度</w:t>
      </w:r>
      <w:r>
        <w:rPr>
          <w:rFonts w:hint="eastAsia" w:ascii="仿宋" w:hAnsi="仿宋" w:eastAsia="仿宋" w:cs="仿宋"/>
          <w:bCs/>
          <w:color w:val="000000"/>
          <w:sz w:val="32"/>
          <w:szCs w:val="32"/>
          <w:lang w:eastAsia="zh-CN"/>
        </w:rPr>
        <w:t>进行编制</w:t>
      </w:r>
      <w:r>
        <w:rPr>
          <w:rFonts w:hint="eastAsia" w:ascii="仿宋" w:hAnsi="仿宋" w:eastAsia="仿宋" w:cs="仿宋"/>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800" w:firstLineChars="249"/>
        <w:textAlignment w:val="auto"/>
        <w:rPr>
          <w:rFonts w:hint="eastAsia" w:ascii="仿宋" w:hAnsi="仿宋" w:eastAsia="仿宋" w:cs="仿宋"/>
          <w:b/>
          <w:bCs/>
          <w:sz w:val="32"/>
          <w:szCs w:val="32"/>
        </w:rPr>
      </w:pPr>
      <w:r>
        <w:rPr>
          <w:rFonts w:hint="eastAsia" w:ascii="仿宋" w:hAnsi="仿宋" w:eastAsia="仿宋" w:cs="仿宋"/>
          <w:b/>
          <w:bCs/>
          <w:sz w:val="32"/>
          <w:szCs w:val="32"/>
        </w:rPr>
        <w:t>（二）项目管理情况分析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 w:hAnsi="仿宋" w:eastAsia="仿宋" w:cs="仿宋"/>
          <w:sz w:val="32"/>
          <w:szCs w:val="32"/>
          <w:lang w:eastAsia="zh-CN"/>
        </w:rPr>
        <w:t>驻村扶贫和乡村振兴工作队及包村干部补贴项目</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开展巩固拓展脱贫攻坚成果同乡村振兴有效衔接工作方案的年度工作目标、实际情况和行动方案，申请项目资金。一是按照县开展巩固拓展脱贫攻坚成果同乡村振兴有效衔接工作方案要求落实驻村定点村委帮扶工作；二是严格按照政策落实三重一大制度，按照时间节点报账和报送项目支出进度；三是项目严格按照财务管理制度要求执行，做到了资金专款专用，资金的拨付由完整的审批程序和手续，符合项目预算和规定用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（一）项目绩效目标完成情况分析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796" w:firstLineChars="249"/>
        <w:textAlignment w:val="auto"/>
        <w:rPr>
          <w:rFonts w:hint="eastAsia" w:ascii="仿宋" w:hAnsi="仿宋" w:eastAsia="仿宋" w:cs="仿宋"/>
          <w:sz w:val="32"/>
          <w:szCs w:val="32"/>
        </w:rPr>
      </w:pPr>
      <w:r>
        <w:rPr>
          <w:rFonts w:hint="eastAsia" w:ascii="仿宋" w:hAnsi="仿宋" w:eastAsia="仿宋" w:cs="仿宋"/>
          <w:sz w:val="32"/>
          <w:szCs w:val="32"/>
        </w:rPr>
        <w:t>1、项目的经济性分析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驻村扶贫和乡村振兴工作队及包村干部补贴</w:t>
      </w:r>
      <w:r>
        <w:rPr>
          <w:rFonts w:hint="eastAsia" w:ascii="仿宋_GB2312" w:hAnsi="仿宋_GB2312" w:eastAsia="仿宋_GB2312" w:cs="仿宋_GB2312"/>
          <w:sz w:val="32"/>
          <w:szCs w:val="32"/>
        </w:rPr>
        <w:t>项目预算投资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2021年度单位</w:t>
      </w:r>
      <w:r>
        <w:rPr>
          <w:rFonts w:hint="eastAsia" w:ascii="仿宋_GB2312" w:hAnsi="仿宋_GB2312" w:eastAsia="仿宋_GB2312" w:cs="仿宋_GB2312"/>
          <w:sz w:val="32"/>
          <w:szCs w:val="32"/>
          <w:lang w:eastAsia="zh-CN"/>
        </w:rPr>
        <w:t>巩固拓展脱贫攻坚成果同乡村振兴有效衔接工作</w:t>
      </w:r>
      <w:r>
        <w:rPr>
          <w:rFonts w:hint="eastAsia" w:ascii="仿宋_GB2312" w:hAnsi="仿宋_GB2312" w:eastAsia="仿宋_GB2312" w:cs="仿宋_GB2312"/>
          <w:sz w:val="32"/>
          <w:szCs w:val="32"/>
          <w:lang w:val="en-US" w:eastAsia="zh-CN"/>
        </w:rPr>
        <w:t>，项目经费支出主要用于拨付本单位</w:t>
      </w:r>
      <w:r>
        <w:rPr>
          <w:rFonts w:hint="eastAsia" w:ascii="仿宋_GB2312" w:hAnsi="仿宋_GB2312" w:eastAsia="仿宋_GB2312" w:cs="仿宋_GB2312"/>
          <w:kern w:val="0"/>
          <w:sz w:val="32"/>
          <w:szCs w:val="32"/>
          <w:lang w:val="en-US" w:eastAsia="zh-CN"/>
        </w:rPr>
        <w:t>驻村扶贫和乡村振兴工作队及包村干部驻村补助</w:t>
      </w:r>
      <w:r>
        <w:rPr>
          <w:rFonts w:hint="eastAsia" w:ascii="仿宋_GB2312" w:hAnsi="仿宋_GB2312" w:eastAsia="仿宋_GB2312" w:cs="仿宋_GB2312"/>
          <w:sz w:val="32"/>
          <w:szCs w:val="32"/>
          <w:lang w:val="en-US" w:eastAsia="zh-CN"/>
        </w:rPr>
        <w:t>。本项目内容符合我县财政经费管理项目要求，</w:t>
      </w:r>
      <w:r>
        <w:rPr>
          <w:rFonts w:hint="eastAsia" w:ascii="仿宋" w:hAnsi="仿宋" w:eastAsia="仿宋" w:cs="仿宋"/>
          <w:sz w:val="32"/>
          <w:szCs w:val="32"/>
          <w:lang w:val="en-US" w:eastAsia="zh-CN"/>
        </w:rPr>
        <w:t>严格按照相关财务制度支出，</w:t>
      </w:r>
      <w:r>
        <w:rPr>
          <w:rFonts w:hint="eastAsia" w:ascii="仿宋" w:hAnsi="仿宋" w:eastAsia="仿宋" w:cs="仿宋"/>
          <w:sz w:val="32"/>
          <w:szCs w:val="32"/>
        </w:rPr>
        <w:t>符合项目预算规定，没有超支与挪用现象。</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项目的效率性分析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（1）项目的实施进度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严格按照县委、县政府的巩固拓展脱贫攻坚成果同乡村振兴工作部署，结合本单位年度帮扶工作目标推进，项目驻村定点帮扶工作开展顺畅，效率高，成效好。项目经费按财务管理制度合法规范支出，根据实际发生的费用进行报账，在及时拨付驻村干部和乡村振兴工作队差旅、生活补助。</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项目完成质量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根据开展</w:t>
      </w:r>
      <w:r>
        <w:rPr>
          <w:rFonts w:hint="eastAsia" w:ascii="仿宋_GB2312" w:hAnsi="仿宋_GB2312" w:eastAsia="仿宋_GB2312" w:cs="仿宋_GB2312"/>
          <w:sz w:val="32"/>
          <w:szCs w:val="32"/>
          <w:lang w:val="en-US" w:eastAsia="zh-CN"/>
        </w:rPr>
        <w:t>2021年度单位</w:t>
      </w:r>
      <w:r>
        <w:rPr>
          <w:rFonts w:hint="eastAsia" w:ascii="仿宋_GB2312" w:hAnsi="仿宋_GB2312" w:eastAsia="仿宋_GB2312" w:cs="仿宋_GB2312"/>
          <w:sz w:val="32"/>
          <w:szCs w:val="32"/>
          <w:lang w:eastAsia="zh-CN"/>
        </w:rPr>
        <w:t>巩固拓展脱贫攻坚成果同乡村振兴有效衔接工作，</w:t>
      </w:r>
      <w:r>
        <w:rPr>
          <w:rFonts w:hint="eastAsia" w:ascii="仿宋_GB2312" w:hAnsi="仿宋_GB2312" w:eastAsia="仿宋_GB2312" w:cs="仿宋_GB2312"/>
          <w:sz w:val="32"/>
          <w:szCs w:val="32"/>
          <w:lang w:val="en-US" w:eastAsia="zh-CN"/>
        </w:rPr>
        <w:t>本单位的</w:t>
      </w:r>
      <w:r>
        <w:rPr>
          <w:rFonts w:hint="eastAsia" w:ascii="仿宋_GB2312" w:hAnsi="仿宋_GB2312" w:eastAsia="仿宋_GB2312" w:cs="仿宋_GB2312"/>
          <w:sz w:val="32"/>
          <w:szCs w:val="32"/>
          <w:lang w:eastAsia="zh-CN"/>
        </w:rPr>
        <w:t>驻村干部和乡村振兴工作队</w:t>
      </w:r>
      <w:r>
        <w:rPr>
          <w:rFonts w:hint="eastAsia" w:ascii="仿宋_GB2312" w:hAnsi="仿宋_GB2312" w:eastAsia="仿宋_GB2312" w:cs="仿宋_GB2312"/>
          <w:kern w:val="0"/>
          <w:sz w:val="32"/>
          <w:szCs w:val="32"/>
          <w:lang w:val="en-US" w:eastAsia="zh-CN"/>
        </w:rPr>
        <w:t>，积极配合村委会</w:t>
      </w:r>
      <w:r>
        <w:rPr>
          <w:rFonts w:hint="eastAsia" w:ascii="仿宋_GB2312" w:hAnsi="仿宋_GB2312" w:eastAsia="仿宋_GB2312" w:cs="仿宋_GB2312"/>
          <w:sz w:val="32"/>
          <w:szCs w:val="32"/>
          <w:lang w:eastAsia="zh-CN"/>
        </w:rPr>
        <w:t>完成本年度驻村定点帮扶各项工作。</w:t>
      </w:r>
      <w:r>
        <w:rPr>
          <w:rFonts w:hint="eastAsia" w:ascii="仿宋" w:hAnsi="仿宋" w:eastAsia="仿宋" w:cs="仿宋"/>
          <w:sz w:val="32"/>
          <w:szCs w:val="32"/>
          <w:lang w:eastAsia="zh-CN"/>
        </w:rPr>
        <w:t>本项目严格按照</w:t>
      </w:r>
      <w:r>
        <w:rPr>
          <w:rFonts w:hint="eastAsia" w:ascii="仿宋" w:hAnsi="仿宋" w:eastAsia="仿宋" w:cs="仿宋"/>
          <w:b w:val="0"/>
          <w:bCs w:val="0"/>
          <w:sz w:val="32"/>
          <w:szCs w:val="32"/>
          <w:lang w:val="en-US" w:eastAsia="zh-CN"/>
        </w:rPr>
        <w:t>《海南省省本级项目支出预算管理办法》和县财政相关财务制度、</w:t>
      </w:r>
      <w:r>
        <w:rPr>
          <w:rFonts w:hint="eastAsia" w:ascii="仿宋" w:hAnsi="仿宋" w:eastAsia="仿宋" w:cs="仿宋"/>
          <w:sz w:val="32"/>
          <w:szCs w:val="32"/>
          <w:lang w:eastAsia="zh-CN"/>
        </w:rPr>
        <w:t>三重一大制度支出，按照时间节点报帐和报送项目支出进度，做到了资金专款专用，资金的拨付有完整的审批程序，符合项目预算和规定用途，保质保量完成。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项目的效益性分析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项目预期目标完成程度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项目按照</w:t>
      </w:r>
      <w:r>
        <w:rPr>
          <w:rFonts w:hint="eastAsia" w:ascii="仿宋_GB2312" w:hAnsi="仿宋_GB2312" w:eastAsia="仿宋_GB2312" w:cs="仿宋_GB2312"/>
          <w:sz w:val="32"/>
          <w:szCs w:val="32"/>
          <w:lang w:eastAsia="zh-CN"/>
        </w:rPr>
        <w:t>县开展</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巩固拓展脱贫攻坚成果同乡村振兴有效衔接工作</w:t>
      </w:r>
      <w:r>
        <w:rPr>
          <w:rFonts w:hint="eastAsia" w:ascii="仿宋_GB2312" w:hAnsi="仿宋_GB2312" w:eastAsia="仿宋_GB2312" w:cs="仿宋_GB2312"/>
          <w:sz w:val="32"/>
          <w:szCs w:val="32"/>
          <w:lang w:val="en-US" w:eastAsia="zh-CN"/>
        </w:rPr>
        <w:t>目标和实施方案，</w:t>
      </w:r>
      <w:r>
        <w:rPr>
          <w:rFonts w:hint="eastAsia" w:ascii="仿宋_GB2312" w:hAnsi="仿宋_GB2312" w:eastAsia="仿宋_GB2312" w:cs="仿宋_GB2312"/>
          <w:sz w:val="32"/>
          <w:szCs w:val="32"/>
        </w:rPr>
        <w:t>有计划、有步骤稳妥实施，</w:t>
      </w:r>
      <w:r>
        <w:rPr>
          <w:rFonts w:hint="eastAsia" w:ascii="仿宋_GB2312" w:hAnsi="仿宋_GB2312" w:eastAsia="仿宋_GB2312" w:cs="仿宋_GB2312"/>
          <w:sz w:val="32"/>
          <w:szCs w:val="32"/>
          <w:lang w:eastAsia="zh-CN"/>
        </w:rPr>
        <w:t>帮扶工作已达到预期目的。</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项目实施对社会的影响</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本项目的实行有效是落实开展巩固拓展脱贫攻坚成果同乡村振兴有效衔接工作，驻村干部和乡村振兴工作队按照帮扶工作要求要，配合村委会做好驻村定点的帮扶各项工作，确保工作按时按量完成。</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项目的可持续性分析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eastAsia="zh-CN"/>
        </w:rPr>
        <w:t>有利于我单位开展好巩固拓展脱贫攻坚成果同乡村振兴有效衔接工作；有利于对帮扶户实施各项惠民利民帮扶政策；有利于落实三重一大制度；有利于单位提高帮扶群众满意度。</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520" w:lineRule="exact"/>
        <w:ind w:right="0" w:rightChars="0" w:firstLine="640" w:firstLineChars="200"/>
        <w:textAlignment w:val="auto"/>
        <w:outlineLvl w:val="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项目预算批复的绩效指标完成情况分析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）预算执行率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本项目投入</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val="en-US" w:eastAsia="zh-CN"/>
        </w:rPr>
        <w:t>实际支出6.83万元，预算执行率56.92%，本指标满分10分，得5.69分。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）产出</w:t>
      </w:r>
      <w:r>
        <w:rPr>
          <w:rFonts w:hint="eastAsia" w:ascii="仿宋" w:hAnsi="仿宋" w:eastAsia="仿宋" w:cs="仿宋"/>
          <w:b w:val="0"/>
          <w:bCs/>
          <w:sz w:val="32"/>
          <w:szCs w:val="32"/>
        </w:rPr>
        <w:t>指标</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A、数量指标：本项目“数量指标”主要通过“驻村干部探亲差旅费支出完成率”、“驻村干部租赁费支出完成率”、“驻村干部生活补贴支出完成率”和“驻村干部人数”进行绩效评价，满分20分，得13.31分。</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B、</w:t>
      </w:r>
      <w:r>
        <w:rPr>
          <w:rFonts w:hint="eastAsia" w:ascii="仿宋" w:hAnsi="仿宋" w:eastAsia="仿宋" w:cs="仿宋"/>
          <w:b w:val="0"/>
          <w:bCs/>
          <w:sz w:val="32"/>
          <w:szCs w:val="32"/>
          <w:lang w:eastAsia="zh-CN"/>
        </w:rPr>
        <w:t>质量</w:t>
      </w:r>
      <w:r>
        <w:rPr>
          <w:rFonts w:hint="eastAsia" w:ascii="仿宋" w:hAnsi="仿宋" w:eastAsia="仿宋" w:cs="仿宋"/>
          <w:b w:val="0"/>
          <w:bCs/>
          <w:sz w:val="32"/>
          <w:szCs w:val="32"/>
        </w:rPr>
        <w:t>指标：</w:t>
      </w:r>
      <w:r>
        <w:rPr>
          <w:rFonts w:hint="eastAsia" w:ascii="仿宋" w:hAnsi="仿宋" w:eastAsia="仿宋" w:cs="仿宋"/>
          <w:b w:val="0"/>
          <w:bCs/>
          <w:sz w:val="32"/>
          <w:szCs w:val="32"/>
          <w:lang w:eastAsia="zh-CN"/>
        </w:rPr>
        <w:t>本指标主要通过驻村干部开展乡村振兴及帮扶工作取得的成效来进行考评，根据我单位</w:t>
      </w:r>
      <w:r>
        <w:rPr>
          <w:rFonts w:hint="eastAsia" w:ascii="仿宋" w:hAnsi="仿宋" w:eastAsia="仿宋" w:cs="仿宋"/>
          <w:b w:val="0"/>
          <w:bCs/>
          <w:sz w:val="32"/>
          <w:szCs w:val="32"/>
          <w:lang w:val="en-US" w:eastAsia="zh-CN"/>
        </w:rPr>
        <w:t>2021年开展工作取得的成效来看，各项工作顺利推进，保质保量完成年度工作目标，所以本指标满分15分，得15分。</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C、</w:t>
      </w:r>
      <w:r>
        <w:rPr>
          <w:rFonts w:hint="eastAsia" w:ascii="仿宋" w:hAnsi="仿宋" w:eastAsia="仿宋" w:cs="仿宋"/>
          <w:b w:val="0"/>
          <w:bCs/>
          <w:sz w:val="32"/>
          <w:szCs w:val="32"/>
          <w:lang w:eastAsia="zh-CN"/>
        </w:rPr>
        <w:t>时效</w:t>
      </w:r>
      <w:r>
        <w:rPr>
          <w:rFonts w:hint="eastAsia" w:ascii="仿宋" w:hAnsi="仿宋" w:eastAsia="仿宋" w:cs="仿宋"/>
          <w:b w:val="0"/>
          <w:bCs/>
          <w:sz w:val="32"/>
          <w:szCs w:val="32"/>
        </w:rPr>
        <w:t>指标：</w:t>
      </w:r>
      <w:r>
        <w:rPr>
          <w:rFonts w:hint="eastAsia" w:ascii="仿宋" w:hAnsi="仿宋" w:eastAsia="仿宋" w:cs="仿宋"/>
          <w:b w:val="0"/>
          <w:bCs/>
          <w:sz w:val="32"/>
          <w:szCs w:val="32"/>
          <w:lang w:eastAsia="zh-CN"/>
        </w:rPr>
        <w:t>本指标主要根据单位驻村干部驻村补贴、差旅报销费用支出的进度、报帐及时性进行评价。</w:t>
      </w:r>
      <w:r>
        <w:rPr>
          <w:rFonts w:hint="eastAsia" w:ascii="仿宋" w:hAnsi="仿宋" w:eastAsia="仿宋" w:cs="仿宋"/>
          <w:b w:val="0"/>
          <w:bCs/>
          <w:sz w:val="32"/>
          <w:szCs w:val="32"/>
          <w:lang w:val="en-US" w:eastAsia="zh-CN"/>
        </w:rPr>
        <w:t>2021年度我单位本项目每月支出进度都按时完成，支出比较及时，所以本指标满分15分，得15分。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rPr>
      </w:pPr>
      <w:r>
        <w:rPr>
          <w:rFonts w:hint="eastAsia" w:ascii="仿宋" w:hAnsi="仿宋" w:eastAsia="仿宋" w:cs="仿宋"/>
          <w:b w:val="0"/>
          <w:bCs/>
          <w:sz w:val="32"/>
          <w:szCs w:val="32"/>
          <w:lang w:val="en-US" w:eastAsia="zh-CN"/>
        </w:rPr>
        <w:t>（3）效益指标</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A、社会效益指标：本指标主要根据帮扶户、群众满意度来进行评价，为了更加客观的对本指标进行评价，评价小组随机抽取了部分帮扶户和驻点村群众对我单位驻村干部工作情况满意度进行评价，群众满意度达95%以上，所以本指标满分10分，得10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B、可持续指标：本指标主要根据本单位此项目开展取得的成果及影响来进行评价。2021年度我</w:t>
      </w:r>
      <w:r>
        <w:rPr>
          <w:rFonts w:hint="eastAsia" w:ascii="仿宋_GB2312" w:hAnsi="仿宋_GB2312" w:eastAsia="仿宋_GB2312" w:cs="仿宋_GB2312"/>
          <w:bCs/>
          <w:sz w:val="32"/>
          <w:szCs w:val="32"/>
          <w:lang w:eastAsia="zh-CN"/>
        </w:rPr>
        <w:t>单位驻村干部严格按照县委县政府</w:t>
      </w:r>
      <w:r>
        <w:rPr>
          <w:rFonts w:hint="eastAsia" w:ascii="仿宋_GB2312" w:hAnsi="仿宋_GB2312" w:eastAsia="仿宋_GB2312" w:cs="仿宋_GB2312"/>
          <w:sz w:val="32"/>
          <w:szCs w:val="32"/>
          <w:lang w:eastAsia="zh-CN"/>
        </w:rPr>
        <w:t>开展巩固拓展脱贫攻坚成果同乡村振兴有效衔接工作部署进行推进，</w:t>
      </w:r>
      <w:r>
        <w:rPr>
          <w:rFonts w:hint="eastAsia" w:ascii="仿宋_GB2312" w:hAnsi="仿宋_GB2312" w:eastAsia="仿宋_GB2312" w:cs="仿宋_GB2312"/>
          <w:bCs/>
          <w:sz w:val="32"/>
          <w:szCs w:val="32"/>
          <w:lang w:eastAsia="zh-CN"/>
        </w:rPr>
        <w:t>工作进展顺利，</w:t>
      </w:r>
      <w:r>
        <w:rPr>
          <w:rFonts w:hint="eastAsia" w:ascii="仿宋" w:hAnsi="仿宋" w:eastAsia="仿宋" w:cs="仿宋"/>
          <w:b w:val="0"/>
          <w:bCs/>
          <w:sz w:val="32"/>
          <w:szCs w:val="32"/>
          <w:lang w:val="en-US" w:eastAsia="zh-CN"/>
        </w:rPr>
        <w:t>所以此项工作是可持续的，本指标满分10分，得10分。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）满意度指标：本指标主要是以“驻村干部满意度”来作为绩效评价标准。通过对我单位驻村干部开展此项工作的服务满意度来考评，满意度达</w:t>
      </w:r>
      <w:r>
        <w:rPr>
          <w:rFonts w:hint="eastAsia" w:ascii="仿宋" w:hAnsi="仿宋" w:eastAsia="仿宋" w:cs="仿宋"/>
          <w:b w:val="0"/>
          <w:bCs/>
          <w:sz w:val="32"/>
          <w:szCs w:val="32"/>
          <w:lang w:val="en-US" w:eastAsia="zh-CN"/>
        </w:rPr>
        <w:t>100%，所以本指标满分20分，得20分。</w:t>
      </w:r>
    </w:p>
    <w:p>
      <w:pPr>
        <w:keepNext w:val="0"/>
        <w:keepLines w:val="0"/>
        <w:pageBreakBefore w:val="0"/>
        <w:widowControl w:val="0"/>
        <w:kinsoku/>
        <w:wordWrap/>
        <w:overflowPunct/>
        <w:topLinePunct w:val="0"/>
        <w:autoSpaceDE/>
        <w:autoSpaceDN/>
        <w:bidi w:val="0"/>
        <w:adjustRightInd/>
        <w:snapToGrid/>
        <w:spacing w:line="520" w:lineRule="exact"/>
        <w:ind w:right="0"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）项目绩效目标</w:t>
      </w:r>
      <w:r>
        <w:rPr>
          <w:rFonts w:hint="eastAsia" w:ascii="仿宋" w:hAnsi="仿宋" w:eastAsia="仿宋" w:cs="仿宋"/>
          <w:b/>
          <w:bCs w:val="0"/>
          <w:sz w:val="32"/>
          <w:szCs w:val="32"/>
          <w:lang w:eastAsia="zh-CN"/>
        </w:rPr>
        <w:t>偏差原因分析及改进措施</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1、项目绩效目标偏差原因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本项目</w:t>
      </w:r>
      <w:r>
        <w:rPr>
          <w:rFonts w:hint="eastAsia" w:ascii="仿宋" w:hAnsi="仿宋" w:eastAsia="仿宋" w:cs="仿宋"/>
          <w:b w:val="0"/>
          <w:bCs/>
          <w:sz w:val="32"/>
          <w:szCs w:val="32"/>
          <w:lang w:val="en-US" w:eastAsia="zh-CN"/>
        </w:rPr>
        <w:t>绩效目标未完成的主要是“数量指标”未达到预算支出完成率的95%，其主要原因：</w:t>
      </w:r>
      <w:r>
        <w:rPr>
          <w:rFonts w:hint="eastAsia" w:ascii="仿宋" w:hAnsi="仿宋" w:eastAsia="仿宋" w:cs="仿宋"/>
          <w:sz w:val="32"/>
          <w:szCs w:val="32"/>
          <w:lang w:val="en-US" w:eastAsia="zh-CN"/>
        </w:rPr>
        <w:t>一是2021年我单位年度预算驻村干部4人，因人县驻村工作要求变动，撤回驻村干部2人，因此本项目经费支出减少，预算执行率较低。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2、项目绩效目标偏差改进措施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为了提高财政资金的使用效率和经费预算管理能力，我单位将加强对部门经费年度预算的管理，严格按照预算编制要求编制各项业务经费项目预算，合理规划资金的使用，确保财政资金高效使用。</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20" w:lineRule="exact"/>
        <w:ind w:right="0" w:firstLine="643" w:firstLineChars="200"/>
        <w:textAlignment w:val="auto"/>
        <w:outlineLvl w:val="0"/>
        <w:rPr>
          <w:rFonts w:hint="eastAsia" w:ascii="仿宋" w:hAnsi="仿宋" w:eastAsia="仿宋" w:cs="仿宋"/>
          <w:b/>
          <w:bCs w:val="0"/>
          <w:sz w:val="32"/>
          <w:szCs w:val="32"/>
        </w:rPr>
      </w:pPr>
      <w:r>
        <w:rPr>
          <w:rFonts w:hint="eastAsia" w:ascii="仿宋" w:hAnsi="仿宋" w:eastAsia="仿宋" w:cs="仿宋"/>
          <w:b/>
          <w:bCs w:val="0"/>
          <w:sz w:val="32"/>
          <w:szCs w:val="32"/>
        </w:rPr>
        <w:t>五、综合评价情况及评价结论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eastAsia="zh-CN"/>
        </w:rPr>
        <w:t>综合上述各项指标评价结果，我单位</w:t>
      </w:r>
      <w:r>
        <w:rPr>
          <w:rFonts w:hint="eastAsia" w:ascii="仿宋" w:hAnsi="仿宋" w:eastAsia="仿宋" w:cs="仿宋"/>
          <w:sz w:val="32"/>
          <w:szCs w:val="32"/>
          <w:lang w:eastAsia="zh-CN"/>
        </w:rPr>
        <w:t>驻村扶贫和乡村振兴工作队及包村干部补贴项目</w:t>
      </w:r>
      <w:r>
        <w:rPr>
          <w:rFonts w:hint="eastAsia" w:ascii="仿宋" w:hAnsi="仿宋" w:eastAsia="仿宋" w:cs="仿宋"/>
          <w:b w:val="0"/>
          <w:bCs/>
          <w:sz w:val="32"/>
          <w:szCs w:val="32"/>
          <w:lang w:eastAsia="zh-CN"/>
        </w:rPr>
        <w:t>总评价得分</w:t>
      </w:r>
      <w:r>
        <w:rPr>
          <w:rFonts w:hint="eastAsia" w:ascii="仿宋" w:hAnsi="仿宋" w:eastAsia="仿宋" w:cs="仿宋"/>
          <w:b w:val="0"/>
          <w:bCs/>
          <w:sz w:val="32"/>
          <w:szCs w:val="32"/>
          <w:lang w:val="en-US" w:eastAsia="zh-CN"/>
        </w:rPr>
        <w:t>89分，根据《保亭黎族苗族自治县2021年财政支出项目绩效自评工作方案》相关政策，本项目绩效级别评定为“良”。</w:t>
      </w:r>
      <w:r>
        <w:rPr>
          <w:rFonts w:hint="eastAsia" w:ascii="仿宋" w:hAnsi="仿宋" w:eastAsia="仿宋" w:cs="仿宋"/>
          <w:sz w:val="32"/>
          <w:szCs w:val="32"/>
        </w:rPr>
        <w:t>绩效评价结束后，</w:t>
      </w:r>
      <w:r>
        <w:rPr>
          <w:rFonts w:hint="eastAsia" w:ascii="仿宋" w:hAnsi="仿宋" w:eastAsia="仿宋" w:cs="仿宋"/>
          <w:sz w:val="32"/>
          <w:szCs w:val="32"/>
          <w:lang w:eastAsia="zh-CN"/>
        </w:rPr>
        <w:t>我单位</w:t>
      </w:r>
      <w:r>
        <w:rPr>
          <w:rFonts w:hint="eastAsia" w:ascii="仿宋" w:hAnsi="仿宋" w:eastAsia="仿宋" w:cs="仿宋"/>
          <w:sz w:val="32"/>
          <w:szCs w:val="32"/>
        </w:rPr>
        <w:t>将</w:t>
      </w:r>
      <w:r>
        <w:rPr>
          <w:rFonts w:hint="eastAsia" w:ascii="仿宋" w:hAnsi="仿宋" w:eastAsia="仿宋" w:cs="仿宋"/>
          <w:sz w:val="32"/>
          <w:szCs w:val="32"/>
          <w:lang w:eastAsia="zh-CN"/>
        </w:rPr>
        <w:t>根据此次</w:t>
      </w:r>
      <w:r>
        <w:rPr>
          <w:rFonts w:hint="eastAsia" w:ascii="仿宋" w:hAnsi="仿宋" w:eastAsia="仿宋" w:cs="仿宋"/>
          <w:sz w:val="32"/>
          <w:szCs w:val="32"/>
        </w:rPr>
        <w:t>自评项目绩效结果</w:t>
      </w:r>
      <w:r>
        <w:rPr>
          <w:rFonts w:hint="eastAsia" w:ascii="仿宋" w:hAnsi="仿宋" w:eastAsia="仿宋" w:cs="仿宋"/>
          <w:sz w:val="32"/>
          <w:szCs w:val="32"/>
          <w:lang w:eastAsia="zh-CN"/>
        </w:rPr>
        <w:t>发现存在的</w:t>
      </w:r>
      <w:r>
        <w:rPr>
          <w:rFonts w:hint="eastAsia" w:ascii="仿宋" w:hAnsi="仿宋" w:eastAsia="仿宋" w:cs="仿宋"/>
          <w:sz w:val="32"/>
          <w:szCs w:val="32"/>
        </w:rPr>
        <w:t>问题及时落实整改，</w:t>
      </w:r>
      <w:r>
        <w:rPr>
          <w:rFonts w:hint="eastAsia" w:ascii="仿宋" w:hAnsi="仿宋" w:eastAsia="仿宋" w:cs="仿宋"/>
          <w:sz w:val="32"/>
          <w:szCs w:val="32"/>
          <w:lang w:eastAsia="zh-CN"/>
        </w:rPr>
        <w:t>加强资金的预算管理，提高资金的使用效率，</w:t>
      </w:r>
      <w:r>
        <w:rPr>
          <w:rFonts w:hint="eastAsia" w:ascii="仿宋" w:hAnsi="仿宋" w:eastAsia="仿宋" w:cs="仿宋"/>
          <w:sz w:val="32"/>
          <w:szCs w:val="32"/>
        </w:rPr>
        <w:t>充分发挥绩效评价在促进项目管理、总结完善制度办法、合理调整资源配置的积极作用。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项目绩效自评结果用于上报县财政局，通过县财政局向县委、县政府汇报结果并公开。</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驻村扶贫和乡村振兴工作队及包村干部补贴项目支出</w:t>
      </w:r>
      <w:r>
        <w:rPr>
          <w:rFonts w:hint="eastAsia" w:ascii="仿宋" w:hAnsi="仿宋" w:eastAsia="仿宋" w:cs="仿宋"/>
          <w:sz w:val="32"/>
          <w:szCs w:val="32"/>
        </w:rPr>
        <w:t>绩效目标自评表</w:t>
      </w:r>
    </w:p>
    <w:p>
      <w:pPr>
        <w:pStyle w:val="2"/>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保亭黎族苗族自治县社会保险服务中心</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Theme="minorEastAsia" w:hAnsiTheme="minorEastAsia" w:eastAsiaTheme="minorEastAsia" w:cstheme="minorEastAsia"/>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kinsoku/>
        <w:wordWrap/>
        <w:overflowPunct/>
        <w:topLinePunct w:val="0"/>
        <w:autoSpaceDE/>
        <w:bidi w:val="0"/>
        <w:spacing w:line="600" w:lineRule="exact"/>
        <w:rPr>
          <w:rFonts w:hint="eastAsia"/>
          <w:b/>
          <w:bCs/>
        </w:rPr>
      </w:pPr>
    </w:p>
    <w:sectPr>
      <w:headerReference r:id="rId3" w:type="default"/>
      <w:footerReference r:id="rId5" w:type="default"/>
      <w:headerReference r:id="rId4" w:type="even"/>
      <w:footerReference r:id="rId6" w:type="even"/>
      <w:pgSz w:w="11906" w:h="16838"/>
      <w:pgMar w:top="1701" w:right="1587" w:bottom="1474" w:left="1587" w:header="851" w:footer="96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20 -</w:t>
    </w:r>
    <w:r>
      <w:rPr>
        <w:rFonts w:hint="eastAsia" w:ascii="仿宋_GB2312" w:eastAsia="仿宋_GB2312"/>
        <w:sz w:val="28"/>
        <w:szCs w:val="2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223D9"/>
    <w:rsid w:val="000223D9"/>
    <w:rsid w:val="000573FC"/>
    <w:rsid w:val="001715A0"/>
    <w:rsid w:val="001B043F"/>
    <w:rsid w:val="00226ECF"/>
    <w:rsid w:val="00372EF4"/>
    <w:rsid w:val="00380101"/>
    <w:rsid w:val="003874E4"/>
    <w:rsid w:val="004279E3"/>
    <w:rsid w:val="00434457"/>
    <w:rsid w:val="004B4462"/>
    <w:rsid w:val="0055204B"/>
    <w:rsid w:val="0058477E"/>
    <w:rsid w:val="005B2198"/>
    <w:rsid w:val="00695C99"/>
    <w:rsid w:val="00741102"/>
    <w:rsid w:val="007A6A9E"/>
    <w:rsid w:val="007C2FB2"/>
    <w:rsid w:val="008234FD"/>
    <w:rsid w:val="0087119A"/>
    <w:rsid w:val="00881362"/>
    <w:rsid w:val="0089349E"/>
    <w:rsid w:val="009B2DB0"/>
    <w:rsid w:val="00B82092"/>
    <w:rsid w:val="00BF2380"/>
    <w:rsid w:val="00C72BC0"/>
    <w:rsid w:val="00CA0B82"/>
    <w:rsid w:val="00CA1E7B"/>
    <w:rsid w:val="00CA5BD2"/>
    <w:rsid w:val="00CC51E2"/>
    <w:rsid w:val="00DC329C"/>
    <w:rsid w:val="00E3440D"/>
    <w:rsid w:val="00E426D3"/>
    <w:rsid w:val="00F80B4A"/>
    <w:rsid w:val="00F87FF3"/>
    <w:rsid w:val="00FB2B22"/>
    <w:rsid w:val="00FD094B"/>
    <w:rsid w:val="01352457"/>
    <w:rsid w:val="01392DBE"/>
    <w:rsid w:val="01E2174C"/>
    <w:rsid w:val="02245D5F"/>
    <w:rsid w:val="0233201E"/>
    <w:rsid w:val="02373207"/>
    <w:rsid w:val="025F6037"/>
    <w:rsid w:val="027D62E1"/>
    <w:rsid w:val="031D5F92"/>
    <w:rsid w:val="0334085A"/>
    <w:rsid w:val="033F64D3"/>
    <w:rsid w:val="036D5447"/>
    <w:rsid w:val="03E93D75"/>
    <w:rsid w:val="03F75A07"/>
    <w:rsid w:val="0489101B"/>
    <w:rsid w:val="04E70119"/>
    <w:rsid w:val="050F4F8C"/>
    <w:rsid w:val="05A47FE3"/>
    <w:rsid w:val="05B15512"/>
    <w:rsid w:val="060E769A"/>
    <w:rsid w:val="065766B2"/>
    <w:rsid w:val="06717F4D"/>
    <w:rsid w:val="06A46A09"/>
    <w:rsid w:val="07FB4D00"/>
    <w:rsid w:val="085660D2"/>
    <w:rsid w:val="08B53CDE"/>
    <w:rsid w:val="093515CA"/>
    <w:rsid w:val="093E07B8"/>
    <w:rsid w:val="09F20F8A"/>
    <w:rsid w:val="09FA125F"/>
    <w:rsid w:val="0A1B5E44"/>
    <w:rsid w:val="0C894C0D"/>
    <w:rsid w:val="0C9B2DC5"/>
    <w:rsid w:val="0CB44B5C"/>
    <w:rsid w:val="0CDC5047"/>
    <w:rsid w:val="0D8740F9"/>
    <w:rsid w:val="0D981131"/>
    <w:rsid w:val="0D9B1F8F"/>
    <w:rsid w:val="0ED73B6B"/>
    <w:rsid w:val="0F672C64"/>
    <w:rsid w:val="0F9C44BD"/>
    <w:rsid w:val="0FFB58F8"/>
    <w:rsid w:val="107C7E51"/>
    <w:rsid w:val="10905B30"/>
    <w:rsid w:val="10BA4EDF"/>
    <w:rsid w:val="10BE5F95"/>
    <w:rsid w:val="11AB42AA"/>
    <w:rsid w:val="11F10FCC"/>
    <w:rsid w:val="11F41B11"/>
    <w:rsid w:val="127C5AE2"/>
    <w:rsid w:val="12DC479E"/>
    <w:rsid w:val="13463B26"/>
    <w:rsid w:val="142B3FB4"/>
    <w:rsid w:val="144C0CD1"/>
    <w:rsid w:val="14577694"/>
    <w:rsid w:val="146C0E28"/>
    <w:rsid w:val="14BF1211"/>
    <w:rsid w:val="15174F4D"/>
    <w:rsid w:val="151A1F9F"/>
    <w:rsid w:val="151F0CBB"/>
    <w:rsid w:val="15555FC0"/>
    <w:rsid w:val="157546A7"/>
    <w:rsid w:val="15AE04BD"/>
    <w:rsid w:val="16412957"/>
    <w:rsid w:val="16ED09FF"/>
    <w:rsid w:val="17DA1484"/>
    <w:rsid w:val="1863501E"/>
    <w:rsid w:val="18EF4C19"/>
    <w:rsid w:val="18F64521"/>
    <w:rsid w:val="19042560"/>
    <w:rsid w:val="19121362"/>
    <w:rsid w:val="193B191F"/>
    <w:rsid w:val="19737A5E"/>
    <w:rsid w:val="19982317"/>
    <w:rsid w:val="19A03ED3"/>
    <w:rsid w:val="19B55493"/>
    <w:rsid w:val="19C53E9A"/>
    <w:rsid w:val="1A357EE5"/>
    <w:rsid w:val="1A463AEF"/>
    <w:rsid w:val="1A642C69"/>
    <w:rsid w:val="1AA5593D"/>
    <w:rsid w:val="1AB55B25"/>
    <w:rsid w:val="1AE7714C"/>
    <w:rsid w:val="1B196EB1"/>
    <w:rsid w:val="1B254124"/>
    <w:rsid w:val="1B60499F"/>
    <w:rsid w:val="1BBE6EA6"/>
    <w:rsid w:val="1BF96ECB"/>
    <w:rsid w:val="1C620199"/>
    <w:rsid w:val="1C6267DD"/>
    <w:rsid w:val="1C79174E"/>
    <w:rsid w:val="1C9306F5"/>
    <w:rsid w:val="1CD34CD9"/>
    <w:rsid w:val="1CEE72BC"/>
    <w:rsid w:val="1D013E78"/>
    <w:rsid w:val="1D060A91"/>
    <w:rsid w:val="1D1966B9"/>
    <w:rsid w:val="1DBA5BAA"/>
    <w:rsid w:val="1E196A9B"/>
    <w:rsid w:val="1E25218C"/>
    <w:rsid w:val="1E35070B"/>
    <w:rsid w:val="1ED36193"/>
    <w:rsid w:val="1EFB78C1"/>
    <w:rsid w:val="1F622103"/>
    <w:rsid w:val="1FA75C23"/>
    <w:rsid w:val="1FB62487"/>
    <w:rsid w:val="20076198"/>
    <w:rsid w:val="20230D50"/>
    <w:rsid w:val="206A4D27"/>
    <w:rsid w:val="20DA7E18"/>
    <w:rsid w:val="210F7BBA"/>
    <w:rsid w:val="218C55BA"/>
    <w:rsid w:val="21AE0605"/>
    <w:rsid w:val="21DC2083"/>
    <w:rsid w:val="21E406C0"/>
    <w:rsid w:val="225F0F1C"/>
    <w:rsid w:val="228D6792"/>
    <w:rsid w:val="229A488D"/>
    <w:rsid w:val="22B25602"/>
    <w:rsid w:val="232B1FBA"/>
    <w:rsid w:val="239404D2"/>
    <w:rsid w:val="23C25CF6"/>
    <w:rsid w:val="247B506A"/>
    <w:rsid w:val="247F4C32"/>
    <w:rsid w:val="24827285"/>
    <w:rsid w:val="248441AD"/>
    <w:rsid w:val="25942FEE"/>
    <w:rsid w:val="259F4761"/>
    <w:rsid w:val="25A96D39"/>
    <w:rsid w:val="260A1352"/>
    <w:rsid w:val="26E2371C"/>
    <w:rsid w:val="275A752D"/>
    <w:rsid w:val="27A12F7C"/>
    <w:rsid w:val="27BE782A"/>
    <w:rsid w:val="27C005EF"/>
    <w:rsid w:val="27DF7EAC"/>
    <w:rsid w:val="27E43F16"/>
    <w:rsid w:val="28A545D4"/>
    <w:rsid w:val="28E85E0E"/>
    <w:rsid w:val="28F754E3"/>
    <w:rsid w:val="29E71AE2"/>
    <w:rsid w:val="2A650752"/>
    <w:rsid w:val="2A6F7794"/>
    <w:rsid w:val="2AC251C4"/>
    <w:rsid w:val="2B9A2E59"/>
    <w:rsid w:val="2C14268A"/>
    <w:rsid w:val="2CD000C3"/>
    <w:rsid w:val="2D705563"/>
    <w:rsid w:val="2DA75EE2"/>
    <w:rsid w:val="2DDA0EA0"/>
    <w:rsid w:val="2DE62DA7"/>
    <w:rsid w:val="2DE84BB7"/>
    <w:rsid w:val="2E334B0D"/>
    <w:rsid w:val="2E485B2D"/>
    <w:rsid w:val="2EA80BCE"/>
    <w:rsid w:val="2F433BA8"/>
    <w:rsid w:val="2FC101DD"/>
    <w:rsid w:val="2FD735FA"/>
    <w:rsid w:val="3074032B"/>
    <w:rsid w:val="307769A7"/>
    <w:rsid w:val="30800400"/>
    <w:rsid w:val="30835938"/>
    <w:rsid w:val="30D70D0F"/>
    <w:rsid w:val="30EC642A"/>
    <w:rsid w:val="3102545C"/>
    <w:rsid w:val="313504D1"/>
    <w:rsid w:val="31775090"/>
    <w:rsid w:val="32054808"/>
    <w:rsid w:val="32664740"/>
    <w:rsid w:val="32787731"/>
    <w:rsid w:val="32962DA8"/>
    <w:rsid w:val="332B22A2"/>
    <w:rsid w:val="3407627C"/>
    <w:rsid w:val="34172B97"/>
    <w:rsid w:val="345B6431"/>
    <w:rsid w:val="352C22A0"/>
    <w:rsid w:val="354F1C6B"/>
    <w:rsid w:val="355E4C0D"/>
    <w:rsid w:val="359C14A1"/>
    <w:rsid w:val="367B0766"/>
    <w:rsid w:val="369A100A"/>
    <w:rsid w:val="36C44636"/>
    <w:rsid w:val="37572250"/>
    <w:rsid w:val="37C0113C"/>
    <w:rsid w:val="38211E12"/>
    <w:rsid w:val="38264D0B"/>
    <w:rsid w:val="382B1402"/>
    <w:rsid w:val="38440B9B"/>
    <w:rsid w:val="385B0B55"/>
    <w:rsid w:val="38906798"/>
    <w:rsid w:val="38B3506D"/>
    <w:rsid w:val="392D3765"/>
    <w:rsid w:val="3A385428"/>
    <w:rsid w:val="3A415658"/>
    <w:rsid w:val="3A4D6E51"/>
    <w:rsid w:val="3A8972CA"/>
    <w:rsid w:val="3A9D300D"/>
    <w:rsid w:val="3B1E632F"/>
    <w:rsid w:val="3B4A164D"/>
    <w:rsid w:val="3B523427"/>
    <w:rsid w:val="3B6C1927"/>
    <w:rsid w:val="3B7F51F1"/>
    <w:rsid w:val="3BBE3A3F"/>
    <w:rsid w:val="3C5F34B1"/>
    <w:rsid w:val="3C645057"/>
    <w:rsid w:val="3CB9120C"/>
    <w:rsid w:val="3CCD3003"/>
    <w:rsid w:val="3CF9710C"/>
    <w:rsid w:val="3D401208"/>
    <w:rsid w:val="3D6D5E79"/>
    <w:rsid w:val="3E1E1E52"/>
    <w:rsid w:val="3E2A590C"/>
    <w:rsid w:val="3E4574FA"/>
    <w:rsid w:val="3E8402C3"/>
    <w:rsid w:val="3E8E51C8"/>
    <w:rsid w:val="3ED115C8"/>
    <w:rsid w:val="3EE04C99"/>
    <w:rsid w:val="3F3329F0"/>
    <w:rsid w:val="3FBF4604"/>
    <w:rsid w:val="3FCB2704"/>
    <w:rsid w:val="4001472A"/>
    <w:rsid w:val="40085604"/>
    <w:rsid w:val="4037068E"/>
    <w:rsid w:val="40440296"/>
    <w:rsid w:val="408769AA"/>
    <w:rsid w:val="40AF011F"/>
    <w:rsid w:val="40FC29ED"/>
    <w:rsid w:val="415E4BA4"/>
    <w:rsid w:val="419670F0"/>
    <w:rsid w:val="41DB2C69"/>
    <w:rsid w:val="42390FE5"/>
    <w:rsid w:val="426452D7"/>
    <w:rsid w:val="42D11DF7"/>
    <w:rsid w:val="43137FDF"/>
    <w:rsid w:val="43C01F36"/>
    <w:rsid w:val="43F67328"/>
    <w:rsid w:val="44043364"/>
    <w:rsid w:val="44E826EC"/>
    <w:rsid w:val="45160A6C"/>
    <w:rsid w:val="45356B66"/>
    <w:rsid w:val="453723D4"/>
    <w:rsid w:val="45A85F9C"/>
    <w:rsid w:val="45E61A04"/>
    <w:rsid w:val="45F64285"/>
    <w:rsid w:val="463B7A84"/>
    <w:rsid w:val="46407D06"/>
    <w:rsid w:val="464B6965"/>
    <w:rsid w:val="46742FE3"/>
    <w:rsid w:val="469E6980"/>
    <w:rsid w:val="46B057EA"/>
    <w:rsid w:val="46BD59BF"/>
    <w:rsid w:val="470458E5"/>
    <w:rsid w:val="470A2AFD"/>
    <w:rsid w:val="471E428D"/>
    <w:rsid w:val="473347ED"/>
    <w:rsid w:val="476B6D2B"/>
    <w:rsid w:val="47987911"/>
    <w:rsid w:val="48473466"/>
    <w:rsid w:val="48BB05FD"/>
    <w:rsid w:val="48CE5E64"/>
    <w:rsid w:val="49062420"/>
    <w:rsid w:val="490C3DD5"/>
    <w:rsid w:val="492148DA"/>
    <w:rsid w:val="49BF00D2"/>
    <w:rsid w:val="4A244CE7"/>
    <w:rsid w:val="4A483221"/>
    <w:rsid w:val="4A794790"/>
    <w:rsid w:val="4A9D051A"/>
    <w:rsid w:val="4AA9478A"/>
    <w:rsid w:val="4BD930DC"/>
    <w:rsid w:val="4C066E11"/>
    <w:rsid w:val="4C3B59D0"/>
    <w:rsid w:val="4C636148"/>
    <w:rsid w:val="4CA95DDF"/>
    <w:rsid w:val="4CBA2698"/>
    <w:rsid w:val="4D2E0CD0"/>
    <w:rsid w:val="4D726416"/>
    <w:rsid w:val="4E2103DD"/>
    <w:rsid w:val="4EAD0B11"/>
    <w:rsid w:val="4EFB2C78"/>
    <w:rsid w:val="4F582FBB"/>
    <w:rsid w:val="4F684A51"/>
    <w:rsid w:val="4FD26484"/>
    <w:rsid w:val="50286B47"/>
    <w:rsid w:val="505F7C71"/>
    <w:rsid w:val="50826C56"/>
    <w:rsid w:val="50C2074C"/>
    <w:rsid w:val="50E926CF"/>
    <w:rsid w:val="50FA7F29"/>
    <w:rsid w:val="51223517"/>
    <w:rsid w:val="516D5088"/>
    <w:rsid w:val="518F1700"/>
    <w:rsid w:val="519D7B76"/>
    <w:rsid w:val="51A8376D"/>
    <w:rsid w:val="528E767F"/>
    <w:rsid w:val="534E1378"/>
    <w:rsid w:val="537E4FC1"/>
    <w:rsid w:val="53967352"/>
    <w:rsid w:val="5404653F"/>
    <w:rsid w:val="5455615E"/>
    <w:rsid w:val="54690427"/>
    <w:rsid w:val="54DA374C"/>
    <w:rsid w:val="55304C2A"/>
    <w:rsid w:val="55A32912"/>
    <w:rsid w:val="55CB3960"/>
    <w:rsid w:val="55E45574"/>
    <w:rsid w:val="55F40645"/>
    <w:rsid w:val="55FE6BE7"/>
    <w:rsid w:val="56285E89"/>
    <w:rsid w:val="56474C29"/>
    <w:rsid w:val="56A9137B"/>
    <w:rsid w:val="56F01DD1"/>
    <w:rsid w:val="572A3340"/>
    <w:rsid w:val="57925A39"/>
    <w:rsid w:val="57AA581A"/>
    <w:rsid w:val="57CB5AE9"/>
    <w:rsid w:val="57D85EC7"/>
    <w:rsid w:val="584D4ADD"/>
    <w:rsid w:val="59102EA7"/>
    <w:rsid w:val="59A35B1F"/>
    <w:rsid w:val="59B9312F"/>
    <w:rsid w:val="59D404ED"/>
    <w:rsid w:val="5AB93402"/>
    <w:rsid w:val="5AD8256C"/>
    <w:rsid w:val="5B014DAC"/>
    <w:rsid w:val="5B0E036A"/>
    <w:rsid w:val="5B8F6E76"/>
    <w:rsid w:val="5B94402D"/>
    <w:rsid w:val="5BD90A6F"/>
    <w:rsid w:val="5BEF08C0"/>
    <w:rsid w:val="5C646CED"/>
    <w:rsid w:val="5C912305"/>
    <w:rsid w:val="5C952216"/>
    <w:rsid w:val="5C995CB4"/>
    <w:rsid w:val="5CE94325"/>
    <w:rsid w:val="5CFD01E4"/>
    <w:rsid w:val="5D0F76EB"/>
    <w:rsid w:val="5D4F0962"/>
    <w:rsid w:val="5DA43B4C"/>
    <w:rsid w:val="5DBE2D9F"/>
    <w:rsid w:val="5E457B5E"/>
    <w:rsid w:val="5E7301F2"/>
    <w:rsid w:val="5E924D83"/>
    <w:rsid w:val="5EF3691C"/>
    <w:rsid w:val="5F436D25"/>
    <w:rsid w:val="5F5C178B"/>
    <w:rsid w:val="5F6657E4"/>
    <w:rsid w:val="5FAC5338"/>
    <w:rsid w:val="60370ACB"/>
    <w:rsid w:val="604A6AF1"/>
    <w:rsid w:val="605154C4"/>
    <w:rsid w:val="60713BA5"/>
    <w:rsid w:val="60D36972"/>
    <w:rsid w:val="60F8267F"/>
    <w:rsid w:val="61170A9D"/>
    <w:rsid w:val="61187BDF"/>
    <w:rsid w:val="6199707C"/>
    <w:rsid w:val="61B06644"/>
    <w:rsid w:val="61C76F2E"/>
    <w:rsid w:val="62EA0803"/>
    <w:rsid w:val="63202D58"/>
    <w:rsid w:val="63212399"/>
    <w:rsid w:val="63E9733B"/>
    <w:rsid w:val="6445714D"/>
    <w:rsid w:val="649A50A6"/>
    <w:rsid w:val="64EC1FEF"/>
    <w:rsid w:val="64FB19EF"/>
    <w:rsid w:val="6535792A"/>
    <w:rsid w:val="654503D4"/>
    <w:rsid w:val="655515AE"/>
    <w:rsid w:val="65B05985"/>
    <w:rsid w:val="668F5270"/>
    <w:rsid w:val="669901B8"/>
    <w:rsid w:val="66BB2A7D"/>
    <w:rsid w:val="67095DC2"/>
    <w:rsid w:val="67312D41"/>
    <w:rsid w:val="677E4ED4"/>
    <w:rsid w:val="67FB0C05"/>
    <w:rsid w:val="68263021"/>
    <w:rsid w:val="685E3CE9"/>
    <w:rsid w:val="68947B43"/>
    <w:rsid w:val="690158BE"/>
    <w:rsid w:val="69066128"/>
    <w:rsid w:val="69D64832"/>
    <w:rsid w:val="6A4C2FB3"/>
    <w:rsid w:val="6A987DA7"/>
    <w:rsid w:val="6ABD36CC"/>
    <w:rsid w:val="6B006AB7"/>
    <w:rsid w:val="6BE358F6"/>
    <w:rsid w:val="6C34202C"/>
    <w:rsid w:val="6CC03E3A"/>
    <w:rsid w:val="6CC57B87"/>
    <w:rsid w:val="6D713CA9"/>
    <w:rsid w:val="6DEA58FD"/>
    <w:rsid w:val="6DED7699"/>
    <w:rsid w:val="6EA939F3"/>
    <w:rsid w:val="6EC129CD"/>
    <w:rsid w:val="6EDB15C4"/>
    <w:rsid w:val="6F155722"/>
    <w:rsid w:val="6F8A7BE9"/>
    <w:rsid w:val="6F905E43"/>
    <w:rsid w:val="6FAF77C6"/>
    <w:rsid w:val="70191090"/>
    <w:rsid w:val="704F31D9"/>
    <w:rsid w:val="7078202E"/>
    <w:rsid w:val="719707CD"/>
    <w:rsid w:val="7225124E"/>
    <w:rsid w:val="724B5893"/>
    <w:rsid w:val="72546760"/>
    <w:rsid w:val="72E9555E"/>
    <w:rsid w:val="73264D19"/>
    <w:rsid w:val="737C4930"/>
    <w:rsid w:val="747A63D5"/>
    <w:rsid w:val="74896CF5"/>
    <w:rsid w:val="752A1B5B"/>
    <w:rsid w:val="76ED2D58"/>
    <w:rsid w:val="77151ADC"/>
    <w:rsid w:val="778A780E"/>
    <w:rsid w:val="778F4F0A"/>
    <w:rsid w:val="779054B5"/>
    <w:rsid w:val="77AA059F"/>
    <w:rsid w:val="77B72A62"/>
    <w:rsid w:val="77DB6067"/>
    <w:rsid w:val="77F664BD"/>
    <w:rsid w:val="77FA29C1"/>
    <w:rsid w:val="78263F20"/>
    <w:rsid w:val="78E83DAB"/>
    <w:rsid w:val="78FA1DF4"/>
    <w:rsid w:val="79260D9D"/>
    <w:rsid w:val="792D7153"/>
    <w:rsid w:val="79BD1EFF"/>
    <w:rsid w:val="7A8D4CF3"/>
    <w:rsid w:val="7ABC1967"/>
    <w:rsid w:val="7ACD75B9"/>
    <w:rsid w:val="7AF6691E"/>
    <w:rsid w:val="7B5B36ED"/>
    <w:rsid w:val="7B5D3881"/>
    <w:rsid w:val="7CDD7940"/>
    <w:rsid w:val="7D312396"/>
    <w:rsid w:val="7D402F4D"/>
    <w:rsid w:val="7D551CFF"/>
    <w:rsid w:val="7D8D2375"/>
    <w:rsid w:val="7DA51719"/>
    <w:rsid w:val="7DC95A91"/>
    <w:rsid w:val="7F097CB3"/>
    <w:rsid w:val="7F4F0D3B"/>
    <w:rsid w:val="7F6D6BDA"/>
    <w:rsid w:val="7F8232D9"/>
    <w:rsid w:val="7FC72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3"/>
    <w:basedOn w:val="1"/>
    <w:next w:val="1"/>
    <w:link w:val="16"/>
    <w:qFormat/>
    <w:uiPriority w:val="0"/>
    <w:pPr>
      <w:tabs>
        <w:tab w:val="left" w:pos="720"/>
      </w:tabs>
      <w:autoSpaceDE w:val="0"/>
      <w:autoSpaceDN w:val="0"/>
      <w:adjustRightInd w:val="0"/>
      <w:spacing w:before="120"/>
      <w:textAlignment w:val="baseline"/>
      <w:outlineLvl w:val="2"/>
    </w:pPr>
    <w:rPr>
      <w:rFonts w:ascii="宋体" w:hAnsi="Tms Rmn" w:eastAsia="宋体" w:cs="Times New Roman"/>
      <w:b/>
      <w:kern w:val="0"/>
      <w:sz w:val="24"/>
      <w:szCs w:val="20"/>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unhideWhenUsed/>
    <w:qFormat/>
    <w:uiPriority w:val="99"/>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Date"/>
    <w:basedOn w:val="1"/>
    <w:next w:val="1"/>
    <w:link w:val="15"/>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日期 Char"/>
    <w:basedOn w:val="14"/>
    <w:link w:val="8"/>
    <w:semiHidden/>
    <w:qFormat/>
    <w:uiPriority w:val="99"/>
  </w:style>
  <w:style w:type="character" w:customStyle="1" w:styleId="16">
    <w:name w:val="标题 3 Char"/>
    <w:basedOn w:val="14"/>
    <w:link w:val="6"/>
    <w:qFormat/>
    <w:uiPriority w:val="0"/>
    <w:rPr>
      <w:rFonts w:ascii="宋体" w:hAnsi="Tms Rmn" w:eastAsia="宋体" w:cs="Times New Roman"/>
      <w:b/>
      <w:sz w:val="24"/>
    </w:rPr>
  </w:style>
  <w:style w:type="character" w:customStyle="1" w:styleId="17">
    <w:name w:val="页脚 Char"/>
    <w:basedOn w:val="14"/>
    <w:link w:val="9"/>
    <w:qFormat/>
    <w:uiPriority w:val="99"/>
    <w:rPr>
      <w:kern w:val="2"/>
      <w:sz w:val="18"/>
      <w:szCs w:val="22"/>
    </w:rPr>
  </w:style>
  <w:style w:type="character" w:customStyle="1" w:styleId="18">
    <w:name w:val="font11"/>
    <w:basedOn w:val="14"/>
    <w:qFormat/>
    <w:uiPriority w:val="0"/>
    <w:rPr>
      <w:rFonts w:hint="default" w:ascii="仿宋_GB2312" w:eastAsia="仿宋_GB2312" w:cs="仿宋_GB2312"/>
      <w:color w:val="000000"/>
      <w:sz w:val="20"/>
      <w:szCs w:val="20"/>
      <w:u w:val="none"/>
    </w:rPr>
  </w:style>
  <w:style w:type="character" w:customStyle="1" w:styleId="19">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2037</Words>
  <Characters>11612</Characters>
  <Lines>96</Lines>
  <Paragraphs>27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2021-04-13T02:59:00Z</dcterms:created>
  <dc:creator>Administrator</dc:creator>
  <cp:lastModifiedBy>徐日定</cp:lastModifiedBy>
  <cp:lastPrinted>2021-07-06T01:09:00Z</cp:lastPrinted>
  <dcterms:modified xsi:type="dcterms:W3CDTF">2022-06-02T03:13:46Z</dcterms:modified>
  <dc:title>保亭黎族苗族自治县财政局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F8A55DCE2C3D43CD9941A246C11F2139</vt:lpwstr>
  </property>
</Properties>
</file>