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5" w:beforeAutospacing="0" w:after="95" w:afterAutospacing="0" w:line="315" w:lineRule="atLeast"/>
        <w:ind w:left="95" w:right="95" w:firstLine="643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606266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606266"/>
          <w:spacing w:val="0"/>
          <w:kern w:val="0"/>
          <w:sz w:val="44"/>
          <w:szCs w:val="44"/>
          <w:lang w:val="en-US" w:eastAsia="zh-CN" w:bidi="ar"/>
        </w:rPr>
        <w:t>市场主体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606266"/>
          <w:spacing w:val="0"/>
          <w:kern w:val="0"/>
          <w:sz w:val="44"/>
          <w:szCs w:val="44"/>
          <w:lang w:val="en-US" w:eastAsia="zh-CN" w:bidi="ar"/>
        </w:rPr>
        <w:t>登记注册业务的办理流程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5" w:beforeAutospacing="0" w:after="95" w:afterAutospacing="0" w:line="315" w:lineRule="atLeast"/>
        <w:ind w:left="95" w:right="95" w:firstLine="480"/>
        <w:jc w:val="left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06266"/>
          <w:spacing w:val="0"/>
          <w:kern w:val="0"/>
          <w:sz w:val="32"/>
          <w:szCs w:val="32"/>
          <w:lang w:val="en-US" w:eastAsia="zh-CN" w:bidi="ar"/>
        </w:rPr>
        <w:t>1．设立业务办理流程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5361940"/>
            <wp:effectExtent l="0" t="0" r="8890" b="10160"/>
            <wp:docPr id="2" name="图片 2" descr="d607dc513ce9ffe468bd7d09813290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607dc513ce9ffe468bd7d09813290d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36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5" w:beforeAutospacing="0" w:after="95" w:afterAutospacing="0" w:line="315" w:lineRule="atLeast"/>
        <w:ind w:left="95" w:right="95" w:firstLine="480"/>
        <w:jc w:val="left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06266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06266"/>
          <w:spacing w:val="0"/>
          <w:kern w:val="0"/>
          <w:sz w:val="32"/>
          <w:szCs w:val="32"/>
          <w:lang w:val="en-US" w:eastAsia="zh-CN" w:bidi="ar"/>
        </w:rPr>
        <w:t>2.变更业务办理流程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5" w:beforeAutospacing="0" w:after="95" w:afterAutospacing="0" w:line="315" w:lineRule="atLeast"/>
        <w:ind w:left="95" w:right="95" w:firstLine="480"/>
        <w:jc w:val="left"/>
        <w:rPr>
          <w:rFonts w:hint="eastAsia" w:eastAsiaTheme="minorEastAsia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5" w:beforeAutospacing="0" w:after="95" w:afterAutospacing="0" w:line="315" w:lineRule="atLeast"/>
        <w:ind w:left="95" w:right="95" w:firstLine="48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54600" cy="7226300"/>
            <wp:effectExtent l="0" t="0" r="12700" b="12700"/>
            <wp:docPr id="4" name="图片 4" descr="b97cb1b0b396b55d4154f88fb91bcf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97cb1b0b396b55d4154f88fb91bcf7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72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5" w:beforeAutospacing="0" w:after="95" w:afterAutospacing="0" w:line="315" w:lineRule="atLeast"/>
        <w:ind w:left="95" w:right="95" w:firstLine="480"/>
        <w:jc w:val="left"/>
        <w:rPr>
          <w:rFonts w:hint="eastAsia" w:eastAsiaTheme="minorEastAsia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5" w:beforeAutospacing="0" w:after="95" w:afterAutospacing="0" w:line="315" w:lineRule="atLeast"/>
        <w:ind w:left="95" w:right="95" w:firstLine="480"/>
        <w:jc w:val="left"/>
        <w:rPr>
          <w:rFonts w:hint="eastAsia" w:eastAsiaTheme="minorEastAsia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5" w:beforeAutospacing="0" w:after="95" w:afterAutospacing="0" w:line="315" w:lineRule="atLeast"/>
        <w:ind w:left="95" w:right="95" w:firstLine="480"/>
        <w:jc w:val="left"/>
        <w:rPr>
          <w:rFonts w:hint="eastAsia" w:eastAsiaTheme="minorEastAsia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5" w:beforeAutospacing="0" w:after="95" w:afterAutospacing="0" w:line="315" w:lineRule="atLeast"/>
        <w:ind w:left="95" w:right="95" w:firstLine="48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062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06266"/>
          <w:spacing w:val="0"/>
          <w:kern w:val="0"/>
          <w:sz w:val="24"/>
          <w:szCs w:val="24"/>
          <w:lang w:val="en-US" w:eastAsia="zh-CN" w:bidi="ar"/>
        </w:rPr>
        <w:t>3.简易注销业务办理流程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5" w:beforeAutospacing="0" w:after="95" w:afterAutospacing="0" w:line="315" w:lineRule="atLeast"/>
        <w:ind w:left="95" w:right="95" w:firstLine="480"/>
        <w:jc w:val="left"/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6034405"/>
            <wp:effectExtent l="0" t="0" r="4445" b="4445"/>
            <wp:docPr id="1" name="图片 1" descr="4c11cf7621e6e885aaa1f8192ab07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c11cf7621e6e885aaa1f8192ab0734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03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5" w:beforeAutospacing="0" w:after="95" w:afterAutospacing="0" w:line="315" w:lineRule="atLeast"/>
        <w:ind w:right="95"/>
        <w:jc w:val="left"/>
        <w:rPr>
          <w:rFonts w:hint="eastAsia" w:ascii="Helvetica" w:hAnsi="Helvetica" w:eastAsia="Helvetica" w:cs="Helvetica"/>
          <w:i w:val="0"/>
          <w:iCs w:val="0"/>
          <w:caps w:val="0"/>
          <w:color w:val="606266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606266"/>
          <w:spacing w:val="0"/>
          <w:kern w:val="0"/>
          <w:sz w:val="32"/>
          <w:szCs w:val="32"/>
          <w:lang w:val="en-US" w:eastAsia="zh-CN" w:bidi="ar"/>
        </w:rPr>
        <w:t>注：普通注销公告期为45天，在海南e登记平台选择注销便利化（选普通注销），其他与简易注销流程一样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606266"/>
          <w:spacing w:val="0"/>
          <w:kern w:val="0"/>
          <w:sz w:val="24"/>
          <w:szCs w:val="24"/>
          <w:lang w:val="en-US" w:eastAsia="zh-CN" w:bidi="ar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9092C"/>
    <w:rsid w:val="70B9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保亭黎族苗族自治县（保城镇）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2024-02-02T03:38:00Z</dcterms:created>
  <dc:creator>未定义</dc:creator>
  <cp:lastModifiedBy>未定义</cp:lastModifiedBy>
  <dcterms:modified xsi:type="dcterms:W3CDTF">2024-02-02T03:57:12Z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