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1680" w:firstLineChars="15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绩效评价报告</w:t>
      </w:r>
    </w:p>
    <w:p>
      <w:pPr>
        <w:pStyle w:val="4"/>
        <w:spacing w:line="560" w:lineRule="exact"/>
      </w:pPr>
    </w:p>
    <w:p>
      <w:pPr>
        <w:spacing w:line="560" w:lineRule="exact"/>
        <w:ind w:firstLine="31680" w:firstLineChars="24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一、项目概况</w:t>
      </w:r>
    </w:p>
    <w:p>
      <w:pPr>
        <w:spacing w:line="560" w:lineRule="exact"/>
        <w:ind w:firstLine="645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（一）项目单位基本情况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r>
        <w:rPr>
          <w:rFonts w:hint="eastAsia" w:ascii="仿宋_GB2312" w:hAnsi="仿宋_GB2312" w:eastAsia="仿宋_GB2312" w:cs="仿宋_GB2312"/>
          <w:sz w:val="32"/>
          <w:szCs w:val="32"/>
        </w:rPr>
        <w:t>镇卫生院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经营范围包括开展预防保健、全科医疗、内科、外科、妇产科、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中医科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项目基本性质，用途和主要内容、涉及范围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年预算经费，为中央级、省级及县（区）级财政资金。该专项经费主要用于：基本公共卫生服务项目补助资金、基本药物制度补助资金、“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2+3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”健康服务包、食品污染和有害因素检测、食源性疾病监测、食品放射性监测等食品安全保障项目资金、妇女“两癌”、</w:t>
      </w:r>
      <w:r>
        <w:t xml:space="preserve"> 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年鼠疫监测项目工作经费、健康素养监测项目、适龄女生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HPV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疫苗接种、妇幼卫生监测。</w:t>
      </w:r>
    </w:p>
    <w:p>
      <w:pPr>
        <w:spacing w:line="560" w:lineRule="exact"/>
        <w:ind w:left="645" w:firstLine="31680" w:firstLineChars="1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二、项目资金使用及管理情况</w:t>
      </w:r>
    </w:p>
    <w:p>
      <w:pPr>
        <w:spacing w:line="560" w:lineRule="exact"/>
        <w:ind w:firstLine="31680" w:firstLineChars="3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</w:rPr>
        <w:t>）项目资金使用情况分析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54.57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51.63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元，主要用于：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海基本公共卫生服务项目补助资金、基本药物制度补助资金、“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2+3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”健康服务包、食品污染和有害因素检测、食源性疾病监测、食品放射性监测等食品安全保障项目资金、妇女“两癌”、</w:t>
      </w:r>
      <w:r>
        <w:t xml:space="preserve"> 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年鼠疫监测项目工作经费、健康素养监测项目、适龄女生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HPV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疫苗接种、妇幼卫生监测。</w:t>
      </w:r>
    </w:p>
    <w:p>
      <w:pPr>
        <w:spacing w:line="560" w:lineRule="exact"/>
        <w:ind w:firstLine="31680" w:firstLineChars="200"/>
        <w:outlineLvl w:val="0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</w:rPr>
        <w:t>）项目资金管理情况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分析</w:t>
      </w:r>
    </w:p>
    <w:p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="3168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>
      <w:pPr>
        <w:numPr>
          <w:ilvl w:val="0"/>
          <w:numId w:val="2"/>
        </w:numPr>
        <w:spacing w:line="560" w:lineRule="exact"/>
        <w:ind w:firstLine="31680" w:firstLineChars="24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项目组织实施情况</w:t>
      </w:r>
    </w:p>
    <w:p>
      <w:pPr>
        <w:spacing w:line="560" w:lineRule="exact"/>
        <w:ind w:left="31680" w:leftChars="249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（一）项目组织情况分析</w:t>
      </w:r>
    </w:p>
    <w:p>
      <w:pPr>
        <w:spacing w:line="560" w:lineRule="exact"/>
        <w:ind w:firstLine="3168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属于卫生院经常性项目，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楷体_GB2312" w:hAnsi="楷体_GB2312" w:eastAsia="楷体_GB2312" w:cs="楷体_GB2312"/>
          <w:sz w:val="32"/>
          <w:szCs w:val="32"/>
        </w:rPr>
        <w:t>（二）项目管理情况分析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>
      <w:pPr>
        <w:spacing w:line="560" w:lineRule="exact"/>
        <w:ind w:firstLine="3168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四、项目绩效情况</w:t>
      </w:r>
    </w:p>
    <w:p>
      <w:pPr>
        <w:spacing w:line="560" w:lineRule="exact"/>
        <w:ind w:firstLine="31680" w:firstLineChars="20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项目绩效目标完成情况分析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项目的经济性分析。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本项目预算投资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54.57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51.63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万元，支出过程中严格控制成本，无超支现象发生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51.63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万元，符合项目预算规定，没有超支与挪用现象。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本项目预算投资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54.57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51.63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94.61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经费支出，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项目的效益性分析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的实施，落实了计划生育政策，顺利开展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海南省城市医联体及紧密型县域医共体信息化建设项目、宣传了“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2+3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”健康服务包、妇女“两癌”、</w:t>
      </w:r>
      <w: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适龄女生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HPV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疫苗接种，产生了一定的经济、社会影响效益。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项目的可持续性分析。</w:t>
      </w:r>
    </w:p>
    <w:p>
      <w:pPr>
        <w:tabs>
          <w:tab w:val="left" w:pos="720"/>
        </w:tabs>
        <w:spacing w:line="560" w:lineRule="exact"/>
        <w:ind w:firstLine="31680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卫生健康发展专项资金是我院正常开展工作的基础，具有可持续性。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5.</w:t>
      </w:r>
      <w:r>
        <w:rPr>
          <w:rFonts w:hint="eastAsia" w:ascii="仿宋_GB2312" w:hAnsi="宋体" w:eastAsia="仿宋_GB2312"/>
          <w:kern w:val="0"/>
          <w:sz w:val="32"/>
          <w:szCs w:val="32"/>
        </w:rPr>
        <w:t>项目预算批复的绩效指标完成情况分析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：有效开展</w:t>
      </w:r>
      <w:r>
        <w:rPr>
          <w:rFonts w:hint="eastAsia" w:ascii="仿宋_GB2312" w:hAnsi="宋体" w:eastAsia="仿宋_GB2312"/>
          <w:kern w:val="0"/>
          <w:sz w:val="32"/>
          <w:szCs w:val="32"/>
        </w:rPr>
        <w:t>卫生健康工作，为我县卫生健康发展事业保驾护航。</w:t>
      </w:r>
    </w:p>
    <w:p>
      <w:pPr>
        <w:spacing w:line="560" w:lineRule="exact"/>
        <w:ind w:firstLine="31680" w:firstLineChars="200"/>
      </w:pP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（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）服务对象满意度指标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：优。</w:t>
      </w:r>
    </w:p>
    <w:p>
      <w:pPr>
        <w:tabs>
          <w:tab w:val="left" w:pos="900"/>
          <w:tab w:val="left" w:pos="1080"/>
        </w:tabs>
        <w:spacing w:line="560" w:lineRule="exact"/>
        <w:ind w:firstLine="3168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五、综合评价情况及评价结论</w:t>
      </w:r>
    </w:p>
    <w:p>
      <w:pPr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卫生健康发展专项资金项目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综合评价为“优”，该项目决策科学，依据充分，管理较为规范，项目完成效果在预期范围内，项目在实施过程中对我县社会经济有积极的促进作用。</w:t>
      </w:r>
    </w:p>
    <w:p>
      <w:pPr>
        <w:spacing w:line="560" w:lineRule="exact"/>
        <w:rPr>
          <w:b/>
          <w:bCs/>
        </w:rPr>
      </w:pPr>
      <w:r>
        <w:rPr>
          <w:b/>
          <w:bCs/>
        </w:rPr>
        <w:t xml:space="preserve">    </w:t>
      </w:r>
    </w:p>
    <w:p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</w:t>
      </w:r>
    </w:p>
    <w:p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Tms Rmn">
    <w:altName w:val="Segoe Print"/>
    <w:panose1 w:val="020206030405050203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- 3 -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- 4 -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9688083">
    <w:nsid w:val="61231113"/>
    <w:multiLevelType w:val="singleLevel"/>
    <w:tmpl w:val="61231113"/>
    <w:lvl w:ilvl="0" w:tentative="1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926182828">
    <w:nsid w:val="AE6A01AC"/>
    <w:multiLevelType w:val="singleLevel"/>
    <w:tmpl w:val="AE6A01AC"/>
    <w:lvl w:ilvl="0" w:tentative="1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2926182828"/>
  </w:num>
  <w:num w:numId="2">
    <w:abstractNumId w:val="16296880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A21150"/>
    <w:rsid w:val="000C6271"/>
    <w:rsid w:val="00173A43"/>
    <w:rsid w:val="003B4018"/>
    <w:rsid w:val="005444B4"/>
    <w:rsid w:val="005E3156"/>
    <w:rsid w:val="00707AA9"/>
    <w:rsid w:val="00732CE0"/>
    <w:rsid w:val="00A21150"/>
    <w:rsid w:val="00C44D11"/>
    <w:rsid w:val="00D07187"/>
    <w:rsid w:val="00D3296B"/>
    <w:rsid w:val="00DB014B"/>
    <w:rsid w:val="00F26A57"/>
    <w:rsid w:val="02036258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E250DE2"/>
    <w:rsid w:val="2E7E6C61"/>
    <w:rsid w:val="37F645A7"/>
    <w:rsid w:val="39D864CC"/>
    <w:rsid w:val="3B9F31CC"/>
    <w:rsid w:val="3C4800A8"/>
    <w:rsid w:val="4054525B"/>
    <w:rsid w:val="465B470D"/>
    <w:rsid w:val="478652E8"/>
    <w:rsid w:val="4ACA755F"/>
    <w:rsid w:val="4EAD0B8C"/>
    <w:rsid w:val="4F831EB7"/>
    <w:rsid w:val="4FF40B3D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  <w:rsid w:val="7E57440B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9">
    <w:name w:val="Default Paragraph Font"/>
    <w:semiHidden/>
    <w:uiPriority w:val="99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toa heading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5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9"/>
    <w:link w:val="2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9"/>
    <w:link w:val="5"/>
    <w:qFormat/>
    <w:locked/>
    <w:uiPriority w:val="99"/>
    <w:rPr>
      <w:rFonts w:cs="Times New Roman"/>
    </w:rPr>
  </w:style>
  <w:style w:type="character" w:customStyle="1" w:styleId="13">
    <w:name w:val="Footer Char"/>
    <w:basedOn w:val="9"/>
    <w:link w:val="6"/>
    <w:qFormat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9"/>
    <w:link w:val="7"/>
    <w:semiHidden/>
    <w:qFormat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qFormat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3"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9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9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4</Pages>
  <Words>252</Words>
  <Characters>1443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2021-04-13T02:59:00Z</dcterms:created>
  <dc:creator>Administrator</dc:creator>
  <cp:lastModifiedBy>Administrator</cp:lastModifiedBy>
  <cp:lastPrinted>2022-10-24T06:27:00Z</cp:lastPrinted>
  <dcterms:modified xsi:type="dcterms:W3CDTF">2024-03-01T07:42:04Z</dcterms:modified>
  <dc:title>保亭黎族苗族自治县财政局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631432238ABC4C1083713D0BAEE581A2</vt:lpwstr>
  </property>
</Properties>
</file>