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BF5AB">
      <w:pPr>
        <w:rPr>
          <w:sz w:val="84"/>
          <w:szCs w:val="84"/>
          <w:u w:val="single"/>
        </w:rPr>
      </w:pPr>
    </w:p>
    <w:p w14:paraId="60C88CA3">
      <w:pPr>
        <w:rPr>
          <w:sz w:val="84"/>
          <w:szCs w:val="84"/>
          <w:u w:val="single"/>
        </w:rPr>
      </w:pPr>
    </w:p>
    <w:p w14:paraId="634ECF65">
      <w:pPr>
        <w:jc w:val="center"/>
        <w:rPr>
          <w:sz w:val="52"/>
          <w:szCs w:val="52"/>
        </w:rPr>
      </w:pPr>
      <w:r>
        <w:rPr>
          <w:sz w:val="52"/>
          <w:szCs w:val="52"/>
        </w:rPr>
        <w:t>2025</w:t>
      </w:r>
      <w:r>
        <w:rPr>
          <w:rFonts w:hint="eastAsia"/>
          <w:sz w:val="52"/>
          <w:szCs w:val="52"/>
        </w:rPr>
        <w:t>年保亭黎族苗族自治县</w:t>
      </w:r>
      <w:r>
        <w:rPr>
          <w:rFonts w:hint="eastAsia"/>
          <w:sz w:val="52"/>
          <w:szCs w:val="52"/>
          <w:lang w:val="en-US" w:eastAsia="zh-CN"/>
        </w:rPr>
        <w:t>加茂镇卫生院</w:t>
      </w:r>
      <w:r>
        <w:rPr>
          <w:rFonts w:hint="eastAsia"/>
          <w:sz w:val="52"/>
          <w:szCs w:val="52"/>
        </w:rPr>
        <w:t>单位预算</w:t>
      </w:r>
    </w:p>
    <w:p w14:paraId="791AF50E">
      <w:pPr>
        <w:ind w:firstLine="1680"/>
        <w:jc w:val="center"/>
        <w:rPr>
          <w:sz w:val="84"/>
          <w:szCs w:val="84"/>
        </w:rPr>
      </w:pPr>
    </w:p>
    <w:p w14:paraId="0AACCA02">
      <w:pPr>
        <w:ind w:firstLine="1680"/>
        <w:jc w:val="center"/>
        <w:rPr>
          <w:sz w:val="84"/>
          <w:szCs w:val="84"/>
        </w:rPr>
      </w:pPr>
    </w:p>
    <w:p w14:paraId="58C4B0A3">
      <w:pPr>
        <w:ind w:firstLine="1680"/>
        <w:jc w:val="center"/>
        <w:rPr>
          <w:sz w:val="84"/>
          <w:szCs w:val="84"/>
        </w:rPr>
      </w:pPr>
    </w:p>
    <w:p w14:paraId="16571626">
      <w:pPr>
        <w:ind w:firstLine="1680"/>
        <w:jc w:val="center"/>
        <w:rPr>
          <w:sz w:val="84"/>
          <w:szCs w:val="84"/>
        </w:rPr>
      </w:pPr>
    </w:p>
    <w:p w14:paraId="04C2A16E">
      <w:pPr>
        <w:ind w:firstLine="1680"/>
        <w:rPr>
          <w:sz w:val="84"/>
          <w:szCs w:val="84"/>
        </w:rPr>
      </w:pPr>
      <w:r>
        <w:rPr>
          <w:sz w:val="84"/>
          <w:szCs w:val="84"/>
        </w:rPr>
        <w:t xml:space="preserve">                            </w:t>
      </w:r>
    </w:p>
    <w:p w14:paraId="161B2C2C">
      <w:pPr>
        <w:rPr>
          <w:sz w:val="84"/>
          <w:szCs w:val="84"/>
        </w:rPr>
      </w:pPr>
      <w:r>
        <w:rPr>
          <w:sz w:val="84"/>
          <w:szCs w:val="84"/>
        </w:rPr>
        <w:t xml:space="preserve">                         </w:t>
      </w:r>
    </w:p>
    <w:p w14:paraId="7E237198">
      <w:pPr>
        <w:rPr>
          <w:sz w:val="84"/>
          <w:szCs w:val="84"/>
        </w:rPr>
      </w:pPr>
    </w:p>
    <w:p w14:paraId="68A6D0D0">
      <w:pPr>
        <w:rPr>
          <w:sz w:val="84"/>
          <w:szCs w:val="84"/>
        </w:rPr>
      </w:pPr>
    </w:p>
    <w:p w14:paraId="2B59AC52">
      <w:pPr>
        <w:jc w:val="center"/>
        <w:rPr>
          <w:rFonts w:ascii="黑体" w:hAnsi="黑体" w:eastAsia="黑体"/>
          <w:sz w:val="52"/>
          <w:szCs w:val="52"/>
        </w:rPr>
      </w:pPr>
      <w:r>
        <w:rPr>
          <w:rFonts w:hint="eastAsia" w:ascii="黑体" w:hAnsi="黑体" w:eastAsia="黑体"/>
          <w:sz w:val="52"/>
          <w:szCs w:val="52"/>
        </w:rPr>
        <w:t>目录</w:t>
      </w:r>
    </w:p>
    <w:p w14:paraId="0B237EAD">
      <w:pPr>
        <w:pStyle w:val="8"/>
        <w:numPr>
          <w:ilvl w:val="0"/>
          <w:numId w:val="1"/>
        </w:numPr>
        <w:ind w:firstLineChars="0"/>
        <w:jc w:val="left"/>
        <w:rPr>
          <w:rFonts w:ascii="黑体" w:hAnsi="黑体" w:eastAsia="黑体"/>
          <w:sz w:val="32"/>
          <w:szCs w:val="32"/>
        </w:rPr>
      </w:pPr>
      <w:r>
        <w:rPr>
          <w:rFonts w:ascii="黑体" w:hAnsi="黑体" w:eastAsia="黑体"/>
          <w:sz w:val="32"/>
          <w:szCs w:val="32"/>
        </w:rPr>
        <w:t xml:space="preserve"> </w:t>
      </w:r>
      <w:r>
        <w:rPr>
          <w:rFonts w:hint="eastAsia" w:ascii="黑体" w:hAnsi="黑体" w:eastAsia="黑体" w:cs="??_GB2312"/>
          <w:sz w:val="32"/>
          <w:szCs w:val="32"/>
          <w:lang w:eastAsia="zh-CN"/>
        </w:rPr>
        <w:t>保亭黎族苗族自治县加茂镇卫生院</w:t>
      </w:r>
      <w:r>
        <w:rPr>
          <w:rFonts w:hint="eastAsia" w:ascii="黑体" w:hAnsi="黑体" w:eastAsia="黑体"/>
          <w:sz w:val="32"/>
          <w:szCs w:val="32"/>
        </w:rPr>
        <w:t>概况</w:t>
      </w:r>
    </w:p>
    <w:p w14:paraId="02733507">
      <w:pPr>
        <w:pStyle w:val="8"/>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14:paraId="3C0898BC">
      <w:pPr>
        <w:pStyle w:val="8"/>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14:paraId="4A700EF3">
      <w:pPr>
        <w:pStyle w:val="8"/>
        <w:numPr>
          <w:ilvl w:val="0"/>
          <w:numId w:val="1"/>
        </w:numPr>
        <w:ind w:firstLineChars="0"/>
        <w:rPr>
          <w:rFonts w:ascii="黑体" w:hAnsi="黑体" w:eastAsia="黑体"/>
          <w:sz w:val="32"/>
          <w:szCs w:val="32"/>
        </w:rPr>
      </w:pPr>
      <w:r>
        <w:rPr>
          <w:rFonts w:ascii="黑体" w:hAnsi="黑体" w:eastAsia="黑体"/>
          <w:sz w:val="32"/>
          <w:szCs w:val="32"/>
        </w:rPr>
        <w:t xml:space="preserve"> </w:t>
      </w:r>
      <w:r>
        <w:rPr>
          <w:rFonts w:hint="eastAsia" w:ascii="黑体" w:hAnsi="黑体" w:eastAsia="黑体" w:cs="??_GB2312"/>
          <w:sz w:val="32"/>
          <w:szCs w:val="32"/>
          <w:lang w:eastAsia="zh-CN"/>
        </w:rPr>
        <w:t>保亭黎族苗族自治县加茂镇卫生院</w:t>
      </w:r>
      <w:r>
        <w:rPr>
          <w:rFonts w:ascii="黑体" w:hAnsi="黑体" w:eastAsia="黑体" w:cs="??_GB2312"/>
          <w:sz w:val="32"/>
          <w:szCs w:val="32"/>
        </w:rPr>
        <w:t>2025</w:t>
      </w:r>
      <w:r>
        <w:rPr>
          <w:rFonts w:hint="eastAsia" w:ascii="黑体" w:hAnsi="黑体" w:eastAsia="黑体"/>
          <w:sz w:val="32"/>
          <w:szCs w:val="32"/>
        </w:rPr>
        <w:t>年单位预算表</w:t>
      </w:r>
    </w:p>
    <w:p w14:paraId="7FAF59CB">
      <w:pPr>
        <w:pStyle w:val="8"/>
        <w:numPr>
          <w:ilvl w:val="0"/>
          <w:numId w:val="3"/>
        </w:numPr>
        <w:ind w:firstLineChars="0"/>
        <w:rPr>
          <w:rFonts w:ascii="仿宋" w:hAnsi="仿宋" w:eastAsia="仿宋" w:cs="??_GB2312"/>
          <w:sz w:val="32"/>
          <w:szCs w:val="32"/>
        </w:rPr>
      </w:pPr>
      <w:r>
        <w:rPr>
          <w:rFonts w:hint="eastAsia" w:ascii="仿宋" w:hAnsi="仿宋" w:eastAsia="仿宋" w:cs="宋体"/>
          <w:sz w:val="32"/>
          <w:szCs w:val="32"/>
        </w:rPr>
        <w:t>财政拨款收支总表</w:t>
      </w:r>
    </w:p>
    <w:p w14:paraId="0A2CF377">
      <w:pPr>
        <w:pStyle w:val="8"/>
        <w:numPr>
          <w:ilvl w:val="0"/>
          <w:numId w:val="3"/>
        </w:numPr>
        <w:ind w:firstLineChars="0"/>
        <w:rPr>
          <w:rFonts w:ascii="仿宋" w:hAnsi="仿宋" w:eastAsia="仿宋" w:cs="??_GB2312"/>
          <w:sz w:val="32"/>
          <w:szCs w:val="32"/>
        </w:rPr>
      </w:pPr>
      <w:r>
        <w:rPr>
          <w:rFonts w:hint="eastAsia" w:ascii="仿宋" w:hAnsi="仿宋" w:eastAsia="仿宋" w:cs="宋体"/>
          <w:sz w:val="32"/>
          <w:szCs w:val="32"/>
        </w:rPr>
        <w:t>一般公共预算支出表</w:t>
      </w:r>
    </w:p>
    <w:p w14:paraId="2820FB46">
      <w:pPr>
        <w:pStyle w:val="8"/>
        <w:numPr>
          <w:ilvl w:val="0"/>
          <w:numId w:val="3"/>
        </w:numPr>
        <w:ind w:firstLineChars="0"/>
        <w:rPr>
          <w:rFonts w:ascii="仿宋" w:hAnsi="仿宋" w:eastAsia="仿宋" w:cs="??_GB2312"/>
          <w:sz w:val="32"/>
          <w:szCs w:val="32"/>
        </w:rPr>
      </w:pPr>
      <w:r>
        <w:rPr>
          <w:rFonts w:hint="eastAsia" w:ascii="仿宋" w:hAnsi="仿宋" w:eastAsia="仿宋" w:cs="宋体"/>
          <w:sz w:val="32"/>
          <w:szCs w:val="32"/>
        </w:rPr>
        <w:t>一般公共预算基本支出表</w:t>
      </w:r>
    </w:p>
    <w:p w14:paraId="61F8CE88">
      <w:pPr>
        <w:pStyle w:val="8"/>
        <w:numPr>
          <w:ilvl w:val="0"/>
          <w:numId w:val="3"/>
        </w:numPr>
        <w:ind w:firstLineChars="0"/>
        <w:rPr>
          <w:rFonts w:ascii="仿宋" w:hAnsi="仿宋" w:eastAsia="仿宋" w:cs="??_GB2312"/>
          <w:sz w:val="32"/>
          <w:szCs w:val="32"/>
        </w:rPr>
      </w:pPr>
      <w:r>
        <w:rPr>
          <w:rFonts w:hint="eastAsia" w:ascii="仿宋" w:hAnsi="仿宋" w:eastAsia="仿宋" w:cs="宋体"/>
          <w:sz w:val="32"/>
          <w:szCs w:val="32"/>
        </w:rPr>
        <w:t>一般公共预算</w:t>
      </w:r>
      <w:r>
        <w:rPr>
          <w:rFonts w:hint="eastAsia" w:ascii="仿宋" w:hAnsi="仿宋" w:eastAsia="仿宋" w:cs="??_GB2312"/>
          <w:sz w:val="32"/>
          <w:szCs w:val="32"/>
        </w:rPr>
        <w:t>“</w:t>
      </w:r>
      <w:r>
        <w:rPr>
          <w:rFonts w:hint="eastAsia" w:ascii="仿宋" w:hAnsi="仿宋" w:eastAsia="仿宋" w:cs="宋体"/>
          <w:sz w:val="32"/>
          <w:szCs w:val="32"/>
        </w:rPr>
        <w:t>三公</w:t>
      </w:r>
      <w:r>
        <w:rPr>
          <w:rFonts w:hint="eastAsia" w:ascii="仿宋" w:hAnsi="仿宋" w:eastAsia="仿宋" w:cs="??_GB2312"/>
          <w:sz w:val="32"/>
          <w:szCs w:val="32"/>
        </w:rPr>
        <w:t>”</w:t>
      </w:r>
      <w:r>
        <w:rPr>
          <w:rFonts w:hint="eastAsia" w:ascii="仿宋" w:hAnsi="仿宋" w:eastAsia="仿宋" w:cs="宋体"/>
          <w:sz w:val="32"/>
          <w:szCs w:val="32"/>
        </w:rPr>
        <w:t>经费支出表</w:t>
      </w:r>
    </w:p>
    <w:p w14:paraId="6E9AB574">
      <w:pPr>
        <w:pStyle w:val="8"/>
        <w:numPr>
          <w:ilvl w:val="0"/>
          <w:numId w:val="3"/>
        </w:numPr>
        <w:ind w:firstLineChars="0"/>
        <w:rPr>
          <w:rFonts w:ascii="仿宋" w:hAnsi="仿宋" w:eastAsia="仿宋" w:cs="??_GB2312"/>
          <w:sz w:val="32"/>
          <w:szCs w:val="32"/>
        </w:rPr>
      </w:pPr>
      <w:r>
        <w:rPr>
          <w:rFonts w:hint="eastAsia" w:ascii="仿宋" w:hAnsi="仿宋" w:eastAsia="仿宋" w:cs="宋体"/>
          <w:sz w:val="32"/>
          <w:szCs w:val="32"/>
        </w:rPr>
        <w:t>政府性基金预算支出表。</w:t>
      </w:r>
    </w:p>
    <w:p w14:paraId="17B46AA8">
      <w:pPr>
        <w:pStyle w:val="8"/>
        <w:numPr>
          <w:ilvl w:val="0"/>
          <w:numId w:val="3"/>
        </w:numPr>
        <w:ind w:firstLineChars="0"/>
        <w:rPr>
          <w:rFonts w:ascii="仿宋" w:hAnsi="仿宋" w:eastAsia="仿宋" w:cs="??_GB2312"/>
          <w:sz w:val="32"/>
          <w:szCs w:val="32"/>
        </w:rPr>
      </w:pPr>
      <w:r>
        <w:rPr>
          <w:rFonts w:hint="eastAsia" w:ascii="仿宋" w:hAnsi="仿宋" w:eastAsia="仿宋" w:cs="宋体"/>
          <w:sz w:val="32"/>
          <w:szCs w:val="32"/>
        </w:rPr>
        <w:t>政府性基金预算</w:t>
      </w:r>
      <w:r>
        <w:rPr>
          <w:rFonts w:hint="eastAsia" w:ascii="仿宋" w:hAnsi="仿宋" w:eastAsia="仿宋" w:cs="??_GB2312"/>
          <w:sz w:val="32"/>
          <w:szCs w:val="32"/>
        </w:rPr>
        <w:t>“</w:t>
      </w:r>
      <w:r>
        <w:rPr>
          <w:rFonts w:hint="eastAsia" w:ascii="仿宋" w:hAnsi="仿宋" w:eastAsia="仿宋" w:cs="宋体"/>
          <w:sz w:val="32"/>
          <w:szCs w:val="32"/>
        </w:rPr>
        <w:t>三公</w:t>
      </w:r>
      <w:r>
        <w:rPr>
          <w:rFonts w:hint="eastAsia" w:ascii="仿宋" w:hAnsi="仿宋" w:eastAsia="仿宋" w:cs="??_GB2312"/>
          <w:sz w:val="32"/>
          <w:szCs w:val="32"/>
        </w:rPr>
        <w:t>”</w:t>
      </w:r>
      <w:r>
        <w:rPr>
          <w:rFonts w:hint="eastAsia" w:ascii="仿宋" w:hAnsi="仿宋" w:eastAsia="仿宋" w:cs="宋体"/>
          <w:sz w:val="32"/>
          <w:szCs w:val="32"/>
        </w:rPr>
        <w:t>经费支出表</w:t>
      </w:r>
    </w:p>
    <w:p w14:paraId="1C8A8631">
      <w:pPr>
        <w:pStyle w:val="8"/>
        <w:numPr>
          <w:ilvl w:val="0"/>
          <w:numId w:val="3"/>
        </w:numPr>
        <w:ind w:firstLineChars="0"/>
        <w:jc w:val="left"/>
        <w:rPr>
          <w:rFonts w:ascii="仿宋" w:hAnsi="仿宋" w:eastAsia="仿宋"/>
          <w:sz w:val="32"/>
          <w:szCs w:val="32"/>
        </w:rPr>
      </w:pPr>
      <w:r>
        <w:rPr>
          <w:rFonts w:hint="eastAsia" w:ascii="仿宋" w:hAnsi="仿宋" w:eastAsia="仿宋" w:cs="宋体"/>
          <w:sz w:val="32"/>
          <w:szCs w:val="32"/>
        </w:rPr>
        <w:t>部门（单位）收支总表</w:t>
      </w:r>
    </w:p>
    <w:p w14:paraId="2B1C42C3">
      <w:pPr>
        <w:pStyle w:val="8"/>
        <w:numPr>
          <w:ilvl w:val="0"/>
          <w:numId w:val="3"/>
        </w:numPr>
        <w:ind w:firstLineChars="0"/>
        <w:jc w:val="left"/>
        <w:rPr>
          <w:rFonts w:ascii="仿宋" w:hAnsi="仿宋" w:eastAsia="仿宋"/>
          <w:sz w:val="32"/>
          <w:szCs w:val="32"/>
        </w:rPr>
      </w:pPr>
      <w:r>
        <w:rPr>
          <w:rFonts w:hint="eastAsia" w:ascii="仿宋" w:hAnsi="仿宋" w:eastAsia="仿宋" w:cs="宋体"/>
          <w:sz w:val="32"/>
          <w:szCs w:val="32"/>
        </w:rPr>
        <w:t>部门（单位）收入总表</w:t>
      </w:r>
    </w:p>
    <w:p w14:paraId="47749AE7">
      <w:pPr>
        <w:pStyle w:val="8"/>
        <w:numPr>
          <w:ilvl w:val="0"/>
          <w:numId w:val="3"/>
        </w:numPr>
        <w:ind w:firstLineChars="0"/>
        <w:jc w:val="left"/>
        <w:rPr>
          <w:rFonts w:ascii="仿宋" w:hAnsi="仿宋" w:eastAsia="仿宋"/>
          <w:sz w:val="32"/>
          <w:szCs w:val="32"/>
        </w:rPr>
      </w:pPr>
      <w:r>
        <w:rPr>
          <w:rFonts w:hint="eastAsia" w:ascii="仿宋" w:hAnsi="仿宋" w:eastAsia="仿宋" w:cs="宋体"/>
          <w:sz w:val="32"/>
          <w:szCs w:val="32"/>
        </w:rPr>
        <w:t>部门（单位）支出总表</w:t>
      </w:r>
    </w:p>
    <w:p w14:paraId="7E5490F1">
      <w:pPr>
        <w:pStyle w:val="8"/>
        <w:numPr>
          <w:ilvl w:val="0"/>
          <w:numId w:val="3"/>
        </w:numPr>
        <w:ind w:firstLineChars="0"/>
        <w:jc w:val="left"/>
        <w:rPr>
          <w:rFonts w:ascii="仿宋" w:hAnsi="仿宋" w:eastAsia="仿宋"/>
          <w:sz w:val="32"/>
          <w:szCs w:val="32"/>
        </w:rPr>
      </w:pPr>
      <w:r>
        <w:rPr>
          <w:rFonts w:hint="eastAsia" w:ascii="仿宋" w:hAnsi="仿宋" w:eastAsia="仿宋" w:cs="宋体"/>
          <w:sz w:val="32"/>
          <w:szCs w:val="32"/>
        </w:rPr>
        <w:t>项目支出绩效信息表</w:t>
      </w:r>
    </w:p>
    <w:p w14:paraId="75897ADD">
      <w:pPr>
        <w:pStyle w:val="8"/>
        <w:numPr>
          <w:ilvl w:val="0"/>
          <w:numId w:val="1"/>
        </w:numPr>
        <w:ind w:firstLineChars="0"/>
        <w:jc w:val="left"/>
        <w:rPr>
          <w:rFonts w:ascii="??_GB2312" w:hAnsi="??_GB2312" w:cs="??_GB2312"/>
          <w:sz w:val="32"/>
          <w:szCs w:val="32"/>
        </w:rPr>
      </w:pPr>
      <w:r>
        <w:rPr>
          <w:rFonts w:ascii="黑体" w:hAnsi="黑体" w:eastAsia="黑体"/>
          <w:sz w:val="32"/>
          <w:szCs w:val="32"/>
        </w:rPr>
        <w:t xml:space="preserve"> </w:t>
      </w:r>
      <w:r>
        <w:rPr>
          <w:rFonts w:hint="eastAsia" w:ascii="黑体" w:hAnsi="黑体" w:eastAsia="黑体"/>
          <w:sz w:val="32"/>
          <w:szCs w:val="32"/>
          <w:lang w:eastAsia="zh-CN"/>
        </w:rPr>
        <w:t>保亭黎族苗族自治县加茂镇卫生院</w:t>
      </w:r>
      <w:r>
        <w:rPr>
          <w:rFonts w:ascii="??_GB2312" w:hAnsi="黑体" w:eastAsia="Times New Roman" w:cs="??_GB2312"/>
          <w:sz w:val="32"/>
          <w:szCs w:val="32"/>
        </w:rPr>
        <w:t>2025</w:t>
      </w:r>
      <w:r>
        <w:rPr>
          <w:rFonts w:hint="eastAsia" w:ascii="黑体" w:hAnsi="黑体" w:eastAsia="黑体"/>
          <w:sz w:val="32"/>
          <w:szCs w:val="32"/>
        </w:rPr>
        <w:t>年单位预算情况说明</w:t>
      </w:r>
    </w:p>
    <w:p w14:paraId="55721FAA">
      <w:pPr>
        <w:pStyle w:val="8"/>
        <w:numPr>
          <w:ilvl w:val="0"/>
          <w:numId w:val="1"/>
        </w:numPr>
        <w:ind w:firstLineChars="0"/>
        <w:jc w:val="left"/>
        <w:rPr>
          <w:rFonts w:ascii="??_GB2312" w:hAnsi="??_GB2312" w:cs="??_GB2312"/>
          <w:sz w:val="32"/>
          <w:szCs w:val="32"/>
        </w:rPr>
      </w:pPr>
      <w:r>
        <w:rPr>
          <w:rFonts w:ascii="黑体" w:hAnsi="黑体" w:eastAsia="黑体"/>
          <w:sz w:val="32"/>
          <w:szCs w:val="32"/>
        </w:rPr>
        <w:t xml:space="preserve"> </w:t>
      </w:r>
      <w:r>
        <w:rPr>
          <w:rFonts w:hint="eastAsia" w:ascii="黑体" w:hAnsi="黑体" w:eastAsia="黑体"/>
          <w:sz w:val="32"/>
          <w:szCs w:val="32"/>
        </w:rPr>
        <w:t>名词解释</w:t>
      </w:r>
    </w:p>
    <w:p w14:paraId="6A681719">
      <w:pPr>
        <w:pStyle w:val="8"/>
        <w:ind w:left="1320" w:firstLine="0" w:firstLineChars="0"/>
        <w:jc w:val="left"/>
        <w:rPr>
          <w:rFonts w:ascii="黑体" w:hAnsi="黑体" w:eastAsia="黑体"/>
          <w:sz w:val="32"/>
          <w:szCs w:val="32"/>
        </w:rPr>
      </w:pPr>
    </w:p>
    <w:p w14:paraId="06C0DEE2">
      <w:pPr>
        <w:jc w:val="left"/>
        <w:rPr>
          <w:rFonts w:ascii="黑体" w:hAnsi="黑体" w:eastAsia="黑体"/>
          <w:sz w:val="32"/>
          <w:szCs w:val="32"/>
        </w:rPr>
      </w:pPr>
    </w:p>
    <w:p w14:paraId="63737775">
      <w:pPr>
        <w:pStyle w:val="8"/>
        <w:numPr>
          <w:ilvl w:val="0"/>
          <w:numId w:val="4"/>
        </w:numPr>
        <w:ind w:firstLineChars="0"/>
        <w:jc w:val="center"/>
        <w:rPr>
          <w:rFonts w:ascii="??_GB2312" w:hAnsi="??_GB2312" w:cs="??_GB2312"/>
          <w:sz w:val="32"/>
          <w:szCs w:val="32"/>
        </w:rPr>
      </w:pPr>
      <w:r>
        <w:rPr>
          <w:rFonts w:ascii="黑体" w:hAnsi="黑体" w:eastAsia="黑体"/>
          <w:sz w:val="32"/>
          <w:szCs w:val="32"/>
        </w:rPr>
        <w:t xml:space="preserve">  </w:t>
      </w:r>
      <w:r>
        <w:rPr>
          <w:rFonts w:hint="eastAsia" w:ascii="黑体" w:hAnsi="黑体" w:eastAsia="黑体" w:cs="??_GB2312"/>
          <w:sz w:val="32"/>
          <w:szCs w:val="32"/>
          <w:lang w:eastAsia="zh-CN"/>
        </w:rPr>
        <w:t>保亭黎族苗族自治县加茂镇卫生院</w:t>
      </w:r>
      <w:r>
        <w:rPr>
          <w:rFonts w:hint="eastAsia" w:ascii="黑体" w:hAnsi="黑体" w:eastAsia="黑体" w:cs="??_GB2312"/>
          <w:sz w:val="32"/>
          <w:szCs w:val="32"/>
        </w:rPr>
        <w:t>单位</w:t>
      </w:r>
      <w:r>
        <w:rPr>
          <w:rFonts w:hint="eastAsia" w:ascii="黑体" w:hAnsi="黑体" w:eastAsia="黑体"/>
          <w:sz w:val="32"/>
          <w:szCs w:val="32"/>
        </w:rPr>
        <w:t>概况</w:t>
      </w:r>
    </w:p>
    <w:p w14:paraId="3D7163F6">
      <w:pPr>
        <w:jc w:val="left"/>
        <w:rPr>
          <w:rFonts w:ascii="??_GB2312" w:hAnsi="??_GB2312" w:cs="??_GB2312"/>
          <w:sz w:val="32"/>
          <w:szCs w:val="32"/>
        </w:rPr>
      </w:pPr>
    </w:p>
    <w:p w14:paraId="3066D41F">
      <w:pPr>
        <w:pStyle w:val="8"/>
        <w:numPr>
          <w:ilvl w:val="0"/>
          <w:numId w:val="5"/>
        </w:numPr>
        <w:ind w:firstLineChars="0"/>
        <w:jc w:val="left"/>
        <w:rPr>
          <w:rFonts w:ascii="黑体" w:hAnsi="黑体" w:eastAsia="黑体" w:cs="??_GB2312"/>
          <w:sz w:val="32"/>
          <w:szCs w:val="32"/>
        </w:rPr>
      </w:pPr>
      <w:r>
        <w:rPr>
          <w:rFonts w:hint="eastAsia" w:ascii="黑体" w:hAnsi="黑体" w:eastAsia="黑体" w:cs="??_GB2312"/>
          <w:sz w:val="32"/>
          <w:szCs w:val="32"/>
        </w:rPr>
        <w:t>主要职能</w:t>
      </w:r>
    </w:p>
    <w:p w14:paraId="763ADE16">
      <w:pPr>
        <w:ind w:firstLine="640" w:firstLineChars="200"/>
        <w:jc w:val="left"/>
        <w:rPr>
          <w:rFonts w:ascii="仿宋" w:hAnsi="仿宋" w:eastAsia="仿宋" w:cs="??_GB2312"/>
          <w:kern w:val="0"/>
          <w:sz w:val="32"/>
          <w:szCs w:val="32"/>
        </w:rPr>
      </w:pPr>
      <w:r>
        <w:rPr>
          <w:rFonts w:hint="eastAsia" w:ascii="仿宋" w:hAnsi="仿宋" w:eastAsia="仿宋" w:cs="宋体"/>
          <w:kern w:val="0"/>
          <w:sz w:val="32"/>
          <w:szCs w:val="32"/>
          <w:lang w:eastAsia="zh-CN"/>
        </w:rPr>
        <w:t>保亭黎族苗族自治县加茂镇卫生院</w:t>
      </w:r>
      <w:r>
        <w:rPr>
          <w:rFonts w:hint="eastAsia" w:ascii="仿宋" w:hAnsi="仿宋" w:eastAsia="仿宋" w:cs="宋体"/>
          <w:kern w:val="0"/>
          <w:sz w:val="32"/>
          <w:szCs w:val="32"/>
        </w:rPr>
        <w:t>是按照国家医改规划设立的非营利性基层医疗卫生机构，实行发健康为中心，家庭为单位，建立预防为保健、全科医疗、妇幼保健、健康治疗、健康教育、计划免疫、门诊看病、预防接种、慢性病、老年人管理、重性精神病管理、居民健康档案管理、卫生服务、计划生育指导、卫生监督管理、健康教育、中医药服务。工作范围包括乡镇基本情况；城镇居民健康调查；建立居民和个人健康档案；向城镇居民提供服务。</w:t>
      </w:r>
      <w:r>
        <w:rPr>
          <w:rFonts w:ascii="仿宋" w:hAnsi="仿宋" w:eastAsia="仿宋" w:cs="??_GB2312"/>
          <w:kern w:val="0"/>
          <w:sz w:val="32"/>
          <w:szCs w:val="32"/>
        </w:rPr>
        <w:t xml:space="preserve">   </w:t>
      </w:r>
    </w:p>
    <w:p w14:paraId="2005984B">
      <w:pPr>
        <w:pStyle w:val="8"/>
        <w:numPr>
          <w:ilvl w:val="0"/>
          <w:numId w:val="5"/>
        </w:numPr>
        <w:ind w:firstLineChars="0"/>
        <w:jc w:val="left"/>
        <w:rPr>
          <w:rFonts w:ascii="黑体" w:hAnsi="黑体" w:eastAsia="黑体" w:cs="??_GB2312"/>
          <w:sz w:val="32"/>
          <w:szCs w:val="32"/>
        </w:rPr>
      </w:pPr>
      <w:r>
        <w:rPr>
          <w:rFonts w:hint="eastAsia" w:ascii="黑体" w:hAnsi="黑体" w:eastAsia="黑体" w:cs="??_GB2312"/>
          <w:sz w:val="32"/>
          <w:szCs w:val="32"/>
        </w:rPr>
        <w:t>部门预算单位构成</w:t>
      </w:r>
    </w:p>
    <w:p w14:paraId="71250B05">
      <w:pPr>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纳入</w:t>
      </w:r>
      <w:r>
        <w:rPr>
          <w:rFonts w:hint="eastAsia" w:ascii="仿宋" w:hAnsi="仿宋" w:eastAsia="仿宋" w:cs="宋体"/>
          <w:kern w:val="0"/>
          <w:sz w:val="32"/>
          <w:szCs w:val="32"/>
          <w:lang w:eastAsia="zh-CN"/>
        </w:rPr>
        <w:t>保亭黎族苗族自治县加茂镇卫生院</w:t>
      </w:r>
      <w:r>
        <w:rPr>
          <w:rFonts w:ascii="仿宋" w:hAnsi="仿宋" w:eastAsia="仿宋" w:cs="宋体"/>
          <w:kern w:val="0"/>
          <w:sz w:val="32"/>
          <w:szCs w:val="32"/>
        </w:rPr>
        <w:t>2025</w:t>
      </w:r>
      <w:r>
        <w:rPr>
          <w:rFonts w:hint="eastAsia" w:ascii="仿宋" w:hAnsi="仿宋" w:eastAsia="仿宋" w:cs="宋体"/>
          <w:kern w:val="0"/>
          <w:sz w:val="32"/>
          <w:szCs w:val="32"/>
        </w:rPr>
        <w:t>年部门预算编制范围的只有本级。</w:t>
      </w:r>
    </w:p>
    <w:p w14:paraId="7514C573">
      <w:pPr>
        <w:ind w:firstLine="1440" w:firstLineChars="450"/>
        <w:jc w:val="left"/>
        <w:rPr>
          <w:rFonts w:ascii="??_GB2312" w:hAnsi="黑体" w:eastAsia="Times New Roman" w:cs="??_GB2312"/>
          <w:sz w:val="32"/>
          <w:szCs w:val="32"/>
        </w:rPr>
      </w:pPr>
      <w:r>
        <w:rPr>
          <w:rFonts w:ascii="??_GB2312" w:hAnsi="??_GB2312" w:cs="??_GB2312"/>
          <w:kern w:val="0"/>
          <w:sz w:val="32"/>
          <w:szCs w:val="32"/>
        </w:rPr>
        <w:t xml:space="preserve">      </w:t>
      </w:r>
    </w:p>
    <w:p w14:paraId="2C7BEAE4">
      <w:pPr>
        <w:ind w:firstLine="640" w:firstLineChars="200"/>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w:t>
      </w:r>
      <w:r>
        <w:rPr>
          <w:rFonts w:ascii="??_GB2312" w:hAnsi="黑体" w:eastAsia="Times New Roman" w:cs="??_GB2312"/>
          <w:sz w:val="32"/>
          <w:szCs w:val="32"/>
        </w:rPr>
        <w:t xml:space="preserve"> </w:t>
      </w:r>
      <w:r>
        <w:rPr>
          <w:rFonts w:hint="eastAsia" w:ascii="黑体" w:hAnsi="黑体" w:eastAsia="黑体" w:cs="??_GB2312"/>
          <w:sz w:val="32"/>
          <w:szCs w:val="32"/>
          <w:lang w:eastAsia="zh-CN"/>
        </w:rPr>
        <w:t>保亭黎族苗族自治县加茂镇卫生院</w:t>
      </w:r>
      <w:r>
        <w:rPr>
          <w:rFonts w:ascii="黑体" w:hAnsi="黑体" w:eastAsia="黑体" w:cs="??_GB2312"/>
          <w:sz w:val="32"/>
          <w:szCs w:val="32"/>
        </w:rPr>
        <w:t>2025</w:t>
      </w:r>
      <w:r>
        <w:rPr>
          <w:rFonts w:hint="eastAsia" w:ascii="黑体" w:hAnsi="黑体" w:eastAsia="黑体"/>
          <w:sz w:val="32"/>
          <w:szCs w:val="32"/>
        </w:rPr>
        <w:t>年单位预算表</w:t>
      </w:r>
    </w:p>
    <w:p w14:paraId="21764889">
      <w:pPr>
        <w:ind w:left="800"/>
        <w:jc w:val="left"/>
        <w:rPr>
          <w:rFonts w:ascii="黑体" w:hAnsi="黑体" w:eastAsia="黑体"/>
          <w:sz w:val="32"/>
          <w:szCs w:val="32"/>
        </w:rPr>
      </w:pPr>
    </w:p>
    <w:p w14:paraId="6E95EB20">
      <w:pPr>
        <w:ind w:left="800"/>
        <w:jc w:val="center"/>
        <w:rPr>
          <w:rFonts w:ascii="??_GB2312" w:hAnsi="黑体" w:eastAsia="Times New Roman"/>
          <w:b/>
          <w:sz w:val="32"/>
          <w:szCs w:val="32"/>
        </w:rPr>
      </w:pPr>
      <w:r>
        <w:rPr>
          <w:rFonts w:ascii="??_GB2312" w:hAnsi="黑体" w:eastAsia="Times New Roman"/>
          <w:b/>
          <w:sz w:val="32"/>
          <w:szCs w:val="32"/>
        </w:rPr>
        <w:t>（此部分内容即为部门或单位预算公开表）</w:t>
      </w:r>
    </w:p>
    <w:p w14:paraId="30BDF681">
      <w:pPr>
        <w:rPr>
          <w:rFonts w:ascii="黑体" w:hAnsi="黑体" w:eastAsia="黑体"/>
          <w:sz w:val="32"/>
          <w:szCs w:val="32"/>
        </w:rPr>
      </w:pPr>
    </w:p>
    <w:p w14:paraId="5D389239">
      <w:pPr>
        <w:ind w:firstLine="480" w:firstLineChars="150"/>
        <w:rPr>
          <w:rFonts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w:t>
      </w:r>
      <w:r>
        <w:rPr>
          <w:rFonts w:hint="eastAsia" w:ascii="黑体" w:hAnsi="黑体" w:eastAsia="黑体"/>
          <w:sz w:val="32"/>
          <w:szCs w:val="32"/>
          <w:lang w:eastAsia="zh-CN"/>
        </w:rPr>
        <w:t>保亭黎族苗族自治县加茂镇卫生院</w:t>
      </w:r>
      <w:r>
        <w:rPr>
          <w:rFonts w:ascii="黑体" w:hAnsi="黑体" w:eastAsia="黑体" w:cs="??_GB2312"/>
          <w:sz w:val="32"/>
          <w:szCs w:val="32"/>
        </w:rPr>
        <w:t>2025</w:t>
      </w:r>
      <w:r>
        <w:rPr>
          <w:rFonts w:hint="eastAsia" w:ascii="黑体" w:hAnsi="黑体" w:eastAsia="黑体"/>
          <w:sz w:val="32"/>
          <w:szCs w:val="32"/>
        </w:rPr>
        <w:t>年单位预算情况说明</w:t>
      </w:r>
    </w:p>
    <w:p w14:paraId="3CEA3D9C">
      <w:pPr>
        <w:jc w:val="center"/>
        <w:rPr>
          <w:rFonts w:ascii="黑体" w:hAnsi="黑体" w:eastAsia="黑体"/>
          <w:sz w:val="32"/>
          <w:szCs w:val="32"/>
        </w:rPr>
      </w:pPr>
    </w:p>
    <w:p w14:paraId="2E4B19BA">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保亭黎族苗族自治县加茂镇卫生院</w:t>
      </w:r>
      <w:r>
        <w:rPr>
          <w:rFonts w:ascii="黑体" w:hAnsi="黑体" w:eastAsia="黑体"/>
          <w:sz w:val="32"/>
          <w:szCs w:val="32"/>
        </w:rPr>
        <w:t>2025</w:t>
      </w:r>
      <w:r>
        <w:rPr>
          <w:rFonts w:hint="eastAsia" w:ascii="黑体" w:hAnsi="黑体" w:eastAsia="黑体"/>
          <w:sz w:val="32"/>
          <w:szCs w:val="32"/>
        </w:rPr>
        <w:t>年财政拨款收支预算情况的总体说明</w:t>
      </w:r>
    </w:p>
    <w:p w14:paraId="3D6C66A2">
      <w:pPr>
        <w:ind w:firstLine="640" w:firstLineChars="200"/>
        <w:jc w:val="left"/>
        <w:rPr>
          <w:rFonts w:ascii="宋体" w:cs="宋体"/>
          <w:color w:val="000000"/>
          <w:sz w:val="22"/>
        </w:rPr>
      </w:pPr>
      <w:r>
        <w:rPr>
          <w:rFonts w:hint="eastAsia" w:ascii="仿宋" w:hAnsi="仿宋" w:eastAsia="仿宋" w:cs="宋体"/>
          <w:kern w:val="0"/>
          <w:sz w:val="32"/>
          <w:szCs w:val="32"/>
          <w:lang w:eastAsia="zh-CN"/>
        </w:rPr>
        <w:t>保亭黎族苗族自治县加茂镇卫生院</w:t>
      </w:r>
      <w:r>
        <w:rPr>
          <w:rFonts w:ascii="仿宋" w:hAnsi="仿宋" w:eastAsia="仿宋" w:cs="宋体"/>
          <w:kern w:val="0"/>
          <w:sz w:val="32"/>
          <w:szCs w:val="32"/>
        </w:rPr>
        <w:t>2025</w:t>
      </w:r>
      <w:r>
        <w:rPr>
          <w:rFonts w:hint="eastAsia" w:ascii="仿宋" w:hAnsi="仿宋" w:eastAsia="仿宋" w:cs="宋体"/>
          <w:kern w:val="0"/>
          <w:sz w:val="32"/>
          <w:szCs w:val="32"/>
        </w:rPr>
        <w:t>年财政拨款收支总预算</w:t>
      </w:r>
      <w:r>
        <w:rPr>
          <w:rFonts w:hint="eastAsia" w:ascii="仿宋" w:hAnsi="仿宋" w:eastAsia="仿宋" w:cs="宋体"/>
          <w:kern w:val="0"/>
          <w:sz w:val="32"/>
          <w:szCs w:val="32"/>
          <w:lang w:val="en-US" w:eastAsia="zh-CN"/>
        </w:rPr>
        <w:t>2362.</w:t>
      </w:r>
      <w:r>
        <w:rPr>
          <w:rFonts w:ascii="仿宋" w:hAnsi="仿宋" w:eastAsia="仿宋" w:cs="宋体"/>
          <w:kern w:val="0"/>
          <w:sz w:val="32"/>
          <w:szCs w:val="32"/>
        </w:rPr>
        <w:t>0</w:t>
      </w:r>
      <w:r>
        <w:rPr>
          <w:rFonts w:hint="eastAsia" w:ascii="仿宋" w:hAnsi="仿宋" w:eastAsia="仿宋" w:cs="宋体"/>
          <w:kern w:val="0"/>
          <w:sz w:val="32"/>
          <w:szCs w:val="32"/>
          <w:lang w:val="en-US" w:eastAsia="zh-CN"/>
        </w:rPr>
        <w:t>4</w:t>
      </w:r>
      <w:r>
        <w:rPr>
          <w:rFonts w:hint="eastAsia" w:ascii="仿宋" w:hAnsi="仿宋" w:eastAsia="仿宋" w:cs="宋体"/>
          <w:kern w:val="0"/>
          <w:sz w:val="32"/>
          <w:szCs w:val="32"/>
        </w:rPr>
        <w:t>万元。其中，收入总计1181.02万元，包括一般公共预算本年收入1121.19万元、上年结转59.83万元；支出总计1181.02万元，包括社会保障和就业支出73.05万元、卫生健康支出622.30万元、 农林水支出440.00</w:t>
      </w:r>
      <w:r>
        <w:rPr>
          <w:rFonts w:hint="eastAsia"/>
          <w:sz w:val="32"/>
          <w:szCs w:val="32"/>
        </w:rPr>
        <w:t>万元</w:t>
      </w:r>
      <w:r>
        <w:rPr>
          <w:rFonts w:hint="eastAsia" w:ascii="仿宋" w:hAnsi="仿宋" w:eastAsia="仿宋" w:cs="宋体"/>
          <w:kern w:val="0"/>
          <w:sz w:val="32"/>
          <w:szCs w:val="32"/>
        </w:rPr>
        <w:t>、住房保障支出45.67万元。</w:t>
      </w:r>
    </w:p>
    <w:p w14:paraId="1B124EF0">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保亭黎族苗族自治县加茂镇卫生院</w:t>
      </w:r>
      <w:r>
        <w:rPr>
          <w:rFonts w:ascii="??_GB2312" w:hAnsi="黑体" w:eastAsia="Times New Roman" w:cs="??_GB2312"/>
          <w:sz w:val="32"/>
          <w:szCs w:val="32"/>
        </w:rPr>
        <w:t>2025</w:t>
      </w:r>
      <w:r>
        <w:rPr>
          <w:rFonts w:hint="eastAsia" w:ascii="黑体" w:hAnsi="黑体" w:eastAsia="黑体"/>
          <w:sz w:val="32"/>
          <w:szCs w:val="32"/>
        </w:rPr>
        <w:t>年一般公共预算当年拨款情况说明</w:t>
      </w:r>
    </w:p>
    <w:p w14:paraId="7B92BD5F">
      <w:pPr>
        <w:ind w:firstLine="640"/>
        <w:jc w:val="left"/>
        <w:rPr>
          <w:rFonts w:ascii="楷体" w:hAnsi="楷体" w:eastAsia="楷体"/>
          <w:sz w:val="32"/>
          <w:szCs w:val="32"/>
        </w:rPr>
      </w:pPr>
      <w:r>
        <w:rPr>
          <w:rFonts w:hint="eastAsia" w:ascii="楷体" w:hAnsi="楷体" w:eastAsia="楷体" w:cs="宋体"/>
          <w:sz w:val="32"/>
          <w:szCs w:val="32"/>
        </w:rPr>
        <w:t>（一）一般公共预算当年规模变化情况</w:t>
      </w:r>
    </w:p>
    <w:p w14:paraId="413D58CD">
      <w:pPr>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lang w:eastAsia="zh-CN"/>
        </w:rPr>
        <w:t>保亭黎族苗族自治县加茂镇卫生院</w:t>
      </w:r>
      <w:r>
        <w:rPr>
          <w:rFonts w:ascii="仿宋" w:hAnsi="仿宋" w:eastAsia="仿宋" w:cs="宋体"/>
          <w:kern w:val="0"/>
          <w:sz w:val="32"/>
          <w:szCs w:val="32"/>
        </w:rPr>
        <w:t>2025</w:t>
      </w:r>
      <w:r>
        <w:rPr>
          <w:rFonts w:hint="eastAsia" w:ascii="仿宋" w:hAnsi="仿宋" w:eastAsia="仿宋" w:cs="宋体"/>
          <w:kern w:val="0"/>
          <w:sz w:val="32"/>
          <w:szCs w:val="32"/>
        </w:rPr>
        <w:t>年一般公共预算当年拨款1121.19万元，比上年预算数减少</w:t>
      </w:r>
      <w:r>
        <w:rPr>
          <w:rFonts w:hint="eastAsia" w:ascii="仿宋" w:hAnsi="仿宋" w:eastAsia="仿宋" w:cs="宋体"/>
          <w:kern w:val="0"/>
          <w:sz w:val="32"/>
          <w:szCs w:val="32"/>
          <w:lang w:val="en-US" w:eastAsia="zh-CN"/>
        </w:rPr>
        <w:t>140.03</w:t>
      </w:r>
      <w:r>
        <w:rPr>
          <w:rFonts w:hint="eastAsia" w:ascii="仿宋" w:hAnsi="仿宋" w:eastAsia="仿宋" w:cs="宋体"/>
          <w:kern w:val="0"/>
          <w:sz w:val="32"/>
          <w:szCs w:val="32"/>
        </w:rPr>
        <w:t>万元，主要</w:t>
      </w:r>
      <w:r>
        <w:rPr>
          <w:rFonts w:hint="eastAsia" w:ascii="仿宋" w:hAnsi="仿宋" w:eastAsia="仿宋" w:cs="宋体"/>
          <w:kern w:val="0"/>
          <w:sz w:val="32"/>
          <w:szCs w:val="32"/>
          <w:lang w:val="en-US" w:eastAsia="zh-CN"/>
        </w:rPr>
        <w:t>为</w:t>
      </w:r>
      <w:r>
        <w:rPr>
          <w:rFonts w:hint="eastAsia" w:ascii="仿宋" w:hAnsi="仿宋" w:eastAsia="仿宋" w:cs="宋体"/>
          <w:kern w:val="0"/>
          <w:sz w:val="32"/>
          <w:szCs w:val="32"/>
        </w:rPr>
        <w:t>农场人员退休</w:t>
      </w:r>
      <w:r>
        <w:rPr>
          <w:rFonts w:hint="eastAsia" w:ascii="仿宋" w:hAnsi="仿宋" w:eastAsia="仿宋" w:cs="宋体"/>
          <w:kern w:val="0"/>
          <w:sz w:val="32"/>
          <w:szCs w:val="32"/>
          <w:lang w:val="en-US" w:eastAsia="zh-CN"/>
        </w:rPr>
        <w:t>11</w:t>
      </w:r>
      <w:r>
        <w:rPr>
          <w:rFonts w:hint="eastAsia" w:ascii="仿宋" w:hAnsi="仿宋" w:eastAsia="仿宋" w:cs="宋体"/>
          <w:kern w:val="0"/>
          <w:sz w:val="32"/>
          <w:szCs w:val="32"/>
        </w:rPr>
        <w:t>人</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导致人员经费减少</w:t>
      </w:r>
      <w:r>
        <w:rPr>
          <w:rFonts w:hint="eastAsia" w:ascii="仿宋" w:hAnsi="仿宋" w:eastAsia="仿宋" w:cs="宋体"/>
          <w:kern w:val="0"/>
          <w:sz w:val="32"/>
          <w:szCs w:val="32"/>
        </w:rPr>
        <w:t>。</w:t>
      </w:r>
    </w:p>
    <w:p w14:paraId="6C252270">
      <w:pPr>
        <w:ind w:firstLine="640"/>
        <w:jc w:val="left"/>
        <w:rPr>
          <w:rFonts w:ascii="楷体" w:hAnsi="楷体" w:eastAsia="楷体" w:cs="宋体"/>
          <w:sz w:val="32"/>
          <w:szCs w:val="32"/>
        </w:rPr>
      </w:pPr>
      <w:r>
        <w:rPr>
          <w:rFonts w:hint="eastAsia" w:ascii="楷体" w:hAnsi="楷体" w:eastAsia="楷体" w:cs="宋体"/>
          <w:sz w:val="32"/>
          <w:szCs w:val="32"/>
        </w:rPr>
        <w:t>（二）一般公共预算当年拨款结构情况</w:t>
      </w:r>
    </w:p>
    <w:p w14:paraId="17B9DEA1">
      <w:pPr>
        <w:ind w:firstLine="800" w:firstLineChars="250"/>
        <w:jc w:val="left"/>
        <w:rPr>
          <w:rFonts w:ascii="仿宋" w:hAnsi="仿宋" w:eastAsia="仿宋" w:cs="宋体"/>
          <w:kern w:val="0"/>
          <w:sz w:val="32"/>
          <w:szCs w:val="32"/>
        </w:rPr>
      </w:pPr>
      <w:r>
        <w:rPr>
          <w:rFonts w:hint="eastAsia" w:ascii="仿宋" w:hAnsi="仿宋" w:eastAsia="仿宋" w:cs="宋体"/>
          <w:kern w:val="0"/>
          <w:sz w:val="32"/>
          <w:szCs w:val="32"/>
        </w:rPr>
        <w:t>社会保障和就业（类）支出73.05万元，占</w:t>
      </w:r>
      <w:r>
        <w:rPr>
          <w:rFonts w:ascii="仿宋" w:hAnsi="仿宋" w:eastAsia="仿宋" w:cs="宋体"/>
          <w:kern w:val="0"/>
          <w:sz w:val="32"/>
          <w:szCs w:val="32"/>
        </w:rPr>
        <w:t>6.</w:t>
      </w:r>
      <w:r>
        <w:rPr>
          <w:rFonts w:hint="eastAsia" w:ascii="仿宋" w:hAnsi="仿宋" w:eastAsia="仿宋" w:cs="宋体"/>
          <w:kern w:val="0"/>
          <w:sz w:val="32"/>
          <w:szCs w:val="32"/>
          <w:lang w:val="en-US" w:eastAsia="zh-CN"/>
        </w:rPr>
        <w:t>19</w:t>
      </w:r>
      <w:r>
        <w:rPr>
          <w:rFonts w:ascii="仿宋" w:hAnsi="仿宋" w:eastAsia="仿宋" w:cs="宋体"/>
          <w:kern w:val="0"/>
          <w:sz w:val="32"/>
          <w:szCs w:val="32"/>
        </w:rPr>
        <w:t>%</w:t>
      </w:r>
      <w:r>
        <w:rPr>
          <w:rFonts w:hint="eastAsia" w:ascii="仿宋" w:hAnsi="仿宋" w:eastAsia="仿宋" w:cs="宋体"/>
          <w:kern w:val="0"/>
          <w:sz w:val="32"/>
          <w:szCs w:val="32"/>
        </w:rPr>
        <w:t>；卫生健康（类）支出622.3万元，占</w:t>
      </w:r>
      <w:r>
        <w:rPr>
          <w:rFonts w:hint="eastAsia" w:ascii="仿宋" w:hAnsi="仿宋" w:eastAsia="仿宋" w:cs="宋体"/>
          <w:kern w:val="0"/>
          <w:sz w:val="32"/>
          <w:szCs w:val="32"/>
          <w:lang w:val="en-US" w:eastAsia="zh-CN"/>
        </w:rPr>
        <w:t>52.69</w:t>
      </w:r>
      <w:r>
        <w:rPr>
          <w:rFonts w:ascii="仿宋" w:hAnsi="仿宋" w:eastAsia="仿宋" w:cs="宋体"/>
          <w:kern w:val="0"/>
          <w:sz w:val="32"/>
          <w:szCs w:val="32"/>
        </w:rPr>
        <w:t>%</w:t>
      </w:r>
      <w:r>
        <w:rPr>
          <w:rFonts w:hint="eastAsia" w:ascii="仿宋" w:hAnsi="仿宋" w:eastAsia="仿宋" w:cs="宋体"/>
          <w:kern w:val="0"/>
          <w:sz w:val="32"/>
          <w:szCs w:val="32"/>
        </w:rPr>
        <w:t>，</w:t>
      </w:r>
      <w:r>
        <w:rPr>
          <w:sz w:val="32"/>
          <w:szCs w:val="32"/>
        </w:rPr>
        <w:t> </w:t>
      </w:r>
      <w:r>
        <w:rPr>
          <w:rFonts w:hint="eastAsia"/>
          <w:sz w:val="32"/>
          <w:szCs w:val="32"/>
        </w:rPr>
        <w:t>农林水</w:t>
      </w:r>
      <w:r>
        <w:rPr>
          <w:rFonts w:hint="eastAsia" w:ascii="仿宋" w:hAnsi="仿宋" w:eastAsia="仿宋" w:cs="宋体"/>
          <w:kern w:val="0"/>
          <w:sz w:val="32"/>
          <w:szCs w:val="32"/>
        </w:rPr>
        <w:t>（类）</w:t>
      </w:r>
      <w:r>
        <w:rPr>
          <w:rFonts w:hint="eastAsia"/>
          <w:sz w:val="32"/>
          <w:szCs w:val="32"/>
        </w:rPr>
        <w:t>支出</w:t>
      </w:r>
      <w:r>
        <w:rPr>
          <w:rFonts w:hint="eastAsia" w:ascii="仿宋" w:hAnsi="仿宋" w:eastAsia="仿宋" w:cs="宋体"/>
          <w:kern w:val="0"/>
          <w:sz w:val="32"/>
          <w:szCs w:val="32"/>
          <w:lang w:val="en-US" w:eastAsia="zh-CN"/>
        </w:rPr>
        <w:t>440</w:t>
      </w:r>
      <w:r>
        <w:rPr>
          <w:rFonts w:hint="eastAsia" w:ascii="仿宋" w:hAnsi="仿宋" w:eastAsia="仿宋" w:cs="宋体"/>
          <w:kern w:val="0"/>
          <w:sz w:val="32"/>
          <w:szCs w:val="32"/>
        </w:rPr>
        <w:t>万</w:t>
      </w:r>
      <w:r>
        <w:rPr>
          <w:rFonts w:hint="eastAsia"/>
          <w:sz w:val="32"/>
          <w:szCs w:val="32"/>
        </w:rPr>
        <w:t>元，</w:t>
      </w:r>
      <w:r>
        <w:rPr>
          <w:rFonts w:hint="eastAsia" w:ascii="仿宋" w:hAnsi="仿宋" w:eastAsia="仿宋" w:cs="宋体"/>
          <w:kern w:val="0"/>
          <w:sz w:val="32"/>
          <w:szCs w:val="32"/>
        </w:rPr>
        <w:t>占</w:t>
      </w:r>
      <w:r>
        <w:rPr>
          <w:rFonts w:hint="eastAsia" w:ascii="仿宋" w:hAnsi="仿宋" w:eastAsia="仿宋" w:cs="宋体"/>
          <w:kern w:val="0"/>
          <w:sz w:val="32"/>
          <w:szCs w:val="32"/>
          <w:lang w:val="en-US" w:eastAsia="zh-CN"/>
        </w:rPr>
        <w:t>37.26</w:t>
      </w:r>
      <w:r>
        <w:rPr>
          <w:rFonts w:ascii="仿宋" w:hAnsi="仿宋" w:eastAsia="仿宋" w:cs="宋体"/>
          <w:kern w:val="0"/>
          <w:sz w:val="32"/>
          <w:szCs w:val="32"/>
        </w:rPr>
        <w:t>%</w:t>
      </w:r>
      <w:r>
        <w:rPr>
          <w:rFonts w:hint="eastAsia" w:ascii="仿宋" w:hAnsi="仿宋" w:eastAsia="仿宋" w:cs="宋体"/>
          <w:kern w:val="0"/>
          <w:sz w:val="32"/>
          <w:szCs w:val="32"/>
        </w:rPr>
        <w:t>，住房保障（类）支出45.67万元，占</w:t>
      </w:r>
      <w:r>
        <w:rPr>
          <w:rFonts w:hint="eastAsia" w:ascii="仿宋" w:hAnsi="仿宋" w:eastAsia="仿宋" w:cs="宋体"/>
          <w:kern w:val="0"/>
          <w:sz w:val="32"/>
          <w:szCs w:val="32"/>
          <w:lang w:val="en-US" w:eastAsia="zh-CN"/>
        </w:rPr>
        <w:t>3.86</w:t>
      </w:r>
      <w:r>
        <w:rPr>
          <w:rFonts w:ascii="仿宋" w:hAnsi="仿宋" w:eastAsia="仿宋" w:cs="宋体"/>
          <w:kern w:val="0"/>
          <w:sz w:val="32"/>
          <w:szCs w:val="32"/>
        </w:rPr>
        <w:t>%</w:t>
      </w:r>
      <w:r>
        <w:rPr>
          <w:rFonts w:hint="eastAsia" w:ascii="仿宋" w:hAnsi="仿宋" w:eastAsia="仿宋" w:cs="宋体"/>
          <w:kern w:val="0"/>
          <w:sz w:val="32"/>
          <w:szCs w:val="32"/>
        </w:rPr>
        <w:t>。</w:t>
      </w:r>
    </w:p>
    <w:p w14:paraId="22203685">
      <w:pPr>
        <w:ind w:firstLine="640"/>
        <w:jc w:val="left"/>
        <w:rPr>
          <w:rFonts w:ascii="楷体" w:hAnsi="楷体" w:eastAsia="楷体" w:cs="宋体"/>
          <w:sz w:val="32"/>
          <w:szCs w:val="32"/>
        </w:rPr>
      </w:pPr>
      <w:r>
        <w:rPr>
          <w:rFonts w:hint="eastAsia" w:ascii="楷体" w:hAnsi="楷体" w:eastAsia="楷体" w:cs="宋体"/>
          <w:sz w:val="32"/>
          <w:szCs w:val="32"/>
        </w:rPr>
        <w:t>（三）一般公共预算当年拨款具体使用情况</w:t>
      </w:r>
    </w:p>
    <w:p w14:paraId="263F76A7">
      <w:pPr>
        <w:ind w:firstLine="800" w:firstLineChars="250"/>
        <w:jc w:val="left"/>
        <w:rPr>
          <w:rFonts w:ascii="仿宋" w:hAnsi="仿宋" w:eastAsia="仿宋" w:cs="宋体"/>
          <w:kern w:val="0"/>
          <w:sz w:val="32"/>
          <w:szCs w:val="32"/>
        </w:rPr>
      </w:pPr>
      <w:r>
        <w:rPr>
          <w:rFonts w:ascii="仿宋" w:hAnsi="仿宋" w:eastAsia="仿宋" w:cs="宋体"/>
          <w:kern w:val="0"/>
          <w:sz w:val="32"/>
          <w:szCs w:val="32"/>
        </w:rPr>
        <w:t>1.</w:t>
      </w:r>
      <w:r>
        <w:rPr>
          <w:rFonts w:hint="eastAsia" w:ascii="仿宋" w:hAnsi="仿宋" w:eastAsia="仿宋" w:cs="宋体"/>
          <w:kern w:val="0"/>
          <w:sz w:val="32"/>
          <w:szCs w:val="32"/>
        </w:rPr>
        <w:t>社会保障和就业支出（类）行政事业单位养老支出（款）机关事业单位基本养老保险缴费支出（项）</w:t>
      </w:r>
      <w:r>
        <w:rPr>
          <w:rFonts w:ascii="仿宋" w:hAnsi="仿宋" w:eastAsia="仿宋" w:cs="宋体"/>
          <w:kern w:val="0"/>
          <w:sz w:val="32"/>
          <w:szCs w:val="32"/>
        </w:rPr>
        <w:t>2025</w:t>
      </w:r>
      <w:r>
        <w:rPr>
          <w:rFonts w:hint="eastAsia" w:ascii="仿宋" w:hAnsi="仿宋" w:eastAsia="仿宋" w:cs="宋体"/>
          <w:kern w:val="0"/>
          <w:sz w:val="32"/>
          <w:szCs w:val="32"/>
        </w:rPr>
        <w:t>年预算数为48.7万元，比上年预算数</w:t>
      </w:r>
      <w:r>
        <w:rPr>
          <w:rFonts w:hint="eastAsia" w:ascii="仿宋" w:hAnsi="仿宋" w:eastAsia="仿宋" w:cs="宋体"/>
          <w:kern w:val="0"/>
          <w:sz w:val="32"/>
          <w:szCs w:val="32"/>
          <w:lang w:val="en-US" w:eastAsia="zh-CN"/>
        </w:rPr>
        <w:t>增加3.45</w:t>
      </w:r>
      <w:r>
        <w:rPr>
          <w:rFonts w:hint="eastAsia" w:ascii="仿宋" w:hAnsi="仿宋" w:eastAsia="仿宋" w:cs="宋体"/>
          <w:kern w:val="0"/>
          <w:sz w:val="32"/>
          <w:szCs w:val="32"/>
        </w:rPr>
        <w:t>万元，主要是</w:t>
      </w:r>
      <w:r>
        <w:rPr>
          <w:rFonts w:hint="eastAsia" w:ascii="仿宋" w:hAnsi="仿宋" w:eastAsia="仿宋" w:cs="宋体"/>
          <w:kern w:val="0"/>
          <w:sz w:val="32"/>
          <w:szCs w:val="32"/>
          <w:lang w:val="en-US" w:eastAsia="zh-CN"/>
        </w:rPr>
        <w:t>2024年新增在编人员2名</w:t>
      </w:r>
      <w:r>
        <w:rPr>
          <w:rFonts w:hint="eastAsia" w:ascii="仿宋" w:hAnsi="仿宋" w:eastAsia="仿宋" w:cs="宋体"/>
          <w:kern w:val="0"/>
          <w:sz w:val="32"/>
          <w:szCs w:val="32"/>
        </w:rPr>
        <w:t>。</w:t>
      </w:r>
    </w:p>
    <w:p w14:paraId="7EC8A01A">
      <w:pPr>
        <w:ind w:firstLine="800" w:firstLineChars="250"/>
        <w:jc w:val="left"/>
        <w:rPr>
          <w:rFonts w:hint="eastAsia" w:ascii="仿宋" w:hAnsi="仿宋" w:eastAsia="仿宋" w:cs="宋体"/>
          <w:kern w:val="0"/>
          <w:sz w:val="32"/>
          <w:szCs w:val="32"/>
        </w:rPr>
      </w:pPr>
      <w:r>
        <w:rPr>
          <w:rFonts w:ascii="仿宋" w:hAnsi="仿宋" w:eastAsia="仿宋" w:cs="宋体"/>
          <w:kern w:val="0"/>
          <w:sz w:val="32"/>
          <w:szCs w:val="32"/>
        </w:rPr>
        <w:t>2.</w:t>
      </w:r>
      <w:r>
        <w:rPr>
          <w:rFonts w:hint="eastAsia" w:ascii="仿宋" w:hAnsi="仿宋" w:eastAsia="仿宋" w:cs="宋体"/>
          <w:kern w:val="0"/>
          <w:sz w:val="32"/>
          <w:szCs w:val="32"/>
        </w:rPr>
        <w:t>社会保障和就业支出（类）行政事业单位养老支出（款）机关事业单位职业年金缴费支出（项）</w:t>
      </w:r>
      <w:r>
        <w:rPr>
          <w:rFonts w:ascii="仿宋" w:hAnsi="仿宋" w:eastAsia="仿宋" w:cs="宋体"/>
          <w:kern w:val="0"/>
          <w:sz w:val="32"/>
          <w:szCs w:val="32"/>
        </w:rPr>
        <w:t>2025</w:t>
      </w:r>
      <w:r>
        <w:rPr>
          <w:rFonts w:hint="eastAsia" w:ascii="仿宋" w:hAnsi="仿宋" w:eastAsia="仿宋" w:cs="宋体"/>
          <w:kern w:val="0"/>
          <w:sz w:val="32"/>
          <w:szCs w:val="32"/>
        </w:rPr>
        <w:t>年预算数为24.35万元，比上年预算数</w:t>
      </w:r>
      <w:r>
        <w:rPr>
          <w:rFonts w:hint="eastAsia" w:ascii="仿宋" w:hAnsi="仿宋" w:eastAsia="仿宋" w:cs="宋体"/>
          <w:kern w:val="0"/>
          <w:sz w:val="32"/>
          <w:szCs w:val="32"/>
          <w:lang w:val="en-US" w:eastAsia="zh-CN"/>
        </w:rPr>
        <w:t>增加1.73</w:t>
      </w:r>
      <w:r>
        <w:rPr>
          <w:rFonts w:hint="eastAsia" w:ascii="仿宋" w:hAnsi="仿宋" w:eastAsia="仿宋" w:cs="宋体"/>
          <w:kern w:val="0"/>
          <w:sz w:val="32"/>
          <w:szCs w:val="32"/>
        </w:rPr>
        <w:t>万元，主要是</w:t>
      </w:r>
      <w:r>
        <w:rPr>
          <w:rFonts w:hint="eastAsia" w:ascii="仿宋" w:hAnsi="仿宋" w:eastAsia="仿宋" w:cs="宋体"/>
          <w:kern w:val="0"/>
          <w:sz w:val="32"/>
          <w:szCs w:val="32"/>
          <w:lang w:val="en-US" w:eastAsia="zh-CN"/>
        </w:rPr>
        <w:t>2024年新增在编人员2名</w:t>
      </w:r>
      <w:r>
        <w:rPr>
          <w:rFonts w:hint="eastAsia" w:ascii="仿宋" w:hAnsi="仿宋" w:eastAsia="仿宋" w:cs="宋体"/>
          <w:kern w:val="0"/>
          <w:sz w:val="32"/>
          <w:szCs w:val="32"/>
        </w:rPr>
        <w:t>。</w:t>
      </w:r>
    </w:p>
    <w:p w14:paraId="583A8E22">
      <w:pPr>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lang w:val="en-US" w:eastAsia="zh-CN"/>
        </w:rPr>
        <w:t>3</w:t>
      </w:r>
      <w:r>
        <w:rPr>
          <w:rFonts w:ascii="仿宋" w:hAnsi="仿宋" w:eastAsia="仿宋" w:cs="宋体"/>
          <w:kern w:val="0"/>
          <w:sz w:val="32"/>
          <w:szCs w:val="32"/>
        </w:rPr>
        <w:t>.</w:t>
      </w:r>
      <w:r>
        <w:rPr>
          <w:rFonts w:hint="eastAsia" w:ascii="仿宋" w:hAnsi="仿宋" w:eastAsia="仿宋" w:cs="宋体"/>
          <w:kern w:val="0"/>
          <w:sz w:val="32"/>
          <w:szCs w:val="32"/>
        </w:rPr>
        <w:t>卫生健康支出（类）基层医疗卫生机构（款）乡镇卫生院（项）</w:t>
      </w:r>
      <w:r>
        <w:rPr>
          <w:rFonts w:ascii="仿宋" w:hAnsi="仿宋" w:eastAsia="仿宋" w:cs="宋体"/>
          <w:kern w:val="0"/>
          <w:sz w:val="32"/>
          <w:szCs w:val="32"/>
        </w:rPr>
        <w:t>2025</w:t>
      </w:r>
      <w:r>
        <w:rPr>
          <w:rFonts w:hint="eastAsia" w:ascii="仿宋" w:hAnsi="仿宋" w:eastAsia="仿宋" w:cs="宋体"/>
          <w:kern w:val="0"/>
          <w:sz w:val="32"/>
          <w:szCs w:val="32"/>
        </w:rPr>
        <w:t>年预算数为506.06万元，比上年预算数增加</w:t>
      </w:r>
      <w:r>
        <w:rPr>
          <w:rFonts w:hint="eastAsia" w:ascii="仿宋" w:hAnsi="仿宋" w:eastAsia="仿宋" w:cs="宋体"/>
          <w:kern w:val="0"/>
          <w:sz w:val="32"/>
          <w:szCs w:val="32"/>
          <w:lang w:val="en-US" w:eastAsia="zh-CN"/>
        </w:rPr>
        <w:t>11.48</w:t>
      </w:r>
      <w:r>
        <w:rPr>
          <w:rFonts w:hint="eastAsia" w:ascii="仿宋" w:hAnsi="仿宋" w:eastAsia="仿宋" w:cs="宋体"/>
          <w:kern w:val="0"/>
          <w:sz w:val="32"/>
          <w:szCs w:val="32"/>
        </w:rPr>
        <w:t>万元，主要是</w:t>
      </w:r>
      <w:r>
        <w:rPr>
          <w:rFonts w:hint="eastAsia" w:ascii="仿宋" w:hAnsi="仿宋" w:eastAsia="仿宋" w:cs="宋体"/>
          <w:kern w:val="0"/>
          <w:sz w:val="32"/>
          <w:szCs w:val="32"/>
          <w:lang w:val="en-US" w:eastAsia="zh-CN"/>
        </w:rPr>
        <w:t>2024年新增在编人员2名</w:t>
      </w:r>
      <w:r>
        <w:rPr>
          <w:rFonts w:hint="eastAsia" w:ascii="仿宋" w:hAnsi="仿宋" w:eastAsia="仿宋" w:cs="宋体"/>
          <w:kern w:val="0"/>
          <w:sz w:val="32"/>
          <w:szCs w:val="32"/>
        </w:rPr>
        <w:t>。</w:t>
      </w:r>
    </w:p>
    <w:p w14:paraId="4D6F1CEE">
      <w:pPr>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lang w:val="en-US" w:eastAsia="zh-CN"/>
        </w:rPr>
        <w:t>4</w:t>
      </w:r>
      <w:r>
        <w:rPr>
          <w:rFonts w:ascii="仿宋" w:hAnsi="仿宋" w:eastAsia="仿宋" w:cs="宋体"/>
          <w:kern w:val="0"/>
          <w:sz w:val="32"/>
          <w:szCs w:val="32"/>
        </w:rPr>
        <w:t>.</w:t>
      </w:r>
      <w:r>
        <w:rPr>
          <w:rFonts w:hint="eastAsia" w:ascii="仿宋" w:hAnsi="仿宋" w:eastAsia="仿宋" w:cs="宋体"/>
          <w:kern w:val="0"/>
          <w:sz w:val="32"/>
          <w:szCs w:val="32"/>
        </w:rPr>
        <w:t>卫生健康支出（类）基层医疗卫生机构（款）其他基层医疗卫生机构支出（项）</w:t>
      </w:r>
      <w:r>
        <w:rPr>
          <w:rFonts w:ascii="仿宋" w:hAnsi="仿宋" w:eastAsia="仿宋" w:cs="宋体"/>
          <w:kern w:val="0"/>
          <w:sz w:val="32"/>
          <w:szCs w:val="32"/>
        </w:rPr>
        <w:t>2025</w:t>
      </w:r>
      <w:r>
        <w:rPr>
          <w:rFonts w:hint="eastAsia" w:ascii="仿宋" w:hAnsi="仿宋" w:eastAsia="仿宋" w:cs="宋体"/>
          <w:kern w:val="0"/>
          <w:sz w:val="32"/>
          <w:szCs w:val="32"/>
        </w:rPr>
        <w:t>年预算数为</w:t>
      </w:r>
      <w:r>
        <w:rPr>
          <w:rFonts w:ascii="仿宋" w:hAnsi="仿宋" w:eastAsia="仿宋" w:cs="宋体"/>
          <w:kern w:val="0"/>
          <w:sz w:val="32"/>
          <w:szCs w:val="32"/>
        </w:rPr>
        <w:t>3.15</w:t>
      </w:r>
      <w:r>
        <w:rPr>
          <w:rFonts w:hint="eastAsia" w:ascii="仿宋" w:hAnsi="仿宋" w:eastAsia="仿宋" w:cs="宋体"/>
          <w:kern w:val="0"/>
          <w:sz w:val="32"/>
          <w:szCs w:val="32"/>
        </w:rPr>
        <w:t>万元，比上年预算数增加</w:t>
      </w:r>
      <w:r>
        <w:rPr>
          <w:rFonts w:ascii="仿宋" w:hAnsi="仿宋" w:eastAsia="仿宋" w:cs="宋体"/>
          <w:kern w:val="0"/>
          <w:sz w:val="32"/>
          <w:szCs w:val="32"/>
        </w:rPr>
        <w:t>2.34</w:t>
      </w:r>
      <w:r>
        <w:rPr>
          <w:rFonts w:hint="eastAsia" w:ascii="仿宋" w:hAnsi="仿宋" w:eastAsia="仿宋" w:cs="宋体"/>
          <w:kern w:val="0"/>
          <w:sz w:val="32"/>
          <w:szCs w:val="32"/>
        </w:rPr>
        <w:t>万元，主要是预算增加比例。</w:t>
      </w:r>
    </w:p>
    <w:p w14:paraId="0015AD87">
      <w:pPr>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lang w:val="en-US" w:eastAsia="zh-CN"/>
        </w:rPr>
        <w:t>5</w:t>
      </w:r>
      <w:r>
        <w:rPr>
          <w:rFonts w:hint="eastAsia" w:ascii="仿宋" w:hAnsi="仿宋" w:eastAsia="仿宋" w:cs="宋体"/>
          <w:kern w:val="0"/>
          <w:sz w:val="32"/>
          <w:szCs w:val="32"/>
        </w:rPr>
        <w:t>．卫生健康支出（类）公共卫生（款）基本公共卫生服务</w:t>
      </w:r>
      <w:r>
        <w:rPr>
          <w:rFonts w:ascii="仿宋" w:hAnsi="仿宋" w:eastAsia="仿宋" w:cs="宋体"/>
          <w:kern w:val="0"/>
          <w:sz w:val="32"/>
          <w:szCs w:val="32"/>
        </w:rPr>
        <w:t xml:space="preserve"> </w:t>
      </w:r>
      <w:r>
        <w:rPr>
          <w:rFonts w:hint="eastAsia" w:ascii="仿宋" w:hAnsi="仿宋" w:eastAsia="仿宋" w:cs="宋体"/>
          <w:kern w:val="0"/>
          <w:sz w:val="32"/>
          <w:szCs w:val="32"/>
        </w:rPr>
        <w:t>（项）</w:t>
      </w:r>
      <w:r>
        <w:rPr>
          <w:rFonts w:ascii="仿宋" w:hAnsi="仿宋" w:eastAsia="仿宋" w:cs="宋体"/>
          <w:kern w:val="0"/>
          <w:sz w:val="32"/>
          <w:szCs w:val="32"/>
        </w:rPr>
        <w:t>2025</w:t>
      </w:r>
      <w:r>
        <w:rPr>
          <w:rFonts w:hint="eastAsia" w:ascii="仿宋" w:hAnsi="仿宋" w:eastAsia="仿宋" w:cs="宋体"/>
          <w:kern w:val="0"/>
          <w:sz w:val="32"/>
          <w:szCs w:val="32"/>
        </w:rPr>
        <w:t>年预算数为</w:t>
      </w:r>
      <w:r>
        <w:rPr>
          <w:rFonts w:hint="eastAsia" w:ascii="仿宋" w:hAnsi="仿宋" w:eastAsia="仿宋" w:cs="宋体"/>
          <w:kern w:val="0"/>
          <w:sz w:val="32"/>
          <w:szCs w:val="32"/>
          <w:lang w:val="en-US" w:eastAsia="zh-CN"/>
        </w:rPr>
        <w:t>3.77</w:t>
      </w:r>
      <w:r>
        <w:rPr>
          <w:rFonts w:hint="eastAsia" w:ascii="仿宋" w:hAnsi="仿宋" w:eastAsia="仿宋" w:cs="宋体"/>
          <w:kern w:val="0"/>
          <w:sz w:val="32"/>
          <w:szCs w:val="32"/>
        </w:rPr>
        <w:t>万元，比上年预算数</w:t>
      </w:r>
      <w:r>
        <w:rPr>
          <w:rFonts w:hint="eastAsia" w:ascii="仿宋" w:hAnsi="仿宋" w:eastAsia="仿宋" w:cs="宋体"/>
          <w:kern w:val="0"/>
          <w:sz w:val="32"/>
          <w:szCs w:val="32"/>
          <w:lang w:val="en-US" w:eastAsia="zh-CN"/>
        </w:rPr>
        <w:t>增加3.57</w:t>
      </w:r>
      <w:r>
        <w:rPr>
          <w:rFonts w:hint="eastAsia" w:ascii="仿宋" w:hAnsi="仿宋" w:eastAsia="仿宋" w:cs="宋体"/>
          <w:kern w:val="0"/>
          <w:sz w:val="32"/>
          <w:szCs w:val="32"/>
        </w:rPr>
        <w:t>万元，主要是</w:t>
      </w:r>
      <w:r>
        <w:rPr>
          <w:rFonts w:hint="eastAsia" w:ascii="仿宋" w:hAnsi="仿宋" w:eastAsia="仿宋" w:cs="宋体"/>
          <w:kern w:val="0"/>
          <w:sz w:val="32"/>
          <w:szCs w:val="32"/>
          <w:lang w:val="en-US" w:eastAsia="zh-CN"/>
        </w:rPr>
        <w:t>上年度结转资金3.77万元</w:t>
      </w:r>
      <w:r>
        <w:rPr>
          <w:rFonts w:hint="eastAsia" w:ascii="仿宋" w:hAnsi="仿宋" w:eastAsia="仿宋" w:cs="宋体"/>
          <w:kern w:val="0"/>
          <w:sz w:val="32"/>
          <w:szCs w:val="32"/>
        </w:rPr>
        <w:t>。</w:t>
      </w:r>
    </w:p>
    <w:p w14:paraId="233E9D25">
      <w:pPr>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lang w:val="en-US" w:eastAsia="zh-CN"/>
        </w:rPr>
        <w:t>6</w:t>
      </w:r>
      <w:r>
        <w:rPr>
          <w:rFonts w:ascii="仿宋" w:hAnsi="仿宋" w:eastAsia="仿宋" w:cs="宋体"/>
          <w:kern w:val="0"/>
          <w:sz w:val="32"/>
          <w:szCs w:val="32"/>
        </w:rPr>
        <w:t>.</w:t>
      </w:r>
      <w:r>
        <w:rPr>
          <w:rFonts w:hint="eastAsia" w:ascii="仿宋" w:hAnsi="仿宋" w:eastAsia="仿宋" w:cs="宋体"/>
          <w:kern w:val="0"/>
          <w:sz w:val="32"/>
          <w:szCs w:val="32"/>
        </w:rPr>
        <w:t>卫生健康支出（类）公共卫生（款）重大公共卫生服务（项）</w:t>
      </w:r>
      <w:r>
        <w:rPr>
          <w:rFonts w:ascii="仿宋" w:hAnsi="仿宋" w:eastAsia="仿宋" w:cs="宋体"/>
          <w:kern w:val="0"/>
          <w:sz w:val="32"/>
          <w:szCs w:val="32"/>
        </w:rPr>
        <w:t>2025</w:t>
      </w:r>
      <w:r>
        <w:rPr>
          <w:rFonts w:hint="eastAsia" w:ascii="仿宋" w:hAnsi="仿宋" w:eastAsia="仿宋" w:cs="宋体"/>
          <w:kern w:val="0"/>
          <w:sz w:val="32"/>
          <w:szCs w:val="32"/>
        </w:rPr>
        <w:t>年预算数为</w:t>
      </w:r>
      <w:r>
        <w:rPr>
          <w:rFonts w:hint="eastAsia" w:ascii="仿宋" w:hAnsi="仿宋" w:eastAsia="仿宋" w:cs="宋体"/>
          <w:kern w:val="0"/>
          <w:sz w:val="32"/>
          <w:szCs w:val="32"/>
          <w:lang w:val="en-US" w:eastAsia="zh-CN"/>
        </w:rPr>
        <w:t>18</w:t>
      </w:r>
      <w:r>
        <w:rPr>
          <w:rFonts w:ascii="仿宋" w:hAnsi="仿宋" w:eastAsia="仿宋" w:cs="宋体"/>
          <w:kern w:val="0"/>
          <w:sz w:val="32"/>
          <w:szCs w:val="32"/>
        </w:rPr>
        <w:t>.15</w:t>
      </w:r>
      <w:r>
        <w:rPr>
          <w:rFonts w:hint="eastAsia" w:ascii="仿宋" w:hAnsi="仿宋" w:eastAsia="仿宋" w:cs="宋体"/>
          <w:kern w:val="0"/>
          <w:sz w:val="32"/>
          <w:szCs w:val="32"/>
        </w:rPr>
        <w:t>万元，</w:t>
      </w:r>
      <w:r>
        <w:rPr>
          <w:rFonts w:hint="eastAsia" w:ascii="仿宋" w:hAnsi="仿宋" w:eastAsia="仿宋" w:cs="宋体"/>
          <w:kern w:val="0"/>
          <w:sz w:val="32"/>
          <w:szCs w:val="32"/>
          <w:lang w:val="en-US" w:eastAsia="zh-CN"/>
        </w:rPr>
        <w:t>与2024年</w:t>
      </w:r>
      <w:r>
        <w:rPr>
          <w:rFonts w:hint="eastAsia" w:ascii="仿宋" w:hAnsi="仿宋" w:eastAsia="仿宋" w:cs="宋体"/>
          <w:kern w:val="0"/>
          <w:sz w:val="32"/>
          <w:szCs w:val="32"/>
        </w:rPr>
        <w:t>预算数</w:t>
      </w:r>
      <w:r>
        <w:rPr>
          <w:rFonts w:hint="eastAsia" w:ascii="仿宋" w:hAnsi="仿宋" w:eastAsia="仿宋" w:cs="宋体"/>
          <w:kern w:val="0"/>
          <w:sz w:val="32"/>
          <w:szCs w:val="32"/>
          <w:lang w:val="en-US" w:eastAsia="zh-CN"/>
        </w:rPr>
        <w:t>基本持平</w:t>
      </w:r>
      <w:r>
        <w:rPr>
          <w:rFonts w:hint="eastAsia" w:ascii="仿宋" w:hAnsi="仿宋" w:eastAsia="仿宋" w:cs="宋体"/>
          <w:kern w:val="0"/>
          <w:sz w:val="32"/>
          <w:szCs w:val="32"/>
        </w:rPr>
        <w:t>。</w:t>
      </w:r>
    </w:p>
    <w:p w14:paraId="59FAE06F">
      <w:pPr>
        <w:ind w:firstLine="640" w:firstLineChars="200"/>
        <w:jc w:val="left"/>
        <w:rPr>
          <w:rFonts w:ascii="宋体" w:cs="宋体"/>
          <w:color w:val="000000"/>
          <w:sz w:val="22"/>
        </w:rPr>
      </w:pPr>
      <w:r>
        <w:rPr>
          <w:rFonts w:hint="eastAsia" w:ascii="仿宋" w:hAnsi="仿宋" w:eastAsia="仿宋" w:cs="宋体"/>
          <w:kern w:val="0"/>
          <w:sz w:val="32"/>
          <w:szCs w:val="32"/>
          <w:lang w:val="en-US" w:eastAsia="zh-CN"/>
        </w:rPr>
        <w:t>7</w:t>
      </w:r>
      <w:r>
        <w:rPr>
          <w:rFonts w:ascii="仿宋" w:hAnsi="仿宋" w:eastAsia="仿宋" w:cs="宋体"/>
          <w:kern w:val="0"/>
          <w:sz w:val="32"/>
          <w:szCs w:val="32"/>
        </w:rPr>
        <w:t xml:space="preserve">. </w:t>
      </w:r>
      <w:r>
        <w:rPr>
          <w:rFonts w:hint="eastAsia" w:ascii="仿宋" w:hAnsi="仿宋" w:eastAsia="仿宋" w:cs="宋体"/>
          <w:kern w:val="0"/>
          <w:sz w:val="32"/>
          <w:szCs w:val="32"/>
        </w:rPr>
        <w:t>卫生健康支出（类）公共卫生（款）</w:t>
      </w:r>
      <w:r>
        <w:rPr>
          <w:rFonts w:hint="eastAsia"/>
          <w:sz w:val="32"/>
          <w:szCs w:val="32"/>
        </w:rPr>
        <w:t>其他公共卫生支出</w:t>
      </w:r>
      <w:r>
        <w:rPr>
          <w:rFonts w:hint="eastAsia" w:ascii="仿宋" w:hAnsi="仿宋" w:eastAsia="仿宋" w:cs="宋体"/>
          <w:kern w:val="0"/>
          <w:sz w:val="32"/>
          <w:szCs w:val="32"/>
        </w:rPr>
        <w:t>（项）</w:t>
      </w:r>
      <w:r>
        <w:rPr>
          <w:rFonts w:ascii="仿宋" w:hAnsi="仿宋" w:eastAsia="仿宋" w:cs="宋体"/>
          <w:kern w:val="0"/>
          <w:sz w:val="32"/>
          <w:szCs w:val="32"/>
        </w:rPr>
        <w:t>2025</w:t>
      </w:r>
      <w:r>
        <w:rPr>
          <w:rFonts w:hint="eastAsia" w:ascii="仿宋" w:hAnsi="仿宋" w:eastAsia="仿宋" w:cs="宋体"/>
          <w:kern w:val="0"/>
          <w:sz w:val="32"/>
          <w:szCs w:val="32"/>
        </w:rPr>
        <w:t>年预算数为16.41万元，</w:t>
      </w:r>
      <w:r>
        <w:rPr>
          <w:rFonts w:hint="eastAsia" w:ascii="仿宋" w:hAnsi="仿宋" w:eastAsia="仿宋" w:cs="宋体"/>
          <w:kern w:val="0"/>
          <w:sz w:val="32"/>
          <w:szCs w:val="32"/>
          <w:lang w:val="en-US" w:eastAsia="zh-CN"/>
        </w:rPr>
        <w:t>为2025</w:t>
      </w:r>
      <w:r>
        <w:rPr>
          <w:rFonts w:hint="eastAsia" w:ascii="仿宋" w:hAnsi="仿宋" w:eastAsia="仿宋" w:cs="宋体"/>
          <w:kern w:val="0"/>
          <w:sz w:val="32"/>
          <w:szCs w:val="32"/>
        </w:rPr>
        <w:t>年新增</w:t>
      </w:r>
      <w:r>
        <w:rPr>
          <w:rFonts w:hint="eastAsia" w:ascii="仿宋" w:hAnsi="仿宋" w:eastAsia="仿宋" w:cs="宋体"/>
          <w:kern w:val="0"/>
          <w:sz w:val="32"/>
          <w:szCs w:val="32"/>
          <w:lang w:val="en-US" w:eastAsia="zh-CN"/>
        </w:rPr>
        <w:t>预算</w:t>
      </w:r>
      <w:r>
        <w:rPr>
          <w:rFonts w:hint="eastAsia" w:ascii="仿宋" w:hAnsi="仿宋" w:eastAsia="仿宋" w:cs="宋体"/>
          <w:kern w:val="0"/>
          <w:sz w:val="32"/>
          <w:szCs w:val="32"/>
        </w:rPr>
        <w:t>项目。</w:t>
      </w:r>
    </w:p>
    <w:p w14:paraId="70099187">
      <w:pPr>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lang w:val="en-US" w:eastAsia="zh-CN"/>
        </w:rPr>
        <w:t>8</w:t>
      </w:r>
      <w:r>
        <w:rPr>
          <w:rFonts w:ascii="仿宋" w:hAnsi="仿宋" w:eastAsia="仿宋" w:cs="宋体"/>
          <w:kern w:val="0"/>
          <w:sz w:val="32"/>
          <w:szCs w:val="32"/>
        </w:rPr>
        <w:t>.</w:t>
      </w:r>
      <w:r>
        <w:rPr>
          <w:rFonts w:hint="eastAsia" w:ascii="仿宋" w:hAnsi="仿宋" w:eastAsia="仿宋" w:cs="宋体"/>
          <w:kern w:val="0"/>
          <w:sz w:val="32"/>
          <w:szCs w:val="32"/>
        </w:rPr>
        <w:t>卫生健康支出（类）行政事业单位医疗（款）事业单位医疗（项）</w:t>
      </w:r>
      <w:r>
        <w:rPr>
          <w:rFonts w:ascii="仿宋" w:hAnsi="仿宋" w:eastAsia="仿宋" w:cs="宋体"/>
          <w:kern w:val="0"/>
          <w:sz w:val="32"/>
          <w:szCs w:val="32"/>
        </w:rPr>
        <w:t>2025</w:t>
      </w:r>
      <w:r>
        <w:rPr>
          <w:rFonts w:hint="eastAsia" w:ascii="仿宋" w:hAnsi="仿宋" w:eastAsia="仿宋" w:cs="宋体"/>
          <w:kern w:val="0"/>
          <w:sz w:val="32"/>
          <w:szCs w:val="32"/>
        </w:rPr>
        <w:t>年预算数为</w:t>
      </w:r>
      <w:r>
        <w:rPr>
          <w:rFonts w:hint="eastAsia" w:ascii="仿宋" w:hAnsi="仿宋" w:eastAsia="仿宋" w:cs="宋体"/>
          <w:kern w:val="0"/>
          <w:sz w:val="32"/>
          <w:szCs w:val="32"/>
          <w:lang w:val="en-US" w:eastAsia="zh-CN"/>
        </w:rPr>
        <w:t>16.5</w:t>
      </w:r>
      <w:r>
        <w:rPr>
          <w:rFonts w:hint="eastAsia" w:ascii="仿宋" w:hAnsi="仿宋" w:eastAsia="仿宋" w:cs="宋体"/>
          <w:kern w:val="0"/>
          <w:sz w:val="32"/>
          <w:szCs w:val="32"/>
        </w:rPr>
        <w:t>万元，比上年预算数减少</w:t>
      </w:r>
      <w:r>
        <w:rPr>
          <w:rFonts w:hint="eastAsia" w:ascii="仿宋" w:hAnsi="仿宋" w:eastAsia="仿宋" w:cs="宋体"/>
          <w:kern w:val="0"/>
          <w:sz w:val="32"/>
          <w:szCs w:val="32"/>
          <w:lang w:val="en-US" w:eastAsia="zh-CN"/>
        </w:rPr>
        <w:t>4.22</w:t>
      </w:r>
      <w:r>
        <w:rPr>
          <w:rFonts w:hint="eastAsia" w:ascii="仿宋" w:hAnsi="仿宋" w:eastAsia="仿宋" w:cs="宋体"/>
          <w:kern w:val="0"/>
          <w:sz w:val="32"/>
          <w:szCs w:val="32"/>
        </w:rPr>
        <w:t>万元，主要是</w:t>
      </w:r>
      <w:r>
        <w:rPr>
          <w:rFonts w:hint="eastAsia" w:ascii="仿宋" w:hAnsi="仿宋" w:eastAsia="仿宋" w:cs="宋体"/>
          <w:kern w:val="0"/>
          <w:sz w:val="32"/>
          <w:szCs w:val="32"/>
          <w:lang w:val="en-US" w:eastAsia="zh-CN"/>
        </w:rPr>
        <w:t>收医疗保险基数下降的影响</w:t>
      </w:r>
      <w:r>
        <w:rPr>
          <w:rFonts w:hint="eastAsia" w:ascii="仿宋" w:hAnsi="仿宋" w:eastAsia="仿宋" w:cs="宋体"/>
          <w:kern w:val="0"/>
          <w:sz w:val="32"/>
          <w:szCs w:val="32"/>
        </w:rPr>
        <w:t>。</w:t>
      </w:r>
    </w:p>
    <w:p w14:paraId="7D4BA466">
      <w:pPr>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9</w:t>
      </w:r>
      <w:r>
        <w:rPr>
          <w:rFonts w:ascii="仿宋" w:hAnsi="仿宋" w:eastAsia="仿宋" w:cs="宋体"/>
          <w:kern w:val="0"/>
          <w:sz w:val="32"/>
          <w:szCs w:val="32"/>
        </w:rPr>
        <w:t>.</w:t>
      </w:r>
      <w:r>
        <w:rPr>
          <w:rFonts w:hint="eastAsia" w:ascii="仿宋" w:hAnsi="仿宋" w:eastAsia="仿宋" w:cs="宋体"/>
          <w:kern w:val="0"/>
          <w:sz w:val="32"/>
          <w:szCs w:val="32"/>
        </w:rPr>
        <w:t>卫生健康支出（类）行政事业单位医疗（款）公务员医疗补助（项）</w:t>
      </w:r>
      <w:r>
        <w:rPr>
          <w:rFonts w:ascii="仿宋" w:hAnsi="仿宋" w:eastAsia="仿宋" w:cs="宋体"/>
          <w:kern w:val="0"/>
          <w:sz w:val="32"/>
          <w:szCs w:val="32"/>
        </w:rPr>
        <w:t>2025</w:t>
      </w:r>
      <w:r>
        <w:rPr>
          <w:rFonts w:hint="eastAsia" w:ascii="仿宋" w:hAnsi="仿宋" w:eastAsia="仿宋" w:cs="宋体"/>
          <w:kern w:val="0"/>
          <w:sz w:val="32"/>
          <w:szCs w:val="32"/>
        </w:rPr>
        <w:t>年预算数为39.91万元，比上年预算数增加</w:t>
      </w: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rPr>
        <w:t>万元，主要是</w:t>
      </w:r>
      <w:r>
        <w:rPr>
          <w:rFonts w:hint="eastAsia" w:ascii="仿宋" w:hAnsi="仿宋" w:eastAsia="仿宋" w:cs="宋体"/>
          <w:kern w:val="0"/>
          <w:sz w:val="32"/>
          <w:szCs w:val="32"/>
          <w:lang w:val="en-US" w:eastAsia="zh-CN"/>
        </w:rPr>
        <w:t>2024年新增在编人员2名</w:t>
      </w:r>
      <w:r>
        <w:rPr>
          <w:rFonts w:hint="eastAsia" w:ascii="仿宋" w:hAnsi="仿宋" w:eastAsia="仿宋" w:cs="宋体"/>
          <w:kern w:val="0"/>
          <w:sz w:val="32"/>
          <w:szCs w:val="32"/>
        </w:rPr>
        <w:t>。</w:t>
      </w:r>
    </w:p>
    <w:p w14:paraId="26477350">
      <w:pPr>
        <w:ind w:firstLine="640" w:firstLineChars="200"/>
        <w:rPr>
          <w:rFonts w:ascii="仿宋" w:hAnsi="仿宋" w:eastAsia="仿宋" w:cs="宋体"/>
          <w:kern w:val="0"/>
          <w:sz w:val="32"/>
          <w:szCs w:val="32"/>
        </w:rPr>
      </w:pPr>
      <w:r>
        <w:rPr>
          <w:rFonts w:ascii="仿宋" w:hAnsi="仿宋" w:eastAsia="仿宋" w:cs="宋体"/>
          <w:kern w:val="0"/>
          <w:sz w:val="32"/>
          <w:szCs w:val="32"/>
        </w:rPr>
        <w:t>1</w:t>
      </w:r>
      <w:r>
        <w:rPr>
          <w:rFonts w:hint="eastAsia" w:ascii="仿宋" w:hAnsi="仿宋" w:eastAsia="仿宋" w:cs="宋体"/>
          <w:kern w:val="0"/>
          <w:sz w:val="32"/>
          <w:szCs w:val="32"/>
          <w:lang w:val="en-US" w:eastAsia="zh-CN"/>
        </w:rPr>
        <w:t>0</w:t>
      </w:r>
      <w:r>
        <w:rPr>
          <w:rFonts w:ascii="仿宋" w:hAnsi="仿宋" w:eastAsia="仿宋" w:cs="宋体"/>
          <w:kern w:val="0"/>
          <w:sz w:val="32"/>
          <w:szCs w:val="32"/>
        </w:rPr>
        <w:t>.</w:t>
      </w:r>
      <w:r>
        <w:rPr>
          <w:rFonts w:hint="eastAsia" w:ascii="仿宋" w:hAnsi="仿宋" w:eastAsia="仿宋" w:cs="宋体"/>
          <w:kern w:val="0"/>
          <w:sz w:val="32"/>
          <w:szCs w:val="32"/>
        </w:rPr>
        <w:t>卫生健康支出（类）其他卫生健康支出（款）其他卫生健康支出（项）</w:t>
      </w:r>
      <w:r>
        <w:rPr>
          <w:rFonts w:ascii="仿宋" w:hAnsi="仿宋" w:eastAsia="仿宋" w:cs="宋体"/>
          <w:kern w:val="0"/>
          <w:sz w:val="32"/>
          <w:szCs w:val="32"/>
        </w:rPr>
        <w:t>2025</w:t>
      </w:r>
      <w:r>
        <w:rPr>
          <w:rFonts w:hint="eastAsia" w:ascii="仿宋" w:hAnsi="仿宋" w:eastAsia="仿宋" w:cs="宋体"/>
          <w:kern w:val="0"/>
          <w:sz w:val="32"/>
          <w:szCs w:val="32"/>
        </w:rPr>
        <w:t>年预算数为18.36万元，比上年预算数减少</w:t>
      </w:r>
      <w:r>
        <w:rPr>
          <w:rFonts w:hint="eastAsia" w:ascii="仿宋" w:hAnsi="仿宋" w:eastAsia="仿宋" w:cs="宋体"/>
          <w:kern w:val="0"/>
          <w:sz w:val="32"/>
          <w:szCs w:val="32"/>
          <w:lang w:val="en-US" w:eastAsia="zh-CN"/>
        </w:rPr>
        <w:t>591.88</w:t>
      </w:r>
      <w:r>
        <w:rPr>
          <w:rFonts w:hint="eastAsia" w:ascii="仿宋" w:hAnsi="仿宋" w:eastAsia="仿宋" w:cs="宋体"/>
          <w:kern w:val="0"/>
          <w:sz w:val="32"/>
          <w:szCs w:val="32"/>
        </w:rPr>
        <w:t>万元，主要是</w:t>
      </w:r>
      <w:r>
        <w:rPr>
          <w:rFonts w:hint="eastAsia" w:ascii="仿宋" w:hAnsi="仿宋" w:eastAsia="仿宋" w:cs="宋体"/>
          <w:kern w:val="0"/>
          <w:sz w:val="32"/>
          <w:szCs w:val="32"/>
          <w:lang w:val="en-US" w:eastAsia="zh-CN"/>
        </w:rPr>
        <w:t>口径改变，农场同工同酬人员经费金额440万元2025年归入农林水支出。</w:t>
      </w:r>
    </w:p>
    <w:p w14:paraId="4F4F5CE5">
      <w:pPr>
        <w:ind w:firstLine="640" w:firstLineChars="200"/>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11. 农林水支出（类）农业农村（款）农垦运行（项）2025年预算数为440.00万元，2025年新增项目，主要是农场人员预算从其他卫生健康支出调整到农林水支出。</w:t>
      </w:r>
    </w:p>
    <w:p w14:paraId="76839573">
      <w:pPr>
        <w:ind w:firstLine="640" w:firstLineChars="200"/>
        <w:rPr>
          <w:rFonts w:ascii="仿宋" w:hAnsi="仿宋" w:eastAsia="仿宋" w:cs="宋体"/>
          <w:kern w:val="0"/>
          <w:sz w:val="32"/>
          <w:szCs w:val="32"/>
        </w:rPr>
      </w:pPr>
      <w:r>
        <w:rPr>
          <w:rFonts w:ascii="仿宋" w:hAnsi="仿宋" w:eastAsia="仿宋" w:cs="宋体"/>
          <w:kern w:val="0"/>
          <w:sz w:val="32"/>
          <w:szCs w:val="32"/>
        </w:rPr>
        <w:t>1</w:t>
      </w:r>
      <w:r>
        <w:rPr>
          <w:rFonts w:hint="eastAsia" w:ascii="仿宋" w:hAnsi="仿宋" w:eastAsia="仿宋" w:cs="宋体"/>
          <w:kern w:val="0"/>
          <w:sz w:val="32"/>
          <w:szCs w:val="32"/>
          <w:lang w:val="en-US" w:eastAsia="zh-CN"/>
        </w:rPr>
        <w:t>2</w:t>
      </w:r>
      <w:r>
        <w:rPr>
          <w:rFonts w:ascii="仿宋" w:hAnsi="仿宋" w:eastAsia="仿宋" w:cs="宋体"/>
          <w:kern w:val="0"/>
          <w:sz w:val="32"/>
          <w:szCs w:val="32"/>
        </w:rPr>
        <w:t>.</w:t>
      </w:r>
      <w:r>
        <w:rPr>
          <w:rFonts w:hint="eastAsia" w:ascii="仿宋" w:hAnsi="仿宋" w:eastAsia="仿宋" w:cs="宋体"/>
          <w:kern w:val="0"/>
          <w:sz w:val="32"/>
          <w:szCs w:val="32"/>
        </w:rPr>
        <w:t>住房保障支出（类）住房改革支出（款）住房公积金（项）</w:t>
      </w:r>
      <w:r>
        <w:rPr>
          <w:rFonts w:ascii="仿宋" w:hAnsi="仿宋" w:eastAsia="仿宋" w:cs="宋体"/>
          <w:kern w:val="0"/>
          <w:sz w:val="32"/>
          <w:szCs w:val="32"/>
        </w:rPr>
        <w:t>2025</w:t>
      </w:r>
      <w:r>
        <w:rPr>
          <w:rFonts w:hint="eastAsia" w:ascii="仿宋" w:hAnsi="仿宋" w:eastAsia="仿宋" w:cs="宋体"/>
          <w:kern w:val="0"/>
          <w:sz w:val="32"/>
          <w:szCs w:val="32"/>
        </w:rPr>
        <w:t>年预算数为45.67万元，比上年预算数</w:t>
      </w:r>
      <w:r>
        <w:rPr>
          <w:rFonts w:hint="eastAsia" w:ascii="仿宋" w:hAnsi="仿宋" w:eastAsia="仿宋" w:cs="宋体"/>
          <w:kern w:val="0"/>
          <w:sz w:val="32"/>
          <w:szCs w:val="32"/>
          <w:lang w:val="en-US" w:eastAsia="zh-CN"/>
        </w:rPr>
        <w:t>增加5.01</w:t>
      </w:r>
      <w:r>
        <w:rPr>
          <w:rFonts w:hint="eastAsia" w:ascii="仿宋" w:hAnsi="仿宋" w:eastAsia="仿宋" w:cs="宋体"/>
          <w:kern w:val="0"/>
          <w:sz w:val="32"/>
          <w:szCs w:val="32"/>
        </w:rPr>
        <w:t>万元，主要是</w:t>
      </w:r>
      <w:r>
        <w:rPr>
          <w:rFonts w:hint="eastAsia" w:ascii="仿宋" w:hAnsi="仿宋" w:eastAsia="仿宋" w:cs="宋体"/>
          <w:kern w:val="0"/>
          <w:sz w:val="32"/>
          <w:szCs w:val="32"/>
          <w:lang w:val="en-US" w:eastAsia="zh-CN"/>
        </w:rPr>
        <w:t>2025年年度晋升及增资补发影响</w:t>
      </w:r>
      <w:r>
        <w:rPr>
          <w:rFonts w:hint="eastAsia" w:ascii="仿宋" w:hAnsi="仿宋" w:eastAsia="仿宋" w:cs="宋体"/>
          <w:kern w:val="0"/>
          <w:sz w:val="32"/>
          <w:szCs w:val="32"/>
        </w:rPr>
        <w:t>住房公积金基数增大。</w:t>
      </w:r>
    </w:p>
    <w:p w14:paraId="73035568">
      <w:pPr>
        <w:ind w:firstLine="640"/>
        <w:rPr>
          <w:rFonts w:ascii="黑体" w:hAnsi="黑体" w:eastAsia="黑体"/>
          <w:sz w:val="32"/>
          <w:szCs w:val="32"/>
        </w:rPr>
      </w:pPr>
      <w:r>
        <w:rPr>
          <w:rFonts w:hint="eastAsia" w:ascii="黑体" w:hAnsi="黑体" w:eastAsia="黑体"/>
          <w:sz w:val="32"/>
          <w:szCs w:val="32"/>
        </w:rPr>
        <w:t>三、</w:t>
      </w:r>
      <w:r>
        <w:rPr>
          <w:rFonts w:hint="eastAsia" w:ascii="黑体" w:hAnsi="黑体" w:eastAsia="黑体" w:cs="Times New Roman"/>
          <w:sz w:val="32"/>
          <w:shd w:val="clear" w:color="auto" w:fill="FFFFFF"/>
          <w:lang w:eastAsia="zh-CN"/>
        </w:rPr>
        <w:t>关于保亭黎族苗族自治县加茂镇卫生院2025年一般公共预算基本支出情况说明</w:t>
      </w:r>
      <w:bookmarkStart w:id="0" w:name="_GoBack"/>
      <w:bookmarkEnd w:id="0"/>
    </w:p>
    <w:p w14:paraId="5622C690">
      <w:pPr>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lang w:eastAsia="zh-CN"/>
        </w:rPr>
        <w:t>保亭黎族苗族自治县加茂镇卫生院</w:t>
      </w:r>
      <w:r>
        <w:rPr>
          <w:rFonts w:ascii="仿宋" w:hAnsi="仿宋" w:eastAsia="仿宋" w:cs="宋体"/>
          <w:kern w:val="0"/>
          <w:sz w:val="32"/>
          <w:szCs w:val="32"/>
        </w:rPr>
        <w:t>2025</w:t>
      </w:r>
      <w:r>
        <w:rPr>
          <w:rFonts w:hint="eastAsia" w:ascii="仿宋" w:hAnsi="仿宋" w:eastAsia="仿宋" w:cs="宋体"/>
          <w:kern w:val="0"/>
          <w:sz w:val="32"/>
          <w:szCs w:val="32"/>
        </w:rPr>
        <w:t>年一般公共预算基本支出为562.59万元，其中：人员经费555.03万元，主要包括：基本工资、津贴补贴、绩效工资、机关事业单位基本养老保险缴费、职业年金缴费、职工基本医疗保险缴费、公务员医疗补助缴费、其他社会保障缴费、住房公积金、其他工资福利支出、邮电费、生活补助、奖励金。</w:t>
      </w:r>
    </w:p>
    <w:p w14:paraId="74D5E827">
      <w:pPr>
        <w:ind w:firstLine="160" w:firstLineChars="50"/>
        <w:jc w:val="left"/>
        <w:rPr>
          <w:rFonts w:ascii="仿宋" w:hAnsi="仿宋" w:eastAsia="仿宋" w:cs="宋体"/>
          <w:kern w:val="0"/>
          <w:sz w:val="32"/>
          <w:szCs w:val="32"/>
        </w:rPr>
      </w:pPr>
      <w:r>
        <w:rPr>
          <w:rFonts w:hint="eastAsia" w:ascii="仿宋" w:hAnsi="仿宋" w:eastAsia="仿宋" w:cs="宋体"/>
          <w:kern w:val="0"/>
          <w:sz w:val="32"/>
          <w:szCs w:val="32"/>
        </w:rPr>
        <w:t>公用经费7.56万元，主要包括：工会经费。</w:t>
      </w:r>
    </w:p>
    <w:p w14:paraId="1566D64E">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Times New Roman"/>
          <w:sz w:val="32"/>
          <w:shd w:val="clear" w:color="auto" w:fill="FFFFFF"/>
          <w:lang w:eastAsia="zh-CN"/>
        </w:rPr>
        <w:t>保亭黎族苗族自治县加茂镇卫生院</w:t>
      </w:r>
      <w:r>
        <w:rPr>
          <w:rFonts w:ascii="??_GB2312" w:hAnsi="黑体" w:eastAsia="Times New Roman"/>
          <w:sz w:val="32"/>
          <w:szCs w:val="32"/>
        </w:rPr>
        <w:t>2025</w:t>
      </w:r>
      <w:r>
        <w:rPr>
          <w:rFonts w:hint="eastAsia" w:ascii="黑体" w:hAnsi="黑体" w:eastAsia="黑体" w:cs="Times New Roman"/>
          <w:sz w:val="32"/>
          <w:shd w:val="clear" w:color="auto" w:fill="FFFFFF"/>
        </w:rPr>
        <w:t>年“三公”经费预算情况说明</w:t>
      </w:r>
    </w:p>
    <w:p w14:paraId="7851622F">
      <w:pPr>
        <w:ind w:firstLine="640"/>
        <w:jc w:val="left"/>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保亭黎族苗族自治县加茂镇卫生院</w:t>
      </w:r>
      <w:r>
        <w:rPr>
          <w:rFonts w:hint="eastAsia" w:ascii="仿宋" w:hAnsi="仿宋" w:eastAsia="仿宋" w:cs="仿宋"/>
          <w:sz w:val="32"/>
          <w:szCs w:val="32"/>
        </w:rPr>
        <w:t>2025年一般公共预算“三公”经费预算数为0万元，其中：</w:t>
      </w:r>
      <w:r>
        <w:rPr>
          <w:rFonts w:hint="eastAsia" w:ascii="仿宋" w:hAnsi="仿宋" w:eastAsia="仿宋" w:cs="仿宋"/>
          <w:kern w:val="0"/>
          <w:sz w:val="32"/>
          <w:szCs w:val="32"/>
        </w:rPr>
        <w:t>因公出国（境）经费0万元，与上年预算持平；公务用车购置及运行费0万元（其中，公务用车购置费0万元，公务用车运行费0万元），与上年预算持平。公务车保有量0辆，计划购置0辆；公务接待费0万元，与上年预算持平。</w:t>
      </w:r>
    </w:p>
    <w:p w14:paraId="6395EED1">
      <w:pPr>
        <w:ind w:firstLine="640"/>
        <w:jc w:val="left"/>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保亭黎族苗族自治县加茂镇卫生院</w:t>
      </w:r>
      <w:r>
        <w:rPr>
          <w:rFonts w:hint="eastAsia" w:ascii="仿宋" w:hAnsi="仿宋" w:eastAsia="仿宋" w:cs="仿宋"/>
          <w:sz w:val="32"/>
          <w:szCs w:val="32"/>
        </w:rPr>
        <w:t>2025年政府性基金预算“三公”经费预算数为0万元，其中：</w:t>
      </w:r>
      <w:r>
        <w:rPr>
          <w:rFonts w:hint="eastAsia" w:ascii="仿宋" w:hAnsi="仿宋" w:eastAsia="仿宋" w:cs="仿宋"/>
          <w:kern w:val="0"/>
          <w:sz w:val="32"/>
          <w:szCs w:val="32"/>
        </w:rPr>
        <w:t>因公出国（境）经费0万元，与上年预算持平公务用车购置及运行费0万元（其中，公务用车购置费0万元，公务用车运行费0万元），与上年预算持平；公务车保有量0辆，计划购置0辆。公务接待费0万元，与上年预算持平。</w:t>
      </w:r>
    </w:p>
    <w:p w14:paraId="48DA49C4">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hd w:val="clear" w:color="auto" w:fill="FFFFFF"/>
          <w:lang w:eastAsia="zh-CN"/>
        </w:rPr>
        <w:t>保亭黎族苗族自治县加茂镇卫生院</w:t>
      </w:r>
      <w:r>
        <w:rPr>
          <w:rFonts w:hint="eastAsia" w:ascii="黑体" w:hAnsi="黑体" w:eastAsia="黑体" w:cs="Times New Roman"/>
          <w:sz w:val="32"/>
          <w:shd w:val="clear" w:color="auto" w:fill="FFFFFF"/>
        </w:rPr>
        <w:t>2</w:t>
      </w:r>
      <w:r>
        <w:rPr>
          <w:rFonts w:ascii="??_GB2312" w:hAnsi="黑体" w:eastAsia="Times New Roman"/>
          <w:sz w:val="32"/>
          <w:szCs w:val="32"/>
        </w:rPr>
        <w:t>025</w:t>
      </w:r>
      <w:r>
        <w:rPr>
          <w:rFonts w:hint="eastAsia" w:ascii="黑体" w:hAnsi="黑体" w:eastAsia="黑体" w:cs="Times New Roman"/>
          <w:sz w:val="32"/>
          <w:shd w:val="clear" w:color="auto" w:fill="FFFFFF"/>
        </w:rPr>
        <w:t>年政府性基金预算当年拨款情况说明</w:t>
      </w:r>
    </w:p>
    <w:p w14:paraId="4636FCEF">
      <w:pPr>
        <w:ind w:firstLine="640"/>
        <w:jc w:val="left"/>
        <w:rPr>
          <w:rFonts w:ascii="楷体" w:hAnsi="楷体" w:eastAsia="楷体" w:cs="宋体"/>
          <w:sz w:val="32"/>
          <w:szCs w:val="32"/>
        </w:rPr>
      </w:pPr>
      <w:r>
        <w:rPr>
          <w:rFonts w:hint="eastAsia" w:ascii="楷体" w:hAnsi="楷体" w:eastAsia="楷体" w:cs="宋体"/>
          <w:sz w:val="32"/>
          <w:szCs w:val="32"/>
        </w:rPr>
        <w:t>（一）政府性基金预算当年规模变化情况</w:t>
      </w:r>
    </w:p>
    <w:p w14:paraId="0DEA4551">
      <w:pPr>
        <w:ind w:firstLine="640"/>
        <w:jc w:val="left"/>
        <w:rPr>
          <w:rFonts w:ascii="??_GB2312" w:hAnsi="黑体" w:eastAsia="Times New Roman"/>
          <w:sz w:val="32"/>
          <w:szCs w:val="32"/>
        </w:rPr>
      </w:pPr>
      <w:r>
        <w:rPr>
          <w:rFonts w:hint="eastAsia" w:ascii="仿宋" w:hAnsi="仿宋" w:eastAsia="仿宋" w:cs="宋体"/>
          <w:kern w:val="0"/>
          <w:sz w:val="32"/>
          <w:szCs w:val="32"/>
        </w:rPr>
        <w:t>本单无政府性基金预算。</w:t>
      </w:r>
    </w:p>
    <w:p w14:paraId="11B1445C">
      <w:pPr>
        <w:ind w:firstLine="640"/>
        <w:jc w:val="left"/>
        <w:rPr>
          <w:rFonts w:ascii="楷体" w:hAnsi="楷体" w:eastAsia="楷体" w:cs="宋体"/>
          <w:sz w:val="32"/>
          <w:szCs w:val="32"/>
        </w:rPr>
      </w:pPr>
      <w:r>
        <w:rPr>
          <w:rFonts w:hint="eastAsia" w:ascii="楷体" w:hAnsi="楷体" w:eastAsia="楷体" w:cs="宋体"/>
          <w:sz w:val="32"/>
          <w:szCs w:val="32"/>
        </w:rPr>
        <w:t>（二）政府性基金预算当年拨款结构情况</w:t>
      </w:r>
    </w:p>
    <w:p w14:paraId="305DB3AC">
      <w:pPr>
        <w:ind w:firstLine="640"/>
        <w:jc w:val="left"/>
        <w:rPr>
          <w:rFonts w:ascii="仿宋" w:hAnsi="仿宋" w:eastAsia="仿宋" w:cs="宋体"/>
          <w:kern w:val="0"/>
          <w:sz w:val="32"/>
          <w:szCs w:val="32"/>
        </w:rPr>
      </w:pPr>
      <w:r>
        <w:rPr>
          <w:rFonts w:hint="eastAsia" w:ascii="仿宋" w:hAnsi="仿宋" w:eastAsia="仿宋" w:cs="宋体"/>
          <w:kern w:val="0"/>
          <w:sz w:val="32"/>
          <w:szCs w:val="32"/>
        </w:rPr>
        <w:t>本单无政府性基金预算。</w:t>
      </w:r>
    </w:p>
    <w:p w14:paraId="20665E0B">
      <w:pPr>
        <w:ind w:firstLine="640"/>
        <w:jc w:val="left"/>
        <w:rPr>
          <w:rFonts w:ascii="楷体" w:hAnsi="楷体" w:eastAsia="楷体" w:cs="宋体"/>
          <w:sz w:val="32"/>
          <w:szCs w:val="32"/>
        </w:rPr>
      </w:pPr>
      <w:r>
        <w:rPr>
          <w:rFonts w:hint="eastAsia" w:ascii="楷体" w:hAnsi="楷体" w:eastAsia="楷体" w:cs="宋体"/>
          <w:sz w:val="32"/>
          <w:szCs w:val="32"/>
        </w:rPr>
        <w:t>（三）政府性基金预算当年拨款具体使用情况</w:t>
      </w:r>
    </w:p>
    <w:p w14:paraId="4D40E87B">
      <w:pPr>
        <w:ind w:firstLine="640"/>
        <w:jc w:val="left"/>
        <w:rPr>
          <w:rFonts w:ascii="仿宋" w:hAnsi="仿宋" w:eastAsia="仿宋" w:cs="宋体"/>
          <w:kern w:val="0"/>
          <w:sz w:val="32"/>
          <w:szCs w:val="32"/>
        </w:rPr>
      </w:pPr>
      <w:r>
        <w:rPr>
          <w:rFonts w:hint="eastAsia" w:ascii="仿宋" w:hAnsi="仿宋" w:eastAsia="仿宋" w:cs="宋体"/>
          <w:kern w:val="0"/>
          <w:sz w:val="32"/>
          <w:szCs w:val="32"/>
        </w:rPr>
        <w:t>本单无政府性基金预算。</w:t>
      </w:r>
    </w:p>
    <w:p w14:paraId="095E91E8">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eastAsia="zh-CN"/>
        </w:rPr>
        <w:t>保亭黎族苗族自治县加茂镇卫生院</w:t>
      </w:r>
      <w:r>
        <w:rPr>
          <w:rFonts w:ascii="黑体" w:hAnsi="黑体" w:eastAsia="黑体"/>
          <w:sz w:val="32"/>
          <w:szCs w:val="32"/>
        </w:rPr>
        <w:t>2025</w:t>
      </w:r>
      <w:r>
        <w:rPr>
          <w:rFonts w:hint="eastAsia" w:ascii="黑体" w:hAnsi="黑体" w:eastAsia="黑体" w:cs="Times New Roman"/>
          <w:sz w:val="32"/>
          <w:shd w:val="clear" w:color="auto" w:fill="FFFFFF"/>
        </w:rPr>
        <w:t>年收支预算情况的总体说明</w:t>
      </w:r>
    </w:p>
    <w:p w14:paraId="0003FABE">
      <w:pPr>
        <w:ind w:firstLine="640"/>
        <w:jc w:val="left"/>
        <w:rPr>
          <w:rFonts w:ascii="仿宋" w:hAnsi="仿宋" w:eastAsia="仿宋" w:cs="宋体"/>
          <w:kern w:val="0"/>
          <w:sz w:val="32"/>
          <w:szCs w:val="32"/>
        </w:rPr>
      </w:pPr>
      <w:r>
        <w:rPr>
          <w:rFonts w:hint="eastAsia" w:ascii="仿宋" w:hAnsi="仿宋" w:eastAsia="仿宋" w:cs="宋体"/>
          <w:kern w:val="0"/>
          <w:sz w:val="32"/>
          <w:szCs w:val="32"/>
        </w:rPr>
        <w:t>按照综合预算原则，</w:t>
      </w:r>
      <w:r>
        <w:rPr>
          <w:rFonts w:hint="eastAsia" w:ascii="仿宋" w:hAnsi="仿宋" w:eastAsia="仿宋" w:cs="宋体"/>
          <w:kern w:val="0"/>
          <w:sz w:val="32"/>
          <w:szCs w:val="32"/>
          <w:lang w:eastAsia="zh-CN"/>
        </w:rPr>
        <w:t>保亭黎族苗族自治县加茂镇卫生院</w:t>
      </w:r>
      <w:r>
        <w:rPr>
          <w:rFonts w:hint="eastAsia" w:ascii="仿宋" w:hAnsi="仿宋" w:eastAsia="仿宋" w:cs="宋体"/>
          <w:kern w:val="0"/>
          <w:sz w:val="32"/>
          <w:szCs w:val="32"/>
        </w:rPr>
        <w:t>所有收入和支出均纳入部门预算管理。收入包括：一般公共预算收入、上年结转；支出包括：社会保障和就业支出、卫生健康支出、住房保障支出。</w:t>
      </w:r>
      <w:r>
        <w:rPr>
          <w:rFonts w:hint="eastAsia" w:ascii="仿宋" w:hAnsi="仿宋" w:eastAsia="仿宋" w:cs="宋体"/>
          <w:kern w:val="0"/>
          <w:sz w:val="32"/>
          <w:szCs w:val="32"/>
          <w:lang w:eastAsia="zh-CN"/>
        </w:rPr>
        <w:t>保亭黎族苗族自治县加茂镇卫生院</w:t>
      </w:r>
      <w:r>
        <w:rPr>
          <w:rFonts w:ascii="仿宋" w:hAnsi="仿宋" w:eastAsia="仿宋" w:cs="宋体"/>
          <w:kern w:val="0"/>
          <w:sz w:val="32"/>
          <w:szCs w:val="32"/>
        </w:rPr>
        <w:t>2025</w:t>
      </w:r>
      <w:r>
        <w:rPr>
          <w:rFonts w:hint="eastAsia" w:ascii="仿宋" w:hAnsi="仿宋" w:eastAsia="仿宋" w:cs="宋体"/>
          <w:kern w:val="0"/>
          <w:sz w:val="32"/>
          <w:szCs w:val="32"/>
        </w:rPr>
        <w:t>年收支总预算</w:t>
      </w:r>
      <w:r>
        <w:rPr>
          <w:rFonts w:ascii="仿宋" w:hAnsi="仿宋" w:eastAsia="仿宋" w:cs="宋体"/>
          <w:kern w:val="0"/>
          <w:sz w:val="32"/>
          <w:szCs w:val="32"/>
        </w:rPr>
        <w:t>2265.80</w:t>
      </w:r>
      <w:r>
        <w:rPr>
          <w:rFonts w:hint="eastAsia" w:ascii="仿宋" w:hAnsi="仿宋" w:eastAsia="仿宋" w:cs="宋体"/>
          <w:kern w:val="0"/>
          <w:sz w:val="32"/>
          <w:szCs w:val="32"/>
        </w:rPr>
        <w:t>万元，比上年预算数减少</w:t>
      </w:r>
      <w:r>
        <w:rPr>
          <w:rFonts w:ascii="仿宋" w:hAnsi="仿宋" w:eastAsia="仿宋" w:cs="宋体"/>
          <w:kern w:val="0"/>
          <w:sz w:val="32"/>
          <w:szCs w:val="32"/>
        </w:rPr>
        <w:t>97.22</w:t>
      </w:r>
      <w:r>
        <w:rPr>
          <w:rFonts w:hint="eastAsia" w:ascii="仿宋" w:hAnsi="仿宋" w:eastAsia="仿宋" w:cs="宋体"/>
          <w:kern w:val="0"/>
          <w:sz w:val="32"/>
          <w:szCs w:val="32"/>
        </w:rPr>
        <w:t>万元，主要是减少农场基本公共卫生项目，卫生健康支出，职业年金缴费。</w:t>
      </w:r>
    </w:p>
    <w:p w14:paraId="2B7DCE0F">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lang w:eastAsia="zh-CN"/>
        </w:rPr>
        <w:t>保亭黎族苗族自治县加茂镇卫生院</w:t>
      </w:r>
      <w:r>
        <w:rPr>
          <w:rFonts w:ascii="黑体" w:hAnsi="黑体" w:eastAsia="黑体"/>
          <w:sz w:val="32"/>
          <w:szCs w:val="32"/>
        </w:rPr>
        <w:t>2025</w:t>
      </w:r>
      <w:r>
        <w:rPr>
          <w:rFonts w:hint="eastAsia" w:ascii="黑体" w:hAnsi="黑体" w:eastAsia="黑体" w:cs="Times New Roman"/>
          <w:sz w:val="32"/>
          <w:shd w:val="clear" w:color="auto" w:fill="FFFFFF"/>
        </w:rPr>
        <w:t>年收入预算情况说明</w:t>
      </w:r>
    </w:p>
    <w:p w14:paraId="47AB92D8">
      <w:pPr>
        <w:ind w:firstLine="640"/>
        <w:jc w:val="left"/>
        <w:rPr>
          <w:rFonts w:ascii="仿宋" w:hAnsi="仿宋" w:eastAsia="仿宋" w:cs="宋体"/>
          <w:kern w:val="0"/>
          <w:sz w:val="32"/>
          <w:szCs w:val="32"/>
        </w:rPr>
      </w:pPr>
      <w:r>
        <w:rPr>
          <w:rFonts w:hint="eastAsia" w:ascii="仿宋" w:hAnsi="仿宋" w:eastAsia="仿宋" w:cs="宋体"/>
          <w:kern w:val="0"/>
          <w:sz w:val="32"/>
          <w:szCs w:val="32"/>
          <w:lang w:eastAsia="zh-CN"/>
        </w:rPr>
        <w:t>保亭黎族苗族自治县加茂镇卫生院</w:t>
      </w:r>
      <w:r>
        <w:rPr>
          <w:rFonts w:ascii="仿宋" w:hAnsi="仿宋" w:eastAsia="仿宋" w:cs="宋体"/>
          <w:kern w:val="0"/>
          <w:sz w:val="32"/>
          <w:szCs w:val="32"/>
        </w:rPr>
        <w:t>2025</w:t>
      </w:r>
      <w:r>
        <w:rPr>
          <w:rFonts w:hint="eastAsia" w:ascii="仿宋" w:hAnsi="仿宋" w:eastAsia="仿宋" w:cs="宋体"/>
          <w:kern w:val="0"/>
          <w:sz w:val="32"/>
          <w:szCs w:val="32"/>
        </w:rPr>
        <w:t>年收入预算1181.02万元，其中：上年结转59.83万元，占</w:t>
      </w:r>
      <w:r>
        <w:rPr>
          <w:rFonts w:hint="eastAsia" w:ascii="仿宋" w:hAnsi="仿宋" w:eastAsia="仿宋" w:cs="宋体"/>
          <w:kern w:val="0"/>
          <w:sz w:val="32"/>
          <w:szCs w:val="32"/>
          <w:lang w:val="en-US" w:eastAsia="zh-CN"/>
        </w:rPr>
        <w:t>5.07</w:t>
      </w:r>
      <w:r>
        <w:rPr>
          <w:rFonts w:ascii="仿宋" w:hAnsi="仿宋" w:eastAsia="仿宋" w:cs="宋体"/>
          <w:kern w:val="0"/>
          <w:sz w:val="32"/>
          <w:szCs w:val="32"/>
        </w:rPr>
        <w:t>%</w:t>
      </w:r>
      <w:r>
        <w:rPr>
          <w:rFonts w:hint="eastAsia" w:ascii="仿宋" w:hAnsi="仿宋" w:eastAsia="仿宋" w:cs="宋体"/>
          <w:kern w:val="0"/>
          <w:sz w:val="32"/>
          <w:szCs w:val="32"/>
        </w:rPr>
        <w:t>；一般公共预算拨款收入1121.19万元，占</w:t>
      </w:r>
      <w:r>
        <w:rPr>
          <w:rFonts w:hint="eastAsia" w:ascii="仿宋" w:hAnsi="仿宋" w:eastAsia="仿宋" w:cs="宋体"/>
          <w:kern w:val="0"/>
          <w:sz w:val="32"/>
          <w:szCs w:val="32"/>
          <w:lang w:val="en-US" w:eastAsia="zh-CN"/>
        </w:rPr>
        <w:t>94.93</w:t>
      </w:r>
      <w:r>
        <w:rPr>
          <w:rFonts w:ascii="仿宋" w:hAnsi="仿宋" w:eastAsia="仿宋" w:cs="宋体"/>
          <w:kern w:val="0"/>
          <w:sz w:val="32"/>
          <w:szCs w:val="32"/>
        </w:rPr>
        <w:t>%</w:t>
      </w:r>
      <w:r>
        <w:rPr>
          <w:rFonts w:hint="eastAsia" w:ascii="仿宋" w:hAnsi="仿宋" w:eastAsia="仿宋" w:cs="宋体"/>
          <w:kern w:val="0"/>
          <w:sz w:val="32"/>
          <w:szCs w:val="32"/>
        </w:rPr>
        <w:t>；政府性基金收入</w:t>
      </w:r>
      <w:r>
        <w:rPr>
          <w:rFonts w:ascii="仿宋" w:hAnsi="仿宋" w:eastAsia="仿宋" w:cs="宋体"/>
          <w:kern w:val="0"/>
          <w:sz w:val="32"/>
          <w:szCs w:val="32"/>
        </w:rPr>
        <w:t>0</w:t>
      </w:r>
      <w:r>
        <w:rPr>
          <w:rFonts w:hint="eastAsia" w:ascii="仿宋" w:hAnsi="仿宋" w:eastAsia="仿宋" w:cs="宋体"/>
          <w:kern w:val="0"/>
          <w:sz w:val="32"/>
          <w:szCs w:val="32"/>
        </w:rPr>
        <w:t>万元，占</w:t>
      </w:r>
      <w:r>
        <w:rPr>
          <w:rFonts w:ascii="仿宋" w:hAnsi="仿宋" w:eastAsia="仿宋" w:cs="宋体"/>
          <w:kern w:val="0"/>
          <w:sz w:val="32"/>
          <w:szCs w:val="32"/>
        </w:rPr>
        <w:t>0%</w:t>
      </w:r>
      <w:r>
        <w:rPr>
          <w:rFonts w:hint="eastAsia" w:ascii="仿宋" w:hAnsi="仿宋" w:eastAsia="仿宋" w:cs="宋体"/>
          <w:kern w:val="0"/>
          <w:sz w:val="32"/>
          <w:szCs w:val="32"/>
        </w:rPr>
        <w:t>；专项收入</w:t>
      </w:r>
      <w:r>
        <w:rPr>
          <w:rFonts w:ascii="仿宋" w:hAnsi="仿宋" w:eastAsia="仿宋" w:cs="宋体"/>
          <w:kern w:val="0"/>
          <w:sz w:val="32"/>
          <w:szCs w:val="32"/>
        </w:rPr>
        <w:t>0</w:t>
      </w:r>
      <w:r>
        <w:rPr>
          <w:rFonts w:hint="eastAsia" w:ascii="仿宋" w:hAnsi="仿宋" w:eastAsia="仿宋" w:cs="宋体"/>
          <w:kern w:val="0"/>
          <w:sz w:val="32"/>
          <w:szCs w:val="32"/>
        </w:rPr>
        <w:t>万元，占</w:t>
      </w:r>
      <w:r>
        <w:rPr>
          <w:rFonts w:ascii="仿宋" w:hAnsi="仿宋" w:eastAsia="仿宋" w:cs="宋体"/>
          <w:kern w:val="0"/>
          <w:sz w:val="32"/>
          <w:szCs w:val="32"/>
        </w:rPr>
        <w:t>0%</w:t>
      </w:r>
      <w:r>
        <w:rPr>
          <w:rFonts w:hint="eastAsia" w:ascii="仿宋" w:hAnsi="仿宋" w:eastAsia="仿宋" w:cs="宋体"/>
          <w:kern w:val="0"/>
          <w:sz w:val="32"/>
          <w:szCs w:val="32"/>
        </w:rPr>
        <w:t>，与上年预算持平。</w:t>
      </w:r>
    </w:p>
    <w:p w14:paraId="2B5D97BD">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eastAsia="zh-CN"/>
        </w:rPr>
        <w:t>保亭黎族苗族自治县加茂镇卫生院</w:t>
      </w:r>
      <w:r>
        <w:rPr>
          <w:rFonts w:ascii="黑体" w:hAnsi="黑体" w:eastAsia="黑体"/>
          <w:sz w:val="32"/>
          <w:szCs w:val="32"/>
        </w:rPr>
        <w:t>2025</w:t>
      </w:r>
      <w:r>
        <w:rPr>
          <w:rFonts w:hint="eastAsia" w:ascii="黑体" w:hAnsi="黑体" w:eastAsia="黑体" w:cs="Times New Roman"/>
          <w:sz w:val="32"/>
          <w:shd w:val="clear" w:color="auto" w:fill="FFFFFF"/>
        </w:rPr>
        <w:t>年支出预算情况说明</w:t>
      </w:r>
    </w:p>
    <w:p w14:paraId="3A8E5681">
      <w:pPr>
        <w:ind w:firstLine="640"/>
        <w:jc w:val="left"/>
        <w:rPr>
          <w:rFonts w:hint="default" w:ascii="仿宋" w:hAnsi="仿宋" w:eastAsia="仿宋" w:cs="宋体"/>
          <w:kern w:val="0"/>
          <w:sz w:val="32"/>
          <w:szCs w:val="32"/>
          <w:lang w:val="en-US" w:eastAsia="zh-CN"/>
        </w:rPr>
      </w:pPr>
      <w:r>
        <w:rPr>
          <w:rFonts w:hint="eastAsia" w:ascii="仿宋" w:hAnsi="仿宋" w:eastAsia="仿宋" w:cs="宋体"/>
          <w:kern w:val="0"/>
          <w:sz w:val="32"/>
          <w:szCs w:val="32"/>
          <w:lang w:eastAsia="zh-CN"/>
        </w:rPr>
        <w:t>保亭黎族苗族自治县加茂镇卫生院</w:t>
      </w:r>
      <w:r>
        <w:rPr>
          <w:rFonts w:ascii="仿宋" w:hAnsi="仿宋" w:eastAsia="仿宋" w:cs="宋体"/>
          <w:kern w:val="0"/>
          <w:sz w:val="32"/>
          <w:szCs w:val="32"/>
        </w:rPr>
        <w:t>2025</w:t>
      </w:r>
      <w:r>
        <w:rPr>
          <w:rFonts w:hint="eastAsia" w:ascii="仿宋" w:hAnsi="仿宋" w:eastAsia="仿宋" w:cs="宋体"/>
          <w:kern w:val="0"/>
          <w:sz w:val="32"/>
          <w:szCs w:val="32"/>
        </w:rPr>
        <w:t>年支出预算1181.02万元，其中：基本支出562.59万元，占</w:t>
      </w:r>
      <w:r>
        <w:rPr>
          <w:rFonts w:hint="eastAsia" w:ascii="仿宋" w:hAnsi="仿宋" w:eastAsia="仿宋" w:cs="宋体"/>
          <w:kern w:val="0"/>
          <w:sz w:val="32"/>
          <w:szCs w:val="32"/>
          <w:lang w:val="en-US" w:eastAsia="zh-CN"/>
        </w:rPr>
        <w:t>47.64</w:t>
      </w:r>
      <w:r>
        <w:rPr>
          <w:rFonts w:ascii="仿宋" w:hAnsi="仿宋" w:eastAsia="仿宋" w:cs="宋体"/>
          <w:kern w:val="0"/>
          <w:sz w:val="32"/>
          <w:szCs w:val="32"/>
        </w:rPr>
        <w:t>%</w:t>
      </w:r>
      <w:r>
        <w:rPr>
          <w:rFonts w:hint="eastAsia" w:ascii="仿宋" w:hAnsi="仿宋" w:eastAsia="仿宋" w:cs="宋体"/>
          <w:kern w:val="0"/>
          <w:sz w:val="32"/>
          <w:szCs w:val="32"/>
        </w:rPr>
        <w:t>；项目支出618.43万元，占</w:t>
      </w:r>
      <w:r>
        <w:rPr>
          <w:rFonts w:hint="eastAsia" w:ascii="仿宋" w:hAnsi="仿宋" w:eastAsia="仿宋" w:cs="宋体"/>
          <w:kern w:val="0"/>
          <w:sz w:val="32"/>
          <w:szCs w:val="32"/>
          <w:lang w:val="en-US" w:eastAsia="zh-CN"/>
        </w:rPr>
        <w:t>52.36</w:t>
      </w:r>
      <w:r>
        <w:rPr>
          <w:rFonts w:ascii="仿宋" w:hAnsi="仿宋" w:eastAsia="仿宋" w:cs="宋体"/>
          <w:kern w:val="0"/>
          <w:sz w:val="32"/>
          <w:szCs w:val="32"/>
        </w:rPr>
        <w:t>%</w:t>
      </w:r>
      <w:r>
        <w:rPr>
          <w:rFonts w:hint="eastAsia" w:ascii="仿宋" w:hAnsi="仿宋" w:eastAsia="仿宋" w:cs="宋体"/>
          <w:kern w:val="0"/>
          <w:sz w:val="32"/>
          <w:szCs w:val="32"/>
        </w:rPr>
        <w:t>。比上年预算数减少</w:t>
      </w:r>
      <w:r>
        <w:rPr>
          <w:rFonts w:hint="eastAsia" w:ascii="仿宋" w:hAnsi="仿宋" w:eastAsia="仿宋" w:cs="宋体"/>
          <w:kern w:val="0"/>
          <w:sz w:val="32"/>
          <w:szCs w:val="32"/>
          <w:lang w:val="en-US" w:eastAsia="zh-CN"/>
        </w:rPr>
        <w:t>154.04</w:t>
      </w:r>
      <w:r>
        <w:rPr>
          <w:rFonts w:hint="eastAsia" w:ascii="仿宋" w:hAnsi="仿宋" w:eastAsia="仿宋" w:cs="宋体"/>
          <w:kern w:val="0"/>
          <w:sz w:val="32"/>
          <w:szCs w:val="32"/>
        </w:rPr>
        <w:t>万元，主要是</w:t>
      </w:r>
      <w:r>
        <w:rPr>
          <w:rFonts w:hint="eastAsia" w:ascii="仿宋" w:hAnsi="仿宋" w:eastAsia="仿宋" w:cs="宋体"/>
          <w:kern w:val="0"/>
          <w:sz w:val="32"/>
          <w:szCs w:val="32"/>
          <w:lang w:val="en-US" w:eastAsia="zh-CN"/>
        </w:rPr>
        <w:t>2024年农场同工同酬人员退休人数增加11人。</w:t>
      </w:r>
    </w:p>
    <w:p w14:paraId="1CF96A29">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14:paraId="75B8AD71">
      <w:pPr>
        <w:ind w:firstLine="640" w:firstLineChars="200"/>
        <w:rPr>
          <w:rFonts w:ascii="楷体" w:hAnsi="楷体" w:eastAsia="楷体" w:cs="宋体"/>
          <w:sz w:val="32"/>
          <w:szCs w:val="32"/>
        </w:rPr>
      </w:pPr>
      <w:r>
        <w:rPr>
          <w:rFonts w:hint="eastAsia" w:ascii="楷体" w:hAnsi="楷体" w:eastAsia="楷体" w:cs="宋体"/>
          <w:sz w:val="32"/>
          <w:szCs w:val="32"/>
        </w:rPr>
        <w:t>（一）机关运行经费</w:t>
      </w:r>
    </w:p>
    <w:p w14:paraId="640FC1FC">
      <w:pPr>
        <w:ind w:firstLine="960" w:firstLineChars="300"/>
        <w:jc w:val="left"/>
        <w:rPr>
          <w:rFonts w:ascii="仿宋" w:hAnsi="仿宋" w:eastAsia="仿宋" w:cs="宋体"/>
          <w:kern w:val="0"/>
          <w:sz w:val="32"/>
          <w:szCs w:val="32"/>
        </w:rPr>
      </w:pPr>
      <w:r>
        <w:rPr>
          <w:rFonts w:ascii="仿宋" w:hAnsi="仿宋" w:eastAsia="仿宋" w:cs="宋体"/>
          <w:kern w:val="0"/>
          <w:sz w:val="32"/>
          <w:szCs w:val="32"/>
        </w:rPr>
        <w:t>2025</w:t>
      </w:r>
      <w:r>
        <w:rPr>
          <w:rFonts w:hint="eastAsia" w:ascii="仿宋" w:hAnsi="仿宋" w:eastAsia="仿宋" w:cs="宋体"/>
          <w:kern w:val="0"/>
          <w:sz w:val="32"/>
          <w:szCs w:val="32"/>
        </w:rPr>
        <w:t>年</w:t>
      </w:r>
      <w:r>
        <w:rPr>
          <w:rFonts w:hint="eastAsia" w:ascii="仿宋" w:hAnsi="仿宋" w:eastAsia="仿宋" w:cs="宋体"/>
          <w:kern w:val="0"/>
          <w:sz w:val="32"/>
          <w:szCs w:val="32"/>
          <w:lang w:eastAsia="zh-CN"/>
        </w:rPr>
        <w:t>保亭黎族苗族自治县加茂镇卫生院</w:t>
      </w:r>
      <w:r>
        <w:rPr>
          <w:rFonts w:hint="eastAsia" w:ascii="仿宋" w:hAnsi="仿宋" w:eastAsia="仿宋" w:cs="宋体"/>
          <w:kern w:val="0"/>
          <w:sz w:val="32"/>
          <w:szCs w:val="32"/>
        </w:rPr>
        <w:t>的事业单位运行经费预算3.24万元。</w:t>
      </w:r>
    </w:p>
    <w:p w14:paraId="6AD9EBD8">
      <w:pPr>
        <w:ind w:firstLine="640" w:firstLineChars="200"/>
        <w:rPr>
          <w:rFonts w:ascii="楷体" w:hAnsi="楷体" w:eastAsia="楷体" w:cs="宋体"/>
          <w:sz w:val="32"/>
          <w:szCs w:val="32"/>
        </w:rPr>
      </w:pPr>
      <w:r>
        <w:rPr>
          <w:rFonts w:hint="eastAsia" w:ascii="楷体" w:hAnsi="楷体" w:eastAsia="楷体" w:cs="宋体"/>
          <w:sz w:val="32"/>
          <w:szCs w:val="32"/>
        </w:rPr>
        <w:t>（二）政府采购情况</w:t>
      </w:r>
    </w:p>
    <w:p w14:paraId="63E5138D">
      <w:pPr>
        <w:ind w:firstLine="640"/>
        <w:jc w:val="left"/>
        <w:rPr>
          <w:rFonts w:ascii="仿宋" w:hAnsi="仿宋" w:eastAsia="仿宋" w:cs="宋体"/>
          <w:kern w:val="0"/>
          <w:sz w:val="32"/>
          <w:szCs w:val="32"/>
        </w:rPr>
      </w:pPr>
      <w:r>
        <w:rPr>
          <w:rFonts w:hint="eastAsia" w:ascii="仿宋" w:hAnsi="仿宋" w:eastAsia="仿宋" w:cs="宋体"/>
          <w:kern w:val="0"/>
          <w:sz w:val="32"/>
          <w:szCs w:val="32"/>
        </w:rPr>
        <w:t>本单位无政府采购预算。</w:t>
      </w:r>
    </w:p>
    <w:p w14:paraId="7CFE505D">
      <w:pPr>
        <w:ind w:firstLine="640" w:firstLineChars="200"/>
        <w:rPr>
          <w:rFonts w:ascii="楷体" w:hAnsi="楷体" w:eastAsia="楷体" w:cs="宋体"/>
          <w:sz w:val="32"/>
          <w:szCs w:val="32"/>
        </w:rPr>
      </w:pPr>
      <w:r>
        <w:rPr>
          <w:rFonts w:hint="eastAsia" w:ascii="楷体" w:hAnsi="楷体" w:eastAsia="楷体" w:cs="宋体"/>
          <w:sz w:val="32"/>
          <w:szCs w:val="32"/>
        </w:rPr>
        <w:t>（三）国有资产占有使用情况</w:t>
      </w:r>
    </w:p>
    <w:p w14:paraId="57E2984A">
      <w:pPr>
        <w:ind w:firstLine="640"/>
        <w:jc w:val="left"/>
        <w:rPr>
          <w:rFonts w:ascii="仿宋" w:hAnsi="仿宋" w:eastAsia="仿宋" w:cs="宋体"/>
          <w:kern w:val="0"/>
          <w:sz w:val="32"/>
          <w:szCs w:val="32"/>
        </w:rPr>
      </w:pPr>
      <w:r>
        <w:rPr>
          <w:rFonts w:hint="eastAsia" w:ascii="仿宋" w:hAnsi="仿宋" w:eastAsia="仿宋" w:cs="宋体"/>
          <w:kern w:val="0"/>
          <w:sz w:val="32"/>
          <w:szCs w:val="32"/>
        </w:rPr>
        <w:t>截至</w:t>
      </w:r>
      <w:r>
        <w:rPr>
          <w:rFonts w:ascii="仿宋" w:hAnsi="仿宋" w:eastAsia="仿宋" w:cs="宋体"/>
          <w:kern w:val="0"/>
          <w:sz w:val="32"/>
          <w:szCs w:val="32"/>
        </w:rPr>
        <w:t>2024</w:t>
      </w:r>
      <w:r>
        <w:rPr>
          <w:rFonts w:hint="eastAsia" w:ascii="仿宋" w:hAnsi="仿宋" w:eastAsia="仿宋" w:cs="宋体"/>
          <w:kern w:val="0"/>
          <w:sz w:val="32"/>
          <w:szCs w:val="32"/>
        </w:rPr>
        <w:t>年</w:t>
      </w:r>
      <w:r>
        <w:rPr>
          <w:rFonts w:ascii="仿宋" w:hAnsi="仿宋" w:eastAsia="仿宋" w:cs="宋体"/>
          <w:kern w:val="0"/>
          <w:sz w:val="32"/>
          <w:szCs w:val="32"/>
        </w:rPr>
        <w:t>12</w:t>
      </w:r>
      <w:r>
        <w:rPr>
          <w:rFonts w:hint="eastAsia" w:ascii="仿宋" w:hAnsi="仿宋" w:eastAsia="仿宋" w:cs="宋体"/>
          <w:kern w:val="0"/>
          <w:sz w:val="32"/>
          <w:szCs w:val="32"/>
        </w:rPr>
        <w:t>月</w:t>
      </w:r>
      <w:r>
        <w:rPr>
          <w:rFonts w:ascii="仿宋" w:hAnsi="仿宋" w:eastAsia="仿宋" w:cs="宋体"/>
          <w:kern w:val="0"/>
          <w:sz w:val="32"/>
          <w:szCs w:val="32"/>
        </w:rPr>
        <w:t>31</w:t>
      </w:r>
      <w:r>
        <w:rPr>
          <w:rFonts w:hint="eastAsia" w:ascii="仿宋" w:hAnsi="仿宋" w:eastAsia="仿宋" w:cs="宋体"/>
          <w:kern w:val="0"/>
          <w:sz w:val="32"/>
          <w:szCs w:val="32"/>
        </w:rPr>
        <w:t>日，</w:t>
      </w:r>
      <w:r>
        <w:rPr>
          <w:rFonts w:hint="eastAsia" w:ascii="仿宋" w:hAnsi="仿宋" w:eastAsia="仿宋" w:cs="宋体"/>
          <w:kern w:val="0"/>
          <w:sz w:val="32"/>
          <w:szCs w:val="32"/>
          <w:lang w:eastAsia="zh-CN"/>
        </w:rPr>
        <w:t>保亭黎族苗族自治县加茂镇卫生院</w:t>
      </w:r>
      <w:r>
        <w:rPr>
          <w:rFonts w:hint="eastAsia" w:ascii="仿宋" w:hAnsi="仿宋" w:eastAsia="仿宋" w:cs="宋体"/>
          <w:kern w:val="0"/>
          <w:sz w:val="32"/>
          <w:szCs w:val="32"/>
        </w:rPr>
        <w:t>预算单位共有车辆</w:t>
      </w:r>
      <w:r>
        <w:rPr>
          <w:rFonts w:ascii="仿宋" w:hAnsi="仿宋" w:eastAsia="仿宋" w:cs="宋体"/>
          <w:kern w:val="0"/>
          <w:sz w:val="32"/>
          <w:szCs w:val="32"/>
        </w:rPr>
        <w:t>0</w:t>
      </w:r>
      <w:r>
        <w:rPr>
          <w:rFonts w:hint="eastAsia" w:ascii="仿宋" w:hAnsi="仿宋" w:eastAsia="仿宋" w:cs="宋体"/>
          <w:kern w:val="0"/>
          <w:sz w:val="32"/>
          <w:szCs w:val="32"/>
        </w:rPr>
        <w:t>辆，其中，领导干部用车</w:t>
      </w:r>
      <w:r>
        <w:rPr>
          <w:rFonts w:ascii="仿宋" w:hAnsi="仿宋" w:eastAsia="仿宋" w:cs="宋体"/>
          <w:kern w:val="0"/>
          <w:sz w:val="32"/>
          <w:szCs w:val="32"/>
        </w:rPr>
        <w:t>0</w:t>
      </w:r>
      <w:r>
        <w:rPr>
          <w:rFonts w:hint="eastAsia" w:ascii="仿宋" w:hAnsi="仿宋" w:eastAsia="仿宋" w:cs="宋体"/>
          <w:kern w:val="0"/>
          <w:sz w:val="32"/>
          <w:szCs w:val="32"/>
        </w:rPr>
        <w:t>辆，机要通信应急用车</w:t>
      </w:r>
      <w:r>
        <w:rPr>
          <w:rFonts w:ascii="仿宋" w:hAnsi="仿宋" w:eastAsia="仿宋" w:cs="宋体"/>
          <w:kern w:val="0"/>
          <w:sz w:val="32"/>
          <w:szCs w:val="32"/>
        </w:rPr>
        <w:t>0</w:t>
      </w:r>
      <w:r>
        <w:rPr>
          <w:rFonts w:hint="eastAsia" w:ascii="仿宋" w:hAnsi="仿宋" w:eastAsia="仿宋" w:cs="宋体"/>
          <w:kern w:val="0"/>
          <w:sz w:val="32"/>
          <w:szCs w:val="32"/>
        </w:rPr>
        <w:t>辆、一般执法执勤用车</w:t>
      </w:r>
      <w:r>
        <w:rPr>
          <w:rFonts w:ascii="仿宋" w:hAnsi="仿宋" w:eastAsia="仿宋" w:cs="宋体"/>
          <w:kern w:val="0"/>
          <w:sz w:val="32"/>
          <w:szCs w:val="32"/>
        </w:rPr>
        <w:t>0</w:t>
      </w:r>
      <w:r>
        <w:rPr>
          <w:rFonts w:hint="eastAsia" w:ascii="仿宋" w:hAnsi="仿宋" w:eastAsia="仿宋" w:cs="宋体"/>
          <w:kern w:val="0"/>
          <w:sz w:val="32"/>
          <w:szCs w:val="32"/>
        </w:rPr>
        <w:t>辆、特种专业技术用车</w:t>
      </w:r>
      <w:r>
        <w:rPr>
          <w:rFonts w:ascii="仿宋" w:hAnsi="仿宋" w:eastAsia="仿宋" w:cs="宋体"/>
          <w:kern w:val="0"/>
          <w:sz w:val="32"/>
          <w:szCs w:val="32"/>
        </w:rPr>
        <w:t>0</w:t>
      </w:r>
      <w:r>
        <w:rPr>
          <w:rFonts w:hint="eastAsia" w:ascii="仿宋" w:hAnsi="仿宋" w:eastAsia="仿宋" w:cs="宋体"/>
          <w:kern w:val="0"/>
          <w:sz w:val="32"/>
          <w:szCs w:val="32"/>
        </w:rPr>
        <w:t>辆、其他用车</w:t>
      </w:r>
      <w:r>
        <w:rPr>
          <w:rFonts w:ascii="仿宋" w:hAnsi="仿宋" w:eastAsia="仿宋" w:cs="宋体"/>
          <w:kern w:val="0"/>
          <w:sz w:val="32"/>
          <w:szCs w:val="32"/>
        </w:rPr>
        <w:t>0</w:t>
      </w:r>
      <w:r>
        <w:rPr>
          <w:rFonts w:hint="eastAsia" w:ascii="仿宋" w:hAnsi="仿宋" w:eastAsia="仿宋" w:cs="宋体"/>
          <w:kern w:val="0"/>
          <w:sz w:val="32"/>
          <w:szCs w:val="32"/>
        </w:rPr>
        <w:t>辆。单位价值</w:t>
      </w:r>
      <w:r>
        <w:rPr>
          <w:rFonts w:ascii="仿宋" w:hAnsi="仿宋" w:eastAsia="仿宋" w:cs="宋体"/>
          <w:kern w:val="0"/>
          <w:sz w:val="32"/>
          <w:szCs w:val="32"/>
        </w:rPr>
        <w:t>100</w:t>
      </w:r>
      <w:r>
        <w:rPr>
          <w:rFonts w:hint="eastAsia" w:ascii="仿宋" w:hAnsi="仿宋" w:eastAsia="仿宋" w:cs="宋体"/>
          <w:kern w:val="0"/>
          <w:sz w:val="32"/>
          <w:szCs w:val="32"/>
        </w:rPr>
        <w:t>万元以上设备</w:t>
      </w:r>
      <w:r>
        <w:rPr>
          <w:rFonts w:ascii="仿宋" w:hAnsi="仿宋" w:eastAsia="仿宋" w:cs="宋体"/>
          <w:kern w:val="0"/>
          <w:sz w:val="32"/>
          <w:szCs w:val="32"/>
        </w:rPr>
        <w:t>0</w:t>
      </w:r>
      <w:r>
        <w:rPr>
          <w:rFonts w:hint="eastAsia" w:ascii="仿宋" w:hAnsi="仿宋" w:eastAsia="仿宋" w:cs="宋体"/>
          <w:kern w:val="0"/>
          <w:sz w:val="32"/>
          <w:szCs w:val="32"/>
        </w:rPr>
        <w:t>台（套）。</w:t>
      </w:r>
    </w:p>
    <w:p w14:paraId="64F30957">
      <w:pPr>
        <w:ind w:firstLine="640" w:firstLineChars="200"/>
        <w:rPr>
          <w:rFonts w:ascii="楷体" w:hAnsi="楷体" w:eastAsia="楷体" w:cs="宋体"/>
          <w:sz w:val="32"/>
          <w:szCs w:val="32"/>
        </w:rPr>
      </w:pPr>
      <w:r>
        <w:rPr>
          <w:rFonts w:hint="eastAsia" w:ascii="楷体" w:hAnsi="楷体" w:eastAsia="楷体" w:cs="宋体"/>
          <w:sz w:val="32"/>
          <w:szCs w:val="32"/>
        </w:rPr>
        <w:t>（四）绩效目标设置情况</w:t>
      </w:r>
    </w:p>
    <w:p w14:paraId="4D682636">
      <w:pPr>
        <w:ind w:firstLine="640"/>
        <w:jc w:val="left"/>
        <w:rPr>
          <w:rFonts w:ascii="仿宋" w:hAnsi="仿宋" w:eastAsia="仿宋" w:cs="宋体"/>
          <w:kern w:val="0"/>
          <w:sz w:val="32"/>
          <w:szCs w:val="32"/>
        </w:rPr>
      </w:pPr>
      <w:r>
        <w:rPr>
          <w:rFonts w:ascii="仿宋" w:hAnsi="仿宋" w:eastAsia="仿宋" w:cs="宋体"/>
          <w:kern w:val="0"/>
          <w:sz w:val="32"/>
          <w:szCs w:val="32"/>
        </w:rPr>
        <w:t>2025</w:t>
      </w:r>
      <w:r>
        <w:rPr>
          <w:rFonts w:hint="eastAsia" w:ascii="仿宋" w:hAnsi="仿宋" w:eastAsia="仿宋" w:cs="宋体"/>
          <w:kern w:val="0"/>
          <w:sz w:val="32"/>
          <w:szCs w:val="32"/>
        </w:rPr>
        <w:t>年</w:t>
      </w:r>
      <w:r>
        <w:rPr>
          <w:rFonts w:hint="eastAsia" w:ascii="仿宋" w:hAnsi="仿宋" w:eastAsia="仿宋" w:cs="宋体"/>
          <w:kern w:val="0"/>
          <w:sz w:val="32"/>
          <w:szCs w:val="32"/>
          <w:lang w:eastAsia="zh-CN"/>
        </w:rPr>
        <w:t>保亭黎族苗族自治县加茂镇卫生院</w:t>
      </w:r>
      <w:r>
        <w:rPr>
          <w:rFonts w:ascii="仿宋" w:hAnsi="仿宋" w:eastAsia="仿宋" w:cs="宋体"/>
          <w:kern w:val="0"/>
          <w:sz w:val="32"/>
          <w:szCs w:val="32"/>
        </w:rPr>
        <w:t>1</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个项目实行绩效目标管理，涉及一般公共预算1181.02万元、政府性基金</w:t>
      </w:r>
      <w:r>
        <w:rPr>
          <w:rFonts w:ascii="仿宋" w:hAnsi="仿宋" w:eastAsia="仿宋" w:cs="宋体"/>
          <w:kern w:val="0"/>
          <w:sz w:val="32"/>
          <w:szCs w:val="32"/>
        </w:rPr>
        <w:t>0</w:t>
      </w:r>
      <w:r>
        <w:rPr>
          <w:rFonts w:hint="eastAsia" w:ascii="仿宋" w:hAnsi="仿宋" w:eastAsia="仿宋" w:cs="宋体"/>
          <w:kern w:val="0"/>
          <w:sz w:val="32"/>
          <w:szCs w:val="32"/>
        </w:rPr>
        <w:t>万元。</w:t>
      </w:r>
    </w:p>
    <w:p w14:paraId="2441FE9F">
      <w:pPr>
        <w:ind w:firstLine="640"/>
        <w:jc w:val="left"/>
        <w:rPr>
          <w:rFonts w:ascii="仿宋" w:hAnsi="仿宋" w:eastAsia="仿宋" w:cs="宋体"/>
          <w:kern w:val="0"/>
          <w:sz w:val="32"/>
          <w:szCs w:val="32"/>
        </w:rPr>
      </w:pPr>
      <w:r>
        <w:rPr>
          <w:rFonts w:hint="eastAsia" w:ascii="仿宋" w:hAnsi="仿宋" w:eastAsia="仿宋" w:cs="宋体"/>
          <w:kern w:val="0"/>
          <w:sz w:val="32"/>
          <w:szCs w:val="32"/>
        </w:rPr>
        <w:t>本单位重点项目</w:t>
      </w:r>
      <w:r>
        <w:rPr>
          <w:rFonts w:ascii="仿宋" w:hAnsi="仿宋" w:eastAsia="仿宋" w:cs="宋体"/>
          <w:kern w:val="0"/>
          <w:sz w:val="32"/>
          <w:szCs w:val="32"/>
        </w:rPr>
        <w:t>0</w:t>
      </w:r>
      <w:r>
        <w:rPr>
          <w:rFonts w:hint="eastAsia" w:ascii="仿宋" w:hAnsi="仿宋" w:eastAsia="仿宋" w:cs="宋体"/>
          <w:kern w:val="0"/>
          <w:sz w:val="32"/>
          <w:szCs w:val="32"/>
        </w:rPr>
        <w:t>个，均实行绩效模板管理，涉及一般公共预算</w:t>
      </w:r>
      <w:r>
        <w:rPr>
          <w:rFonts w:ascii="仿宋" w:hAnsi="仿宋" w:eastAsia="仿宋" w:cs="宋体"/>
          <w:kern w:val="0"/>
          <w:sz w:val="32"/>
          <w:szCs w:val="32"/>
        </w:rPr>
        <w:t>0</w:t>
      </w:r>
      <w:r>
        <w:rPr>
          <w:rFonts w:hint="eastAsia" w:ascii="仿宋" w:hAnsi="仿宋" w:eastAsia="仿宋" w:cs="宋体"/>
          <w:kern w:val="0"/>
          <w:sz w:val="32"/>
          <w:szCs w:val="32"/>
        </w:rPr>
        <w:t>万元、政府性基金</w:t>
      </w:r>
      <w:r>
        <w:rPr>
          <w:rFonts w:ascii="仿宋" w:hAnsi="仿宋" w:eastAsia="仿宋" w:cs="宋体"/>
          <w:kern w:val="0"/>
          <w:sz w:val="32"/>
          <w:szCs w:val="32"/>
        </w:rPr>
        <w:t>0</w:t>
      </w:r>
      <w:r>
        <w:rPr>
          <w:rFonts w:hint="eastAsia" w:ascii="仿宋" w:hAnsi="仿宋" w:eastAsia="仿宋" w:cs="宋体"/>
          <w:kern w:val="0"/>
          <w:sz w:val="32"/>
          <w:szCs w:val="32"/>
        </w:rPr>
        <w:t>万元。</w:t>
      </w:r>
    </w:p>
    <w:p w14:paraId="56D1F4BB">
      <w:pPr>
        <w:ind w:firstLine="640" w:firstLineChars="200"/>
        <w:rPr>
          <w:rFonts w:ascii="??_GB2312" w:hAnsi="黑体" w:eastAsia="Times New Roman" w:cs="??_GB2312"/>
          <w:sz w:val="32"/>
          <w:szCs w:val="32"/>
        </w:rPr>
      </w:pPr>
    </w:p>
    <w:p w14:paraId="3C020A2B">
      <w:pPr>
        <w:jc w:val="center"/>
        <w:rPr>
          <w:rFonts w:ascii="黑体" w:hAnsi="黑体" w:eastAsia="黑体"/>
          <w:sz w:val="32"/>
          <w:szCs w:val="32"/>
        </w:rPr>
      </w:pPr>
    </w:p>
    <w:p w14:paraId="7573ED1F">
      <w:pPr>
        <w:jc w:val="left"/>
        <w:rPr>
          <w:rFonts w:ascii="??_GB2312" w:hAnsi="宋体" w:eastAsia="Times New Roman" w:cs="宋体"/>
          <w:color w:val="000000"/>
          <w:kern w:val="0"/>
          <w:sz w:val="32"/>
          <w:szCs w:val="30"/>
        </w:rPr>
      </w:pPr>
    </w:p>
    <w:p w14:paraId="55594D4A">
      <w:pPr>
        <w:jc w:val="center"/>
        <w:rPr>
          <w:rFonts w:ascii="黑体" w:hAnsi="黑体" w:eastAsia="黑体"/>
          <w:b/>
          <w:sz w:val="32"/>
          <w:szCs w:val="32"/>
        </w:rPr>
      </w:pPr>
      <w:r>
        <w:rPr>
          <w:rFonts w:hint="eastAsia" w:ascii="黑体" w:hAnsi="黑体" w:eastAsia="黑体"/>
          <w:b/>
          <w:sz w:val="32"/>
          <w:szCs w:val="32"/>
        </w:rPr>
        <w:t>第四部分</w:t>
      </w:r>
      <w:r>
        <w:rPr>
          <w:rFonts w:ascii="黑体" w:hAnsi="黑体" w:eastAsia="黑体"/>
          <w:b/>
          <w:sz w:val="32"/>
          <w:szCs w:val="32"/>
        </w:rPr>
        <w:t xml:space="preserve">  </w:t>
      </w:r>
      <w:r>
        <w:rPr>
          <w:rFonts w:hint="eastAsia" w:ascii="黑体" w:hAnsi="黑体" w:eastAsia="黑体"/>
          <w:b/>
          <w:sz w:val="32"/>
          <w:szCs w:val="32"/>
        </w:rPr>
        <w:t>名词解释</w:t>
      </w:r>
    </w:p>
    <w:p w14:paraId="529B80D6">
      <w:pPr>
        <w:ind w:firstLine="640" w:firstLineChars="200"/>
        <w:jc w:val="left"/>
        <w:rPr>
          <w:rFonts w:ascii="??_GB2312" w:eastAsia="Times New Roman" w:cs="宋体"/>
          <w:bCs/>
          <w:color w:val="000000"/>
          <w:kern w:val="0"/>
          <w:sz w:val="32"/>
          <w:szCs w:val="32"/>
          <w:lang w:val="zh-CN"/>
        </w:rPr>
      </w:pPr>
    </w:p>
    <w:p w14:paraId="7EDD6DBB">
      <w:pPr>
        <w:ind w:firstLine="640"/>
        <w:jc w:val="left"/>
        <w:rPr>
          <w:rFonts w:ascii="仿宋" w:hAnsi="仿宋" w:eastAsia="仿宋" w:cs="宋体"/>
          <w:kern w:val="0"/>
          <w:sz w:val="32"/>
          <w:szCs w:val="32"/>
        </w:rPr>
      </w:pPr>
      <w:r>
        <w:rPr>
          <w:rFonts w:hint="eastAsia" w:ascii="仿宋" w:hAnsi="仿宋" w:eastAsia="仿宋" w:cs="宋体"/>
          <w:kern w:val="0"/>
          <w:sz w:val="32"/>
          <w:szCs w:val="32"/>
        </w:rPr>
        <w:t>一、财政拨款收入：指本级财政当年拨付的资金。</w:t>
      </w:r>
    </w:p>
    <w:p w14:paraId="2AF8D77A">
      <w:pPr>
        <w:ind w:firstLine="640"/>
        <w:jc w:val="left"/>
        <w:rPr>
          <w:rFonts w:ascii="仿宋" w:hAnsi="仿宋" w:eastAsia="仿宋" w:cs="宋体"/>
          <w:kern w:val="0"/>
          <w:sz w:val="32"/>
          <w:szCs w:val="32"/>
        </w:rPr>
      </w:pPr>
      <w:r>
        <w:rPr>
          <w:rFonts w:hint="eastAsia" w:ascii="仿宋" w:hAnsi="仿宋" w:eastAsia="仿宋" w:cs="宋体"/>
          <w:kern w:val="0"/>
          <w:sz w:val="32"/>
          <w:szCs w:val="32"/>
        </w:rPr>
        <w:t>二、事业收入：指事业单位开展专业业务活动及辅助活动取得的收入。</w:t>
      </w:r>
    </w:p>
    <w:p w14:paraId="4CBB5DAF">
      <w:pPr>
        <w:ind w:firstLine="640"/>
        <w:jc w:val="left"/>
        <w:rPr>
          <w:rFonts w:ascii="仿宋" w:hAnsi="仿宋" w:eastAsia="仿宋" w:cs="宋体"/>
          <w:kern w:val="0"/>
          <w:sz w:val="32"/>
          <w:szCs w:val="32"/>
        </w:rPr>
      </w:pPr>
      <w:r>
        <w:rPr>
          <w:rFonts w:hint="eastAsia" w:ascii="仿宋" w:hAnsi="仿宋" w:eastAsia="仿宋" w:cs="宋体"/>
          <w:kern w:val="0"/>
          <w:sz w:val="32"/>
          <w:szCs w:val="32"/>
        </w:rPr>
        <w:t>三、经营收入：指事业单位在专业业务活动及其辅助活动之外开展非独立核算经营活动取得的收入。</w:t>
      </w:r>
    </w:p>
    <w:p w14:paraId="3D6EE662">
      <w:pPr>
        <w:ind w:firstLine="640"/>
        <w:jc w:val="left"/>
        <w:rPr>
          <w:rFonts w:ascii="仿宋" w:hAnsi="仿宋" w:eastAsia="仿宋" w:cs="宋体"/>
          <w:kern w:val="0"/>
          <w:sz w:val="32"/>
          <w:szCs w:val="32"/>
        </w:rPr>
      </w:pPr>
      <w:r>
        <w:rPr>
          <w:rFonts w:hint="eastAsia" w:ascii="仿宋" w:hAnsi="仿宋" w:eastAsia="仿宋" w:cs="宋体"/>
          <w:kern w:val="0"/>
          <w:sz w:val="32"/>
          <w:szCs w:val="32"/>
        </w:rPr>
        <w:t>四、其他收入：指除上述“财政拨款收入”“事业收入”“经营收入”等以外的收入。</w:t>
      </w:r>
    </w:p>
    <w:p w14:paraId="2BB6C388">
      <w:pPr>
        <w:ind w:firstLine="640"/>
        <w:jc w:val="left"/>
        <w:rPr>
          <w:rFonts w:ascii="仿宋" w:hAnsi="仿宋" w:eastAsia="仿宋" w:cs="宋体"/>
          <w:kern w:val="0"/>
          <w:sz w:val="32"/>
          <w:szCs w:val="32"/>
        </w:rPr>
      </w:pPr>
      <w:r>
        <w:rPr>
          <w:rFonts w:hint="eastAsia" w:ascii="仿宋" w:hAnsi="仿宋" w:eastAsia="仿宋" w:cs="宋体"/>
          <w:kern w:val="0"/>
          <w:sz w:val="32"/>
          <w:szCs w:val="32"/>
        </w:rPr>
        <w:t>五、年初结转和结余：指以前年度尚未完成、结转到本年按有关规定继续使用的资金。</w:t>
      </w:r>
    </w:p>
    <w:p w14:paraId="2E214874">
      <w:pPr>
        <w:ind w:firstLine="640"/>
        <w:jc w:val="left"/>
        <w:rPr>
          <w:rFonts w:ascii="仿宋" w:hAnsi="仿宋" w:eastAsia="仿宋" w:cs="宋体"/>
          <w:kern w:val="0"/>
          <w:sz w:val="32"/>
          <w:szCs w:val="32"/>
        </w:rPr>
      </w:pPr>
      <w:r>
        <w:rPr>
          <w:rFonts w:hint="eastAsia" w:ascii="仿宋" w:hAnsi="仿宋" w:eastAsia="仿宋" w:cs="宋体"/>
          <w:kern w:val="0"/>
          <w:sz w:val="32"/>
          <w:szCs w:val="32"/>
        </w:rPr>
        <w:t>六、基本支出：指行政事业单位用于为保障其机构正常运转、完成日常工作任务而发生的人员支出和公用支出。</w:t>
      </w:r>
      <w:r>
        <w:rPr>
          <w:rFonts w:ascii="仿宋" w:hAnsi="仿宋" w:eastAsia="仿宋" w:cs="宋体"/>
          <w:kern w:val="0"/>
          <w:sz w:val="32"/>
          <w:szCs w:val="32"/>
        </w:rPr>
        <w:t xml:space="preserve">   </w:t>
      </w:r>
    </w:p>
    <w:p w14:paraId="0CF5B37D">
      <w:pPr>
        <w:ind w:firstLine="640"/>
        <w:jc w:val="left"/>
        <w:rPr>
          <w:rFonts w:ascii="仿宋" w:hAnsi="仿宋" w:eastAsia="仿宋" w:cs="宋体"/>
          <w:kern w:val="0"/>
          <w:sz w:val="32"/>
          <w:szCs w:val="32"/>
        </w:rPr>
      </w:pPr>
      <w:r>
        <w:rPr>
          <w:rFonts w:hint="eastAsia" w:ascii="仿宋" w:hAnsi="仿宋" w:eastAsia="仿宋" w:cs="宋体"/>
          <w:kern w:val="0"/>
          <w:sz w:val="32"/>
          <w:szCs w:val="32"/>
        </w:rPr>
        <w:t>七、工资福利支出：反映单位开支的在职职工和编制外长期聘用人员的各类劳动报酬，以及为上述人员缴纳的各项社会保险费等。</w:t>
      </w:r>
    </w:p>
    <w:p w14:paraId="04091C96">
      <w:pPr>
        <w:ind w:firstLine="640"/>
        <w:jc w:val="left"/>
        <w:rPr>
          <w:rFonts w:ascii="仿宋" w:hAnsi="仿宋" w:eastAsia="仿宋" w:cs="宋体"/>
          <w:kern w:val="0"/>
          <w:sz w:val="32"/>
          <w:szCs w:val="32"/>
        </w:rPr>
      </w:pPr>
      <w:r>
        <w:rPr>
          <w:rFonts w:hint="eastAsia" w:ascii="仿宋" w:hAnsi="仿宋" w:eastAsia="仿宋" w:cs="宋体"/>
          <w:kern w:val="0"/>
          <w:sz w:val="32"/>
          <w:szCs w:val="32"/>
        </w:rPr>
        <w:t>八、对个人和家庭的补助支出：反映政府用于对个人和家庭的补助支出，包括离休费、退休费、退职（役）费、抚恤金、生活补助、救济费、医疗费补助、助学金、独生子女奖励金、其他等。</w:t>
      </w:r>
    </w:p>
    <w:p w14:paraId="68C8C00C">
      <w:pPr>
        <w:ind w:firstLine="640"/>
        <w:jc w:val="left"/>
        <w:rPr>
          <w:rFonts w:ascii="仿宋" w:hAnsi="仿宋" w:eastAsia="仿宋" w:cs="宋体"/>
          <w:kern w:val="0"/>
          <w:sz w:val="32"/>
          <w:szCs w:val="32"/>
        </w:rPr>
      </w:pPr>
      <w:r>
        <w:rPr>
          <w:rFonts w:hint="eastAsia" w:ascii="仿宋" w:hAnsi="仿宋" w:eastAsia="仿宋" w:cs="宋体"/>
          <w:kern w:val="0"/>
          <w:sz w:val="32"/>
          <w:szCs w:val="32"/>
        </w:rPr>
        <w:t>九、商品和服务支出：反映单位购买商品和服务的支出，包括办公费、水费、电费、邮电费、培训费、公务用车运行维护费、差旅费、因公出国（境）费用、公务接待费、工会经费、会议费、福利费、物业管理费、维修（护）费、其他等。</w:t>
      </w:r>
    </w:p>
    <w:p w14:paraId="1D76192B">
      <w:pPr>
        <w:ind w:firstLine="640"/>
        <w:jc w:val="left"/>
        <w:rPr>
          <w:rFonts w:ascii="仿宋" w:hAnsi="仿宋" w:eastAsia="仿宋" w:cs="宋体"/>
          <w:kern w:val="0"/>
          <w:sz w:val="32"/>
          <w:szCs w:val="32"/>
        </w:rPr>
      </w:pPr>
      <w:r>
        <w:rPr>
          <w:rFonts w:hint="eastAsia" w:ascii="仿宋" w:hAnsi="仿宋" w:eastAsia="仿宋" w:cs="宋体"/>
          <w:kern w:val="0"/>
          <w:sz w:val="32"/>
          <w:szCs w:val="32"/>
        </w:rPr>
        <w:t>十、项目支出：指各部门、各单位为完成其特定的工作任务和事业发展目标所发生的支出。</w:t>
      </w:r>
    </w:p>
    <w:p w14:paraId="005AC36D">
      <w:pPr>
        <w:ind w:firstLine="640"/>
        <w:jc w:val="left"/>
        <w:rPr>
          <w:rFonts w:ascii="仿宋" w:hAnsi="仿宋" w:eastAsia="仿宋" w:cs="宋体"/>
          <w:kern w:val="0"/>
          <w:sz w:val="32"/>
          <w:szCs w:val="32"/>
        </w:rPr>
      </w:pPr>
      <w:r>
        <w:rPr>
          <w:rFonts w:hint="eastAsia" w:ascii="仿宋" w:hAnsi="仿宋" w:eastAsia="仿宋" w:cs="宋体"/>
          <w:kern w:val="0"/>
          <w:sz w:val="32"/>
          <w:szCs w:val="32"/>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14:paraId="69592668">
      <w:pPr>
        <w:ind w:firstLine="640"/>
        <w:jc w:val="left"/>
        <w:rPr>
          <w:rFonts w:ascii="仿宋" w:hAnsi="仿宋" w:eastAsia="仿宋" w:cs="宋体"/>
          <w:kern w:val="0"/>
          <w:sz w:val="32"/>
          <w:szCs w:val="32"/>
        </w:rPr>
      </w:pPr>
      <w:r>
        <w:rPr>
          <w:rFonts w:hint="eastAsia" w:ascii="仿宋" w:hAnsi="仿宋" w:eastAsia="仿宋" w:cs="宋体"/>
          <w:kern w:val="0"/>
          <w:sz w:val="32"/>
          <w:szCs w:val="32"/>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14:paraId="756C2E1B">
      <w:pPr>
        <w:ind w:firstLine="640"/>
        <w:jc w:val="left"/>
        <w:rPr>
          <w:rFonts w:ascii="仿宋" w:hAnsi="仿宋" w:eastAsia="仿宋" w:cs="宋体"/>
          <w:kern w:val="0"/>
          <w:sz w:val="32"/>
          <w:szCs w:val="32"/>
        </w:rPr>
      </w:pPr>
    </w:p>
    <w:p w14:paraId="782BE3F3">
      <w:pPr>
        <w:ind w:firstLine="640"/>
        <w:jc w:val="left"/>
        <w:rPr>
          <w:rFonts w:ascii="仿宋" w:hAnsi="仿宋" w:eastAsia="仿宋" w:cs="宋体"/>
          <w:kern w:val="0"/>
          <w:sz w:val="32"/>
          <w:szCs w:val="32"/>
        </w:rPr>
      </w:pPr>
    </w:p>
    <w:p w14:paraId="2ABD5437">
      <w:pPr>
        <w:ind w:firstLine="640"/>
        <w:jc w:val="left"/>
        <w:rPr>
          <w:rFonts w:ascii="仿宋" w:hAnsi="仿宋" w:eastAsia="仿宋" w:cs="宋体"/>
          <w:kern w:val="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36023204"/>
    <w:multiLevelType w:val="multilevel"/>
    <w:tmpl w:val="36023204"/>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4C9A6287"/>
    <w:multiLevelType w:val="multilevel"/>
    <w:tmpl w:val="4C9A6287"/>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_GB2312" w:hAnsi="??_GB2312" w:eastAsia="Times New Roman" w:cs="??_GB2312"/>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NGVjZTcyMjE3YWU2YmUyMTRmODRiNGY0YWFmMWMifQ=="/>
  </w:docVars>
  <w:rsids>
    <w:rsidRoot w:val="00A11701"/>
    <w:rsid w:val="0000189D"/>
    <w:rsid w:val="00027DB6"/>
    <w:rsid w:val="000316FF"/>
    <w:rsid w:val="000333AC"/>
    <w:rsid w:val="0003618E"/>
    <w:rsid w:val="000540FF"/>
    <w:rsid w:val="00062C2D"/>
    <w:rsid w:val="000923E7"/>
    <w:rsid w:val="00092F5A"/>
    <w:rsid w:val="000B3332"/>
    <w:rsid w:val="000B468B"/>
    <w:rsid w:val="000B778A"/>
    <w:rsid w:val="000C3F01"/>
    <w:rsid w:val="000D1873"/>
    <w:rsid w:val="000D32A4"/>
    <w:rsid w:val="001046C6"/>
    <w:rsid w:val="00114E9A"/>
    <w:rsid w:val="001176A3"/>
    <w:rsid w:val="0013018C"/>
    <w:rsid w:val="00133464"/>
    <w:rsid w:val="0013470F"/>
    <w:rsid w:val="00135C4B"/>
    <w:rsid w:val="00144784"/>
    <w:rsid w:val="001518D1"/>
    <w:rsid w:val="00176877"/>
    <w:rsid w:val="00177F36"/>
    <w:rsid w:val="00180101"/>
    <w:rsid w:val="001C724B"/>
    <w:rsid w:val="001D49E7"/>
    <w:rsid w:val="001D6557"/>
    <w:rsid w:val="002300DF"/>
    <w:rsid w:val="00235793"/>
    <w:rsid w:val="00243305"/>
    <w:rsid w:val="00246405"/>
    <w:rsid w:val="00257DC1"/>
    <w:rsid w:val="002706DD"/>
    <w:rsid w:val="00281EC6"/>
    <w:rsid w:val="002B03A3"/>
    <w:rsid w:val="002D4C64"/>
    <w:rsid w:val="002D5D73"/>
    <w:rsid w:val="002E7E4F"/>
    <w:rsid w:val="002F5798"/>
    <w:rsid w:val="00316F82"/>
    <w:rsid w:val="00357A11"/>
    <w:rsid w:val="003721AF"/>
    <w:rsid w:val="003877D1"/>
    <w:rsid w:val="00390D0C"/>
    <w:rsid w:val="003A14C8"/>
    <w:rsid w:val="003A609C"/>
    <w:rsid w:val="003C2C90"/>
    <w:rsid w:val="003C59B7"/>
    <w:rsid w:val="003F546B"/>
    <w:rsid w:val="0040124E"/>
    <w:rsid w:val="00403AF6"/>
    <w:rsid w:val="0040482F"/>
    <w:rsid w:val="00417957"/>
    <w:rsid w:val="00422C64"/>
    <w:rsid w:val="00433A4D"/>
    <w:rsid w:val="00446238"/>
    <w:rsid w:val="0044631E"/>
    <w:rsid w:val="00475E72"/>
    <w:rsid w:val="00487D9B"/>
    <w:rsid w:val="004926AB"/>
    <w:rsid w:val="004A0DA2"/>
    <w:rsid w:val="004A4471"/>
    <w:rsid w:val="004C00D6"/>
    <w:rsid w:val="004C7072"/>
    <w:rsid w:val="004E003A"/>
    <w:rsid w:val="005005F1"/>
    <w:rsid w:val="00504D2F"/>
    <w:rsid w:val="0051285A"/>
    <w:rsid w:val="00526661"/>
    <w:rsid w:val="00550897"/>
    <w:rsid w:val="00564495"/>
    <w:rsid w:val="005656EA"/>
    <w:rsid w:val="00573998"/>
    <w:rsid w:val="00587207"/>
    <w:rsid w:val="00594F7D"/>
    <w:rsid w:val="005A20EF"/>
    <w:rsid w:val="005A4DA9"/>
    <w:rsid w:val="005B77C0"/>
    <w:rsid w:val="005C2702"/>
    <w:rsid w:val="005F186E"/>
    <w:rsid w:val="005F1D83"/>
    <w:rsid w:val="0061376E"/>
    <w:rsid w:val="00635128"/>
    <w:rsid w:val="00656193"/>
    <w:rsid w:val="00661E6A"/>
    <w:rsid w:val="0066472C"/>
    <w:rsid w:val="00664FA3"/>
    <w:rsid w:val="00670E7A"/>
    <w:rsid w:val="0069322C"/>
    <w:rsid w:val="00694F0F"/>
    <w:rsid w:val="006A5228"/>
    <w:rsid w:val="006B0D53"/>
    <w:rsid w:val="00706DA9"/>
    <w:rsid w:val="00736E0B"/>
    <w:rsid w:val="00742DB3"/>
    <w:rsid w:val="0074438D"/>
    <w:rsid w:val="007514C0"/>
    <w:rsid w:val="00752338"/>
    <w:rsid w:val="007638B7"/>
    <w:rsid w:val="00772619"/>
    <w:rsid w:val="00774B88"/>
    <w:rsid w:val="00796C43"/>
    <w:rsid w:val="007C612E"/>
    <w:rsid w:val="007D5500"/>
    <w:rsid w:val="007E2A23"/>
    <w:rsid w:val="007E35D4"/>
    <w:rsid w:val="007E7954"/>
    <w:rsid w:val="007F02EA"/>
    <w:rsid w:val="007F571F"/>
    <w:rsid w:val="007F58E0"/>
    <w:rsid w:val="00806F7F"/>
    <w:rsid w:val="00810C41"/>
    <w:rsid w:val="008114E8"/>
    <w:rsid w:val="00813584"/>
    <w:rsid w:val="00845256"/>
    <w:rsid w:val="00856AF6"/>
    <w:rsid w:val="00861753"/>
    <w:rsid w:val="00861D4A"/>
    <w:rsid w:val="00870B7B"/>
    <w:rsid w:val="00875A05"/>
    <w:rsid w:val="008811D3"/>
    <w:rsid w:val="00892B83"/>
    <w:rsid w:val="00893527"/>
    <w:rsid w:val="008A2947"/>
    <w:rsid w:val="00902045"/>
    <w:rsid w:val="00904144"/>
    <w:rsid w:val="009148C3"/>
    <w:rsid w:val="00937F4E"/>
    <w:rsid w:val="009541C7"/>
    <w:rsid w:val="0096428B"/>
    <w:rsid w:val="009677A3"/>
    <w:rsid w:val="00973E40"/>
    <w:rsid w:val="0098439F"/>
    <w:rsid w:val="009A46A0"/>
    <w:rsid w:val="009A5155"/>
    <w:rsid w:val="009B3553"/>
    <w:rsid w:val="009B497D"/>
    <w:rsid w:val="009C536F"/>
    <w:rsid w:val="009F408B"/>
    <w:rsid w:val="00A03232"/>
    <w:rsid w:val="00A11701"/>
    <w:rsid w:val="00A150C1"/>
    <w:rsid w:val="00A32EB1"/>
    <w:rsid w:val="00A40B90"/>
    <w:rsid w:val="00A453CD"/>
    <w:rsid w:val="00A64C84"/>
    <w:rsid w:val="00A702C4"/>
    <w:rsid w:val="00AA5B19"/>
    <w:rsid w:val="00AA66A1"/>
    <w:rsid w:val="00B04892"/>
    <w:rsid w:val="00B3343D"/>
    <w:rsid w:val="00B461CD"/>
    <w:rsid w:val="00B47497"/>
    <w:rsid w:val="00B53F95"/>
    <w:rsid w:val="00BA0E63"/>
    <w:rsid w:val="00BC04C4"/>
    <w:rsid w:val="00BC6B2B"/>
    <w:rsid w:val="00BE6AF1"/>
    <w:rsid w:val="00BF567F"/>
    <w:rsid w:val="00C00003"/>
    <w:rsid w:val="00C12C5D"/>
    <w:rsid w:val="00C56C7E"/>
    <w:rsid w:val="00C82BEE"/>
    <w:rsid w:val="00C96148"/>
    <w:rsid w:val="00CA77D3"/>
    <w:rsid w:val="00CB06ED"/>
    <w:rsid w:val="00CB0BCA"/>
    <w:rsid w:val="00CB541F"/>
    <w:rsid w:val="00CD6099"/>
    <w:rsid w:val="00D3136F"/>
    <w:rsid w:val="00D44E4F"/>
    <w:rsid w:val="00D74E65"/>
    <w:rsid w:val="00DC6AA2"/>
    <w:rsid w:val="00DD305A"/>
    <w:rsid w:val="00DD48E5"/>
    <w:rsid w:val="00DE22A3"/>
    <w:rsid w:val="00E00D5F"/>
    <w:rsid w:val="00E146ED"/>
    <w:rsid w:val="00E32C89"/>
    <w:rsid w:val="00E35E3B"/>
    <w:rsid w:val="00E402CF"/>
    <w:rsid w:val="00E851E6"/>
    <w:rsid w:val="00E919E8"/>
    <w:rsid w:val="00E95AFC"/>
    <w:rsid w:val="00EA7321"/>
    <w:rsid w:val="00EB3439"/>
    <w:rsid w:val="00EB496E"/>
    <w:rsid w:val="00EB5763"/>
    <w:rsid w:val="00EC12B6"/>
    <w:rsid w:val="00EC1848"/>
    <w:rsid w:val="00F41B71"/>
    <w:rsid w:val="00F51CD3"/>
    <w:rsid w:val="00F72AC0"/>
    <w:rsid w:val="00FA694F"/>
    <w:rsid w:val="00FC5877"/>
    <w:rsid w:val="00FF7A74"/>
    <w:rsid w:val="02C1312C"/>
    <w:rsid w:val="03383D3F"/>
    <w:rsid w:val="03DA7E24"/>
    <w:rsid w:val="07CA020B"/>
    <w:rsid w:val="09490393"/>
    <w:rsid w:val="096B7591"/>
    <w:rsid w:val="0AAE59A9"/>
    <w:rsid w:val="0BC1557C"/>
    <w:rsid w:val="0D68396C"/>
    <w:rsid w:val="0DC9564D"/>
    <w:rsid w:val="0DE441AA"/>
    <w:rsid w:val="0EC13BF3"/>
    <w:rsid w:val="0F213EEB"/>
    <w:rsid w:val="103944FB"/>
    <w:rsid w:val="11AE4CBE"/>
    <w:rsid w:val="13D9057A"/>
    <w:rsid w:val="149A50C6"/>
    <w:rsid w:val="15B632C5"/>
    <w:rsid w:val="174D1B4D"/>
    <w:rsid w:val="17A146A8"/>
    <w:rsid w:val="194556F4"/>
    <w:rsid w:val="19E3668F"/>
    <w:rsid w:val="1AB61420"/>
    <w:rsid w:val="1B18599B"/>
    <w:rsid w:val="1C0B4A5C"/>
    <w:rsid w:val="1C3162E0"/>
    <w:rsid w:val="1CB86F15"/>
    <w:rsid w:val="1CC342A8"/>
    <w:rsid w:val="1D3551BA"/>
    <w:rsid w:val="1D3A1125"/>
    <w:rsid w:val="1D3E2486"/>
    <w:rsid w:val="1D873069"/>
    <w:rsid w:val="1DB02DC9"/>
    <w:rsid w:val="1E3C5243"/>
    <w:rsid w:val="1FE058F3"/>
    <w:rsid w:val="20B125B8"/>
    <w:rsid w:val="217D7A7B"/>
    <w:rsid w:val="21E03866"/>
    <w:rsid w:val="2326685E"/>
    <w:rsid w:val="24EB4AE2"/>
    <w:rsid w:val="25364BF7"/>
    <w:rsid w:val="271F6BA3"/>
    <w:rsid w:val="2B641458"/>
    <w:rsid w:val="2B8074C5"/>
    <w:rsid w:val="2D3D79CC"/>
    <w:rsid w:val="2EC01CC1"/>
    <w:rsid w:val="2F1241FD"/>
    <w:rsid w:val="2F9B225C"/>
    <w:rsid w:val="313D727D"/>
    <w:rsid w:val="32621481"/>
    <w:rsid w:val="32AD1EA0"/>
    <w:rsid w:val="32CC7242"/>
    <w:rsid w:val="37151C2D"/>
    <w:rsid w:val="39697277"/>
    <w:rsid w:val="39865E85"/>
    <w:rsid w:val="39A10D7E"/>
    <w:rsid w:val="3ADC5A8B"/>
    <w:rsid w:val="3D0E1F98"/>
    <w:rsid w:val="3D8E3A72"/>
    <w:rsid w:val="3F9D180E"/>
    <w:rsid w:val="3FB11793"/>
    <w:rsid w:val="405849BD"/>
    <w:rsid w:val="40910129"/>
    <w:rsid w:val="42141B81"/>
    <w:rsid w:val="42AC069E"/>
    <w:rsid w:val="444B3D5D"/>
    <w:rsid w:val="4677166D"/>
    <w:rsid w:val="468A6DA0"/>
    <w:rsid w:val="470E72B8"/>
    <w:rsid w:val="47304D7E"/>
    <w:rsid w:val="47766A1A"/>
    <w:rsid w:val="47970B24"/>
    <w:rsid w:val="47AE23FF"/>
    <w:rsid w:val="47F91866"/>
    <w:rsid w:val="48B369D6"/>
    <w:rsid w:val="49813361"/>
    <w:rsid w:val="4A1C5DA6"/>
    <w:rsid w:val="4A991562"/>
    <w:rsid w:val="4BB506E4"/>
    <w:rsid w:val="506439A0"/>
    <w:rsid w:val="50906306"/>
    <w:rsid w:val="51C71EB2"/>
    <w:rsid w:val="536379A6"/>
    <w:rsid w:val="53E848A4"/>
    <w:rsid w:val="54F61615"/>
    <w:rsid w:val="557A1B6E"/>
    <w:rsid w:val="557A376F"/>
    <w:rsid w:val="565419E4"/>
    <w:rsid w:val="56552F27"/>
    <w:rsid w:val="56B57ABB"/>
    <w:rsid w:val="571B1C83"/>
    <w:rsid w:val="59482F3E"/>
    <w:rsid w:val="5A2D43B8"/>
    <w:rsid w:val="5C467C89"/>
    <w:rsid w:val="5F630129"/>
    <w:rsid w:val="6109355E"/>
    <w:rsid w:val="619D131A"/>
    <w:rsid w:val="629514EB"/>
    <w:rsid w:val="64921B4D"/>
    <w:rsid w:val="64B701E4"/>
    <w:rsid w:val="67713ED7"/>
    <w:rsid w:val="67A20299"/>
    <w:rsid w:val="6A5D4377"/>
    <w:rsid w:val="6BB13713"/>
    <w:rsid w:val="6CDD788C"/>
    <w:rsid w:val="6D612816"/>
    <w:rsid w:val="6E3F5CED"/>
    <w:rsid w:val="6EAB60ED"/>
    <w:rsid w:val="6F2029A2"/>
    <w:rsid w:val="6F72024E"/>
    <w:rsid w:val="6FCC0B5F"/>
    <w:rsid w:val="72E61D53"/>
    <w:rsid w:val="74EB540A"/>
    <w:rsid w:val="75932361"/>
    <w:rsid w:val="77C17246"/>
    <w:rsid w:val="78F56919"/>
    <w:rsid w:val="7AFF4DF4"/>
    <w:rsid w:val="7DCA1372"/>
    <w:rsid w:val="7DF6029C"/>
    <w:rsid w:val="7F88716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character" w:customStyle="1" w:styleId="6">
    <w:name w:val="Footer Char"/>
    <w:basedOn w:val="5"/>
    <w:link w:val="2"/>
    <w:semiHidden/>
    <w:qFormat/>
    <w:locked/>
    <w:uiPriority w:val="99"/>
    <w:rPr>
      <w:rFonts w:cs="Times New Roman"/>
      <w:sz w:val="18"/>
    </w:rPr>
  </w:style>
  <w:style w:type="character" w:customStyle="1" w:styleId="7">
    <w:name w:val="Header Char"/>
    <w:basedOn w:val="5"/>
    <w:link w:val="3"/>
    <w:semiHidden/>
    <w:qFormat/>
    <w:locked/>
    <w:uiPriority w:val="99"/>
    <w:rPr>
      <w:rFonts w:cs="Times New Roman"/>
      <w:sz w:val="18"/>
    </w:rPr>
  </w:style>
  <w:style w:type="paragraph" w:customStyle="1" w:styleId="8">
    <w:name w:val="List Paragraph1"/>
    <w:basedOn w:val="1"/>
    <w:qFormat/>
    <w:uiPriority w:val="99"/>
    <w:pPr>
      <w:ind w:firstLine="420" w:firstLineChars="200"/>
    </w:pPr>
  </w:style>
  <w:style w:type="paragraph" w:customStyle="1" w:styleId="9">
    <w:name w:val="正文1 Char Char Char"/>
    <w:basedOn w:val="1"/>
    <w:qFormat/>
    <w:uiPriority w:val="99"/>
    <w:pPr>
      <w:widowControl/>
      <w:spacing w:line="360" w:lineRule="auto"/>
      <w:ind w:firstLine="200" w:firstLineChars="20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12</Pages>
  <Words>3927</Words>
  <Characters>4346</Characters>
  <Lines>0</Lines>
  <Paragraphs>0</Paragraphs>
  <TotalTime>75</TotalTime>
  <ScaleCrop>false</ScaleCrop>
  <LinksUpToDate>false</LinksUpToDate>
  <CharactersWithSpaces>4428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2017-02-03T15:31:00Z</dcterms:created>
  <dc:creator>null,null,总收发</dc:creator>
  <cp:lastModifiedBy>两个小淘气</cp:lastModifiedBy>
  <cp:lastPrinted>2022-02-10T09:08:00Z</cp:lastPrinted>
  <dcterms:modified xsi:type="dcterms:W3CDTF">2025-02-26T07:28:07Z</dcterms:modified>
  <dc:title>××年××部门（单位）预算</dc:title>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15F1B5F31DFA43DD90E0A3F3108D1C87_13</vt:lpwstr>
  </property>
  <property fmtid="{D5CDD505-2E9C-101B-9397-08002B2CF9AE}" pid="4" name="KSOTemplateDocerSaveRecord">
    <vt:lpwstr>eyJoZGlkIjoiOTE4ZDkwM2JlYWYzMzIxNGFiN2JhYmFlZjE0MThlYmQiLCJ1c2VySWQiOiIzODY1NTAxOTMifQ==</vt:lpwstr>
  </property>
</Properties>
</file>