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A8F36">
      <w:pPr>
        <w:spacing w:line="530" w:lineRule="exact"/>
        <w:rPr>
          <w:rFonts w:ascii="黑体" w:hAnsi="黑体" w:eastAsia="黑体"/>
          <w:szCs w:val="32"/>
        </w:rPr>
      </w:pPr>
    </w:p>
    <w:p w14:paraId="11845359">
      <w:pPr>
        <w:spacing w:line="530" w:lineRule="exact"/>
        <w:ind w:firstLine="220" w:firstLineChars="50"/>
        <w:jc w:val="center"/>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2024年度保亭县中医医院提升改造</w:t>
      </w:r>
    </w:p>
    <w:p w14:paraId="40CC5AE5">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val="en-US" w:eastAsia="zh-CN"/>
        </w:rPr>
        <w:t>项目</w:t>
      </w:r>
      <w:r>
        <w:rPr>
          <w:rFonts w:hint="eastAsia" w:ascii="方正小标宋_GBK" w:hAnsi="方正小标宋_GBK" w:eastAsia="方正小标宋_GBK" w:cs="方正小标宋_GBK"/>
          <w:b w:val="0"/>
          <w:bCs/>
          <w:sz w:val="44"/>
          <w:szCs w:val="44"/>
        </w:rPr>
        <w:t>绩效自评报告</w:t>
      </w:r>
    </w:p>
    <w:p w14:paraId="3383A70C">
      <w:pPr>
        <w:spacing w:line="530" w:lineRule="exact"/>
        <w:ind w:firstLine="560"/>
        <w:rPr>
          <w:szCs w:val="32"/>
        </w:rPr>
      </w:pPr>
    </w:p>
    <w:p w14:paraId="60ED1246">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14:paraId="74A90E66">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（一）基本情况</w:t>
      </w:r>
    </w:p>
    <w:p w14:paraId="26F754BD">
      <w:pPr>
        <w:spacing w:line="36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保亭黎族苗族自治县卫生健康事业“十四五”发展规划》，规划提出到2025年，“全面建成体系完整、分工明确、功能互补、运行高效的整合型优质高效医疗卫生服务体系，中医药在重大疾病治疗中的协同作用，在疾病康复中的核心作用得到充分发挥。推进县医院、县中医院等公立医院提标改造，加快中医药服务体系建设，加快推进县中医院建设进程，在县中医院建立有中医特色的治疗诊室，实施中医治未病健康工程，将中医药优势与健康管理结合，探索融健康文化、健康管理、健康保险为一体的中医健康保障模式”。项目符合国家政策和保亭黎族苗族自治县医疗卫生的发展。</w:t>
      </w:r>
    </w:p>
    <w:p w14:paraId="0AB68BA1">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地点位于保亭县保城镇南环中路，县卫健委对面保亭黎族苗族自治县中医医院内。建设规模及内容：拟净化装修B区门诊急诊综合楼及B区住院综合楼面积2554.87㎡；B区住院综合楼三层“配液中心”面积519.35㎡；B区住院综合楼四层“ICU”面积776.08㎡;B区门诊急诊综合楼四层“手术中心”面积590.74㎡；B区门诊急诊综合楼四层“PCR实验室”面积61.35㎡；B区门诊急诊综合楼三层“X光室”面积8.05㎡；B区门诊急诊综合楼二层“供应中心”面积368.18㎡；B区门诊急诊综合楼一层“放射科“面积184.76㎡；B区住院综合楼二层“药品冷库”面积46.36㎡。B区门诊急诊综合楼及B区住院安装医用氧气供应系统，医用真空供应系统，医疗空气供应系统，健康中心，手术部汇流排系统，氧气、负压、压缩空气站房工程等综合医用气体系统。安装医院管理系统、临床信息系统、运营管理系统、移动物联网平台、电子认证系统、通讯自动化-CA、安保自动化-SA、楼宇自动化-BA、音视频系统-AV、机房工程、医院专用系统等信息智能化系统。建设急诊综合楼、住院楼和康疗中心标示牌、病人引导指示牌等。改造地下室“营养餐厅”面积447.27m²，改造地下室“供应中心”面积592.56㎡。改造C区康疗中心面积1772.64㎡。建设工期：390天。</w:t>
      </w:r>
    </w:p>
    <w:p w14:paraId="2CFD676E">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保亭黎族苗族自治县财政投资评审中心关于《保亭黎族苗族自治县中医医院提升改造项目》预算评审结果批复：核准预算总投资15,475.59万元，建设资金来源财政统筹安排资金。</w:t>
      </w:r>
    </w:p>
    <w:p w14:paraId="27201AC0">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（二）项目年度预算绩效目标和绩效指标设定</w:t>
      </w:r>
      <w:r>
        <w:rPr>
          <w:rFonts w:hint="eastAsia" w:ascii="仿宋_GB2312" w:hAnsi="仿宋_GB2312" w:eastAsia="仿宋_GB2312" w:cs="仿宋_GB2312"/>
          <w:sz w:val="32"/>
          <w:szCs w:val="32"/>
          <w:lang w:val="en-US" w:eastAsia="zh-CN"/>
        </w:rPr>
        <w:t>及完成</w:t>
      </w:r>
      <w:r>
        <w:rPr>
          <w:rFonts w:hint="eastAsia" w:ascii="仿宋_GB2312" w:hAnsi="仿宋_GB2312" w:eastAsia="仿宋_GB2312" w:cs="仿宋_GB2312"/>
          <w:sz w:val="32"/>
          <w:szCs w:val="32"/>
        </w:rPr>
        <w:t>情况</w:t>
      </w:r>
    </w:p>
    <w:p w14:paraId="403A5C1C">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w:t>
      </w:r>
      <w:r>
        <w:rPr>
          <w:rFonts w:hint="eastAsia" w:ascii="仿宋_GB2312" w:hAnsi="仿宋_GB2312" w:eastAsia="仿宋_GB2312" w:cs="仿宋_GB2312"/>
          <w:sz w:val="32"/>
          <w:szCs w:val="32"/>
          <w:lang w:val="en-US" w:eastAsia="zh-CN"/>
        </w:rPr>
        <w:t>加快中医药服务体系建设，加快推进县中医院建设进程</w:t>
      </w:r>
      <w:r>
        <w:rPr>
          <w:rFonts w:hint="eastAsia" w:ascii="仿宋_GB2312" w:hAnsi="仿宋_GB2312" w:eastAsia="仿宋_GB2312" w:cs="仿宋_GB2312"/>
          <w:sz w:val="32"/>
          <w:szCs w:val="32"/>
        </w:rPr>
        <w:t>，实现“十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五”规划目标，项目绩效目标如下：</w:t>
      </w:r>
    </w:p>
    <w:tbl>
      <w:tblPr>
        <w:tblStyle w:val="3"/>
        <w:tblW w:w="8787" w:type="dxa"/>
        <w:jc w:val="center"/>
        <w:tblLayout w:type="fixed"/>
        <w:tblCellMar>
          <w:top w:w="0" w:type="dxa"/>
          <w:left w:w="108" w:type="dxa"/>
          <w:bottom w:w="0" w:type="dxa"/>
          <w:right w:w="108" w:type="dxa"/>
        </w:tblCellMar>
      </w:tblPr>
      <w:tblGrid>
        <w:gridCol w:w="1162"/>
        <w:gridCol w:w="1378"/>
        <w:gridCol w:w="1677"/>
        <w:gridCol w:w="995"/>
        <w:gridCol w:w="709"/>
        <w:gridCol w:w="669"/>
        <w:gridCol w:w="2197"/>
      </w:tblGrid>
      <w:tr w14:paraId="2AFE0E2D">
        <w:tblPrEx>
          <w:tblCellMar>
            <w:top w:w="0" w:type="dxa"/>
            <w:left w:w="108" w:type="dxa"/>
            <w:bottom w:w="0" w:type="dxa"/>
            <w:right w:w="108" w:type="dxa"/>
          </w:tblCellMar>
        </w:tblPrEx>
        <w:trPr>
          <w:trHeight w:val="1429" w:hRule="atLeast"/>
          <w:jc w:val="center"/>
        </w:trPr>
        <w:tc>
          <w:tcPr>
            <w:tcW w:w="1162" w:type="dxa"/>
            <w:tcBorders>
              <w:top w:val="single" w:color="auto" w:sz="4" w:space="0"/>
              <w:left w:val="single" w:color="auto" w:sz="4" w:space="0"/>
              <w:right w:val="single" w:color="auto" w:sz="4" w:space="0"/>
            </w:tcBorders>
            <w:noWrap/>
            <w:vAlign w:val="center"/>
          </w:tcPr>
          <w:p w14:paraId="333AC5D0">
            <w:pPr>
              <w:widowControl/>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2024年</w:t>
            </w:r>
          </w:p>
          <w:p w14:paraId="23D38147">
            <w:pPr>
              <w:widowControl/>
              <w:jc w:val="center"/>
              <w:rPr>
                <w:rFonts w:hint="eastAsia" w:ascii="仿宋_GB2312" w:hAnsi="仿宋_GB2312" w:eastAsia="仿宋_GB2312" w:cs="仿宋_GB2312"/>
                <w:b w:val="0"/>
                <w:bCs w:val="0"/>
                <w:color w:val="000000"/>
                <w:kern w:val="0"/>
                <w:sz w:val="22"/>
                <w:lang w:val="en-US" w:eastAsia="zh-CN"/>
              </w:rPr>
            </w:pPr>
            <w:r>
              <w:rPr>
                <w:rFonts w:hint="eastAsia" w:ascii="宋体" w:hAnsi="宋体" w:eastAsia="宋体" w:cs="宋体"/>
                <w:b/>
                <w:bCs/>
                <w:color w:val="000000"/>
                <w:kern w:val="0"/>
                <w:sz w:val="22"/>
                <w:lang w:val="en-US" w:eastAsia="zh-CN"/>
              </w:rPr>
              <w:t>总体目标</w:t>
            </w:r>
          </w:p>
        </w:tc>
        <w:tc>
          <w:tcPr>
            <w:tcW w:w="7625" w:type="dxa"/>
            <w:gridSpan w:val="6"/>
            <w:tcBorders>
              <w:top w:val="single" w:color="auto" w:sz="4" w:space="0"/>
              <w:left w:val="single" w:color="auto" w:sz="4" w:space="0"/>
              <w:right w:val="single" w:color="auto" w:sz="4" w:space="0"/>
            </w:tcBorders>
            <w:noWrap/>
            <w:vAlign w:val="center"/>
          </w:tcPr>
          <w:p w14:paraId="2AF66942">
            <w:pPr>
              <w:widowControl/>
              <w:jc w:val="both"/>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eastAsia="zh-CN"/>
              </w:rPr>
              <w:t>目标</w:t>
            </w:r>
            <w:r>
              <w:rPr>
                <w:rFonts w:hint="eastAsia" w:ascii="仿宋_GB2312" w:hAnsi="仿宋_GB2312" w:eastAsia="仿宋_GB2312" w:cs="仿宋_GB2312"/>
                <w:b w:val="0"/>
                <w:bCs w:val="0"/>
                <w:color w:val="000000"/>
                <w:kern w:val="0"/>
                <w:sz w:val="22"/>
                <w:lang w:val="en-US" w:eastAsia="zh-CN"/>
              </w:rPr>
              <w:t>1：资金及时支出</w:t>
            </w:r>
          </w:p>
          <w:p w14:paraId="7586A157">
            <w:pPr>
              <w:widowControl/>
              <w:jc w:val="both"/>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目标2：提高保亭县公立医院建设水平</w:t>
            </w:r>
          </w:p>
        </w:tc>
      </w:tr>
      <w:tr w14:paraId="1087FF73">
        <w:tblPrEx>
          <w:tblCellMar>
            <w:top w:w="0" w:type="dxa"/>
            <w:left w:w="108" w:type="dxa"/>
            <w:bottom w:w="0" w:type="dxa"/>
            <w:right w:w="108" w:type="dxa"/>
          </w:tblCellMar>
        </w:tblPrEx>
        <w:trPr>
          <w:trHeight w:val="676"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2024ADE6">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一级指标</w:t>
            </w:r>
          </w:p>
        </w:tc>
        <w:tc>
          <w:tcPr>
            <w:tcW w:w="1378" w:type="dxa"/>
            <w:tcBorders>
              <w:top w:val="single" w:color="auto" w:sz="4" w:space="0"/>
              <w:left w:val="nil"/>
              <w:bottom w:val="single" w:color="auto" w:sz="4" w:space="0"/>
              <w:right w:val="single" w:color="auto" w:sz="4" w:space="0"/>
            </w:tcBorders>
            <w:noWrap/>
            <w:vAlign w:val="center"/>
          </w:tcPr>
          <w:p w14:paraId="7E192A4F">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二级指标</w:t>
            </w:r>
          </w:p>
        </w:tc>
        <w:tc>
          <w:tcPr>
            <w:tcW w:w="1677" w:type="dxa"/>
            <w:tcBorders>
              <w:top w:val="single" w:color="auto" w:sz="4" w:space="0"/>
              <w:left w:val="nil"/>
              <w:bottom w:val="single" w:color="auto" w:sz="4" w:space="0"/>
              <w:right w:val="single" w:color="auto" w:sz="4" w:space="0"/>
            </w:tcBorders>
            <w:noWrap/>
            <w:vAlign w:val="center"/>
          </w:tcPr>
          <w:p w14:paraId="07F9B68F">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三级指标</w:t>
            </w:r>
          </w:p>
        </w:tc>
        <w:tc>
          <w:tcPr>
            <w:tcW w:w="995" w:type="dxa"/>
            <w:tcBorders>
              <w:top w:val="single" w:color="auto" w:sz="4" w:space="0"/>
              <w:left w:val="nil"/>
              <w:bottom w:val="single" w:color="auto" w:sz="4" w:space="0"/>
              <w:right w:val="single" w:color="auto" w:sz="4" w:space="0"/>
            </w:tcBorders>
            <w:noWrap/>
            <w:vAlign w:val="center"/>
          </w:tcPr>
          <w:p w14:paraId="727A6E57">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指标值</w:t>
            </w:r>
          </w:p>
        </w:tc>
        <w:tc>
          <w:tcPr>
            <w:tcW w:w="709" w:type="dxa"/>
            <w:tcBorders>
              <w:top w:val="single" w:color="auto" w:sz="4" w:space="0"/>
              <w:left w:val="nil"/>
              <w:bottom w:val="single" w:color="auto" w:sz="4" w:space="0"/>
              <w:right w:val="single" w:color="auto" w:sz="4" w:space="0"/>
            </w:tcBorders>
            <w:noWrap/>
            <w:vAlign w:val="center"/>
          </w:tcPr>
          <w:p w14:paraId="3391C02E">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分值</w:t>
            </w:r>
          </w:p>
        </w:tc>
        <w:tc>
          <w:tcPr>
            <w:tcW w:w="669" w:type="dxa"/>
            <w:tcBorders>
              <w:top w:val="single" w:color="auto" w:sz="4" w:space="0"/>
              <w:left w:val="nil"/>
              <w:bottom w:val="single" w:color="auto" w:sz="4" w:space="0"/>
              <w:right w:val="single" w:color="auto" w:sz="4" w:space="0"/>
            </w:tcBorders>
            <w:noWrap/>
            <w:vAlign w:val="center"/>
          </w:tcPr>
          <w:p w14:paraId="0DAB5851">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得分</w:t>
            </w:r>
          </w:p>
        </w:tc>
        <w:tc>
          <w:tcPr>
            <w:tcW w:w="2197" w:type="dxa"/>
            <w:tcBorders>
              <w:top w:val="single" w:color="auto" w:sz="4" w:space="0"/>
              <w:left w:val="nil"/>
              <w:bottom w:val="single" w:color="auto" w:sz="4" w:space="0"/>
              <w:right w:val="single" w:color="auto" w:sz="4" w:space="0"/>
            </w:tcBorders>
            <w:noWrap/>
            <w:vAlign w:val="center"/>
          </w:tcPr>
          <w:p w14:paraId="295728AA">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未完成原因说明</w:t>
            </w:r>
          </w:p>
        </w:tc>
      </w:tr>
      <w:tr w14:paraId="14328954">
        <w:tblPrEx>
          <w:tblCellMar>
            <w:top w:w="0" w:type="dxa"/>
            <w:left w:w="108" w:type="dxa"/>
            <w:bottom w:w="0" w:type="dxa"/>
            <w:right w:w="108" w:type="dxa"/>
          </w:tblCellMar>
        </w:tblPrEx>
        <w:trPr>
          <w:trHeight w:val="440" w:hRule="atLeast"/>
          <w:jc w:val="center"/>
        </w:trPr>
        <w:tc>
          <w:tcPr>
            <w:tcW w:w="1162" w:type="dxa"/>
            <w:vMerge w:val="restart"/>
            <w:tcBorders>
              <w:top w:val="nil"/>
              <w:left w:val="single" w:color="auto" w:sz="4" w:space="0"/>
              <w:right w:val="single" w:color="auto" w:sz="4" w:space="0"/>
            </w:tcBorders>
            <w:noWrap/>
            <w:vAlign w:val="center"/>
          </w:tcPr>
          <w:p w14:paraId="369AFDDD">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产出指标</w:t>
            </w:r>
          </w:p>
        </w:tc>
        <w:tc>
          <w:tcPr>
            <w:tcW w:w="1378" w:type="dxa"/>
            <w:vMerge w:val="restart"/>
            <w:tcBorders>
              <w:top w:val="nil"/>
              <w:left w:val="nil"/>
              <w:right w:val="single" w:color="auto" w:sz="4" w:space="0"/>
            </w:tcBorders>
            <w:noWrap/>
            <w:vAlign w:val="center"/>
          </w:tcPr>
          <w:p w14:paraId="289DBCA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数量指标</w:t>
            </w:r>
          </w:p>
        </w:tc>
        <w:tc>
          <w:tcPr>
            <w:tcW w:w="1677" w:type="dxa"/>
            <w:tcBorders>
              <w:top w:val="nil"/>
              <w:left w:val="nil"/>
              <w:bottom w:val="single" w:color="auto" w:sz="4" w:space="0"/>
              <w:right w:val="single" w:color="auto" w:sz="4" w:space="0"/>
            </w:tcBorders>
            <w:noWrap/>
            <w:vAlign w:val="center"/>
          </w:tcPr>
          <w:p w14:paraId="1D4DF7D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建设工程量</w:t>
            </w:r>
          </w:p>
        </w:tc>
        <w:tc>
          <w:tcPr>
            <w:tcW w:w="995" w:type="dxa"/>
            <w:tcBorders>
              <w:top w:val="nil"/>
              <w:left w:val="nil"/>
              <w:bottom w:val="single" w:color="auto" w:sz="4" w:space="0"/>
              <w:right w:val="single" w:color="auto" w:sz="4" w:space="0"/>
            </w:tcBorders>
            <w:noWrap/>
            <w:vAlign w:val="center"/>
          </w:tcPr>
          <w:p w14:paraId="64CBE0A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&gt;=85%</w:t>
            </w:r>
          </w:p>
        </w:tc>
        <w:tc>
          <w:tcPr>
            <w:tcW w:w="709" w:type="dxa"/>
            <w:tcBorders>
              <w:top w:val="nil"/>
              <w:left w:val="nil"/>
              <w:bottom w:val="single" w:color="auto" w:sz="4" w:space="0"/>
              <w:right w:val="single" w:color="auto" w:sz="4" w:space="0"/>
            </w:tcBorders>
            <w:noWrap/>
            <w:vAlign w:val="center"/>
          </w:tcPr>
          <w:p w14:paraId="413E5F6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single" w:color="auto" w:sz="4" w:space="0"/>
              <w:right w:val="single" w:color="auto" w:sz="4" w:space="0"/>
            </w:tcBorders>
            <w:noWrap/>
            <w:vAlign w:val="center"/>
          </w:tcPr>
          <w:p w14:paraId="5429716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2197" w:type="dxa"/>
            <w:tcBorders>
              <w:top w:val="nil"/>
              <w:left w:val="nil"/>
              <w:bottom w:val="single" w:color="auto" w:sz="4" w:space="0"/>
              <w:right w:val="single" w:color="auto" w:sz="4" w:space="0"/>
            </w:tcBorders>
            <w:noWrap/>
            <w:vAlign w:val="center"/>
          </w:tcPr>
          <w:p w14:paraId="3F77ABF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p>
        </w:tc>
      </w:tr>
      <w:tr w14:paraId="07248E7E">
        <w:tblPrEx>
          <w:tblCellMar>
            <w:top w:w="0" w:type="dxa"/>
            <w:left w:w="108" w:type="dxa"/>
            <w:bottom w:w="0" w:type="dxa"/>
            <w:right w:w="108" w:type="dxa"/>
          </w:tblCellMar>
        </w:tblPrEx>
        <w:trPr>
          <w:trHeight w:val="779" w:hRule="atLeast"/>
          <w:jc w:val="center"/>
        </w:trPr>
        <w:tc>
          <w:tcPr>
            <w:tcW w:w="1162" w:type="dxa"/>
            <w:vMerge w:val="continue"/>
            <w:tcBorders>
              <w:left w:val="single" w:color="auto" w:sz="4" w:space="0"/>
              <w:right w:val="single" w:color="auto" w:sz="4" w:space="0"/>
            </w:tcBorders>
            <w:noWrap/>
            <w:vAlign w:val="center"/>
          </w:tcPr>
          <w:p w14:paraId="5E6E68E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vMerge w:val="continue"/>
            <w:tcBorders>
              <w:left w:val="nil"/>
              <w:bottom w:val="single" w:color="auto" w:sz="4" w:space="0"/>
              <w:right w:val="single" w:color="auto" w:sz="4" w:space="0"/>
            </w:tcBorders>
            <w:noWrap/>
            <w:vAlign w:val="center"/>
          </w:tcPr>
          <w:p w14:paraId="656C071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677" w:type="dxa"/>
            <w:tcBorders>
              <w:top w:val="nil"/>
              <w:left w:val="nil"/>
              <w:bottom w:val="single" w:color="auto" w:sz="4" w:space="0"/>
              <w:right w:val="single" w:color="auto" w:sz="4" w:space="0"/>
            </w:tcBorders>
            <w:noWrap/>
            <w:vAlign w:val="center"/>
          </w:tcPr>
          <w:p w14:paraId="1A7C095D">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kern w:val="0"/>
                <w:sz w:val="22"/>
                <w:lang w:val="en-US" w:eastAsia="zh-CN" w:bidi="ar-SA"/>
              </w:rPr>
            </w:pPr>
            <w:r>
              <w:rPr>
                <w:rFonts w:hint="eastAsia" w:ascii="仿宋_GB2312" w:hAnsi="仿宋_GB2312" w:eastAsia="仿宋_GB2312" w:cs="仿宋_GB2312"/>
                <w:b w:val="0"/>
                <w:bCs w:val="0"/>
                <w:color w:val="000000"/>
                <w:kern w:val="0"/>
                <w:sz w:val="22"/>
                <w:lang w:val="en-US" w:eastAsia="zh-CN"/>
              </w:rPr>
              <w:t>完成可研、初步设计、施工设计等立项</w:t>
            </w:r>
          </w:p>
        </w:tc>
        <w:tc>
          <w:tcPr>
            <w:tcW w:w="995" w:type="dxa"/>
            <w:tcBorders>
              <w:top w:val="nil"/>
              <w:left w:val="nil"/>
              <w:bottom w:val="single" w:color="auto" w:sz="4" w:space="0"/>
              <w:right w:val="single" w:color="auto" w:sz="4" w:space="0"/>
            </w:tcBorders>
            <w:noWrap/>
            <w:vAlign w:val="center"/>
          </w:tcPr>
          <w:p w14:paraId="71ECB0E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bidi="ar-SA"/>
              </w:rPr>
            </w:pPr>
            <w:r>
              <w:rPr>
                <w:rFonts w:hint="eastAsia" w:ascii="仿宋_GB2312" w:hAnsi="仿宋_GB2312" w:eastAsia="仿宋_GB2312" w:cs="仿宋_GB2312"/>
                <w:b w:val="0"/>
                <w:bCs w:val="0"/>
                <w:color w:val="000000"/>
                <w:kern w:val="0"/>
                <w:sz w:val="22"/>
                <w:lang w:val="en-US" w:eastAsia="zh-CN"/>
              </w:rPr>
              <w:t>是/否</w:t>
            </w:r>
          </w:p>
        </w:tc>
        <w:tc>
          <w:tcPr>
            <w:tcW w:w="709" w:type="dxa"/>
            <w:tcBorders>
              <w:top w:val="nil"/>
              <w:left w:val="nil"/>
              <w:bottom w:val="single" w:color="auto" w:sz="4" w:space="0"/>
              <w:right w:val="single" w:color="auto" w:sz="4" w:space="0"/>
            </w:tcBorders>
            <w:noWrap/>
            <w:vAlign w:val="center"/>
          </w:tcPr>
          <w:p w14:paraId="044EF13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single" w:color="auto" w:sz="4" w:space="0"/>
              <w:right w:val="single" w:color="auto" w:sz="4" w:space="0"/>
            </w:tcBorders>
            <w:noWrap/>
            <w:vAlign w:val="center"/>
          </w:tcPr>
          <w:p w14:paraId="5139BBC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2197" w:type="dxa"/>
            <w:tcBorders>
              <w:top w:val="nil"/>
              <w:left w:val="nil"/>
              <w:bottom w:val="single" w:color="auto" w:sz="4" w:space="0"/>
              <w:right w:val="single" w:color="auto" w:sz="4" w:space="0"/>
            </w:tcBorders>
            <w:noWrap/>
            <w:vAlign w:val="center"/>
          </w:tcPr>
          <w:p w14:paraId="654969D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kern w:val="0"/>
                <w:sz w:val="22"/>
              </w:rPr>
            </w:pPr>
          </w:p>
        </w:tc>
      </w:tr>
      <w:tr w14:paraId="00AAAB1C">
        <w:tblPrEx>
          <w:tblCellMar>
            <w:top w:w="0" w:type="dxa"/>
            <w:left w:w="108" w:type="dxa"/>
            <w:bottom w:w="0" w:type="dxa"/>
            <w:right w:w="108" w:type="dxa"/>
          </w:tblCellMar>
        </w:tblPrEx>
        <w:trPr>
          <w:trHeight w:val="270" w:hRule="atLeast"/>
          <w:jc w:val="center"/>
        </w:trPr>
        <w:tc>
          <w:tcPr>
            <w:tcW w:w="1162" w:type="dxa"/>
            <w:vMerge w:val="continue"/>
            <w:tcBorders>
              <w:left w:val="single" w:color="auto" w:sz="4" w:space="0"/>
              <w:right w:val="single" w:color="auto" w:sz="4" w:space="0"/>
            </w:tcBorders>
            <w:noWrap/>
            <w:vAlign w:val="center"/>
          </w:tcPr>
          <w:p w14:paraId="44C171B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vMerge w:val="restart"/>
            <w:tcBorders>
              <w:top w:val="nil"/>
              <w:left w:val="nil"/>
              <w:right w:val="single" w:color="auto" w:sz="4" w:space="0"/>
            </w:tcBorders>
            <w:noWrap/>
            <w:vAlign w:val="center"/>
          </w:tcPr>
          <w:p w14:paraId="4003B7B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质量指标</w:t>
            </w:r>
          </w:p>
        </w:tc>
        <w:tc>
          <w:tcPr>
            <w:tcW w:w="1677" w:type="dxa"/>
            <w:tcBorders>
              <w:top w:val="nil"/>
              <w:left w:val="nil"/>
              <w:bottom w:val="single" w:color="auto" w:sz="4" w:space="0"/>
              <w:right w:val="single" w:color="auto" w:sz="4" w:space="0"/>
            </w:tcBorders>
            <w:noWrap/>
            <w:vAlign w:val="center"/>
          </w:tcPr>
          <w:p w14:paraId="7935474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可行性研究规范性</w:t>
            </w:r>
          </w:p>
        </w:tc>
        <w:tc>
          <w:tcPr>
            <w:tcW w:w="995" w:type="dxa"/>
            <w:tcBorders>
              <w:top w:val="nil"/>
              <w:left w:val="nil"/>
              <w:bottom w:val="single" w:color="auto" w:sz="4" w:space="0"/>
              <w:right w:val="single" w:color="auto" w:sz="4" w:space="0"/>
            </w:tcBorders>
            <w:noWrap/>
            <w:vAlign w:val="center"/>
          </w:tcPr>
          <w:p w14:paraId="720258E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是/否</w:t>
            </w:r>
          </w:p>
        </w:tc>
        <w:tc>
          <w:tcPr>
            <w:tcW w:w="709" w:type="dxa"/>
            <w:tcBorders>
              <w:top w:val="nil"/>
              <w:left w:val="nil"/>
              <w:bottom w:val="single" w:color="auto" w:sz="4" w:space="0"/>
              <w:right w:val="single" w:color="auto" w:sz="4" w:space="0"/>
            </w:tcBorders>
            <w:noWrap/>
            <w:vAlign w:val="center"/>
          </w:tcPr>
          <w:p w14:paraId="34FDDA61">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single" w:color="auto" w:sz="4" w:space="0"/>
              <w:right w:val="single" w:color="auto" w:sz="4" w:space="0"/>
            </w:tcBorders>
            <w:noWrap/>
            <w:vAlign w:val="center"/>
          </w:tcPr>
          <w:p w14:paraId="0DF0A8CC">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2197" w:type="dxa"/>
            <w:tcBorders>
              <w:top w:val="nil"/>
              <w:left w:val="nil"/>
              <w:bottom w:val="single" w:color="auto" w:sz="4" w:space="0"/>
              <w:right w:val="single" w:color="auto" w:sz="4" w:space="0"/>
            </w:tcBorders>
            <w:noWrap/>
            <w:vAlign w:val="center"/>
          </w:tcPr>
          <w:p w14:paraId="3C824A26">
            <w:pPr>
              <w:widowControl/>
              <w:spacing w:line="360" w:lineRule="auto"/>
              <w:jc w:val="center"/>
              <w:rPr>
                <w:rFonts w:hint="eastAsia" w:ascii="宋体" w:hAnsi="宋体" w:eastAsia="宋体" w:cs="宋体"/>
                <w:color w:val="000000"/>
                <w:kern w:val="0"/>
                <w:sz w:val="22"/>
              </w:rPr>
            </w:pPr>
          </w:p>
        </w:tc>
      </w:tr>
      <w:tr w14:paraId="0F38A631">
        <w:tblPrEx>
          <w:tblCellMar>
            <w:top w:w="0" w:type="dxa"/>
            <w:left w:w="108" w:type="dxa"/>
            <w:bottom w:w="0" w:type="dxa"/>
            <w:right w:w="108" w:type="dxa"/>
          </w:tblCellMar>
        </w:tblPrEx>
        <w:trPr>
          <w:trHeight w:val="270" w:hRule="atLeast"/>
          <w:jc w:val="center"/>
        </w:trPr>
        <w:tc>
          <w:tcPr>
            <w:tcW w:w="1162" w:type="dxa"/>
            <w:vMerge w:val="continue"/>
            <w:tcBorders>
              <w:left w:val="single" w:color="auto" w:sz="4" w:space="0"/>
              <w:right w:val="single" w:color="auto" w:sz="4" w:space="0"/>
            </w:tcBorders>
            <w:noWrap/>
            <w:vAlign w:val="center"/>
          </w:tcPr>
          <w:p w14:paraId="7EF21F7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vMerge w:val="continue"/>
            <w:tcBorders>
              <w:left w:val="nil"/>
              <w:right w:val="single" w:color="auto" w:sz="4" w:space="0"/>
            </w:tcBorders>
            <w:noWrap/>
            <w:vAlign w:val="center"/>
          </w:tcPr>
          <w:p w14:paraId="2613294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677" w:type="dxa"/>
            <w:tcBorders>
              <w:top w:val="nil"/>
              <w:left w:val="nil"/>
              <w:bottom w:val="single" w:color="auto" w:sz="4" w:space="0"/>
              <w:right w:val="single" w:color="auto" w:sz="4" w:space="0"/>
            </w:tcBorders>
            <w:noWrap/>
            <w:vAlign w:val="center"/>
          </w:tcPr>
          <w:p w14:paraId="3382ACF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招投标规范性</w:t>
            </w:r>
          </w:p>
        </w:tc>
        <w:tc>
          <w:tcPr>
            <w:tcW w:w="995" w:type="dxa"/>
            <w:tcBorders>
              <w:top w:val="nil"/>
              <w:left w:val="nil"/>
              <w:bottom w:val="single" w:color="auto" w:sz="4" w:space="0"/>
              <w:right w:val="single" w:color="auto" w:sz="4" w:space="0"/>
            </w:tcBorders>
            <w:noWrap/>
            <w:vAlign w:val="center"/>
          </w:tcPr>
          <w:p w14:paraId="7FD1144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是/否</w:t>
            </w:r>
          </w:p>
        </w:tc>
        <w:tc>
          <w:tcPr>
            <w:tcW w:w="709" w:type="dxa"/>
            <w:tcBorders>
              <w:top w:val="nil"/>
              <w:left w:val="nil"/>
              <w:bottom w:val="single" w:color="auto" w:sz="4" w:space="0"/>
              <w:right w:val="single" w:color="auto" w:sz="4" w:space="0"/>
            </w:tcBorders>
            <w:noWrap/>
            <w:vAlign w:val="center"/>
          </w:tcPr>
          <w:p w14:paraId="3047B0A0">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single" w:color="auto" w:sz="4" w:space="0"/>
              <w:right w:val="single" w:color="auto" w:sz="4" w:space="0"/>
            </w:tcBorders>
            <w:noWrap/>
            <w:vAlign w:val="center"/>
          </w:tcPr>
          <w:p w14:paraId="082013A8">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2197" w:type="dxa"/>
            <w:tcBorders>
              <w:top w:val="nil"/>
              <w:left w:val="nil"/>
              <w:bottom w:val="single" w:color="auto" w:sz="4" w:space="0"/>
              <w:right w:val="single" w:color="auto" w:sz="4" w:space="0"/>
            </w:tcBorders>
            <w:noWrap/>
            <w:vAlign w:val="center"/>
          </w:tcPr>
          <w:p w14:paraId="09AB2DA7">
            <w:pPr>
              <w:widowControl/>
              <w:spacing w:line="360" w:lineRule="auto"/>
              <w:jc w:val="center"/>
              <w:rPr>
                <w:rFonts w:hint="eastAsia" w:ascii="宋体" w:hAnsi="宋体" w:eastAsia="宋体" w:cs="宋体"/>
                <w:color w:val="000000"/>
                <w:kern w:val="0"/>
                <w:sz w:val="22"/>
              </w:rPr>
            </w:pPr>
          </w:p>
        </w:tc>
      </w:tr>
      <w:tr w14:paraId="794D5585">
        <w:tblPrEx>
          <w:tblCellMar>
            <w:top w:w="0" w:type="dxa"/>
            <w:left w:w="108" w:type="dxa"/>
            <w:bottom w:w="0" w:type="dxa"/>
            <w:right w:w="108" w:type="dxa"/>
          </w:tblCellMar>
        </w:tblPrEx>
        <w:trPr>
          <w:trHeight w:val="270" w:hRule="atLeast"/>
          <w:jc w:val="center"/>
        </w:trPr>
        <w:tc>
          <w:tcPr>
            <w:tcW w:w="1162" w:type="dxa"/>
            <w:vMerge w:val="continue"/>
            <w:tcBorders>
              <w:left w:val="single" w:color="auto" w:sz="4" w:space="0"/>
              <w:right w:val="single" w:color="auto" w:sz="4" w:space="0"/>
            </w:tcBorders>
            <w:noWrap/>
            <w:vAlign w:val="center"/>
          </w:tcPr>
          <w:p w14:paraId="2676F15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vMerge w:val="continue"/>
            <w:tcBorders>
              <w:left w:val="nil"/>
              <w:bottom w:val="single" w:color="auto" w:sz="4" w:space="0"/>
              <w:right w:val="single" w:color="auto" w:sz="4" w:space="0"/>
            </w:tcBorders>
            <w:noWrap/>
            <w:vAlign w:val="center"/>
          </w:tcPr>
          <w:p w14:paraId="07B5826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p>
        </w:tc>
        <w:tc>
          <w:tcPr>
            <w:tcW w:w="1677" w:type="dxa"/>
            <w:tcBorders>
              <w:top w:val="nil"/>
              <w:left w:val="nil"/>
              <w:bottom w:val="single" w:color="auto" w:sz="4" w:space="0"/>
              <w:right w:val="single" w:color="auto" w:sz="4" w:space="0"/>
            </w:tcBorders>
            <w:noWrap/>
            <w:vAlign w:val="center"/>
          </w:tcPr>
          <w:p w14:paraId="0D41E93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项目设计变更率</w:t>
            </w:r>
          </w:p>
        </w:tc>
        <w:tc>
          <w:tcPr>
            <w:tcW w:w="995" w:type="dxa"/>
            <w:tcBorders>
              <w:top w:val="nil"/>
              <w:left w:val="nil"/>
              <w:bottom w:val="single" w:color="auto" w:sz="4" w:space="0"/>
              <w:right w:val="single" w:color="auto" w:sz="4" w:space="0"/>
            </w:tcBorders>
            <w:noWrap/>
            <w:vAlign w:val="center"/>
          </w:tcPr>
          <w:p w14:paraId="5B3904A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&lt;=10%</w:t>
            </w:r>
          </w:p>
        </w:tc>
        <w:tc>
          <w:tcPr>
            <w:tcW w:w="709" w:type="dxa"/>
            <w:tcBorders>
              <w:top w:val="nil"/>
              <w:left w:val="nil"/>
              <w:bottom w:val="single" w:color="auto" w:sz="4" w:space="0"/>
              <w:right w:val="single" w:color="auto" w:sz="4" w:space="0"/>
            </w:tcBorders>
            <w:noWrap/>
            <w:vAlign w:val="center"/>
          </w:tcPr>
          <w:p w14:paraId="682DD8B2">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single" w:color="auto" w:sz="4" w:space="0"/>
              <w:right w:val="single" w:color="auto" w:sz="4" w:space="0"/>
            </w:tcBorders>
            <w:noWrap/>
            <w:vAlign w:val="center"/>
          </w:tcPr>
          <w:p w14:paraId="274995FA">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2197" w:type="dxa"/>
            <w:tcBorders>
              <w:top w:val="nil"/>
              <w:left w:val="nil"/>
              <w:bottom w:val="single" w:color="auto" w:sz="4" w:space="0"/>
              <w:right w:val="single" w:color="auto" w:sz="4" w:space="0"/>
            </w:tcBorders>
            <w:noWrap/>
            <w:vAlign w:val="center"/>
          </w:tcPr>
          <w:p w14:paraId="063A9478">
            <w:pPr>
              <w:widowControl/>
              <w:spacing w:line="360" w:lineRule="auto"/>
              <w:jc w:val="center"/>
              <w:rPr>
                <w:rFonts w:hint="eastAsia" w:ascii="宋体" w:hAnsi="宋体" w:eastAsia="宋体" w:cs="宋体"/>
                <w:color w:val="000000"/>
                <w:kern w:val="0"/>
                <w:sz w:val="22"/>
              </w:rPr>
            </w:pPr>
          </w:p>
        </w:tc>
      </w:tr>
      <w:tr w14:paraId="620DE56A">
        <w:tblPrEx>
          <w:tblCellMar>
            <w:top w:w="0" w:type="dxa"/>
            <w:left w:w="108" w:type="dxa"/>
            <w:bottom w:w="0" w:type="dxa"/>
            <w:right w:w="108" w:type="dxa"/>
          </w:tblCellMar>
        </w:tblPrEx>
        <w:trPr>
          <w:trHeight w:val="270" w:hRule="atLeast"/>
          <w:jc w:val="center"/>
        </w:trPr>
        <w:tc>
          <w:tcPr>
            <w:tcW w:w="1162" w:type="dxa"/>
            <w:vMerge w:val="continue"/>
            <w:tcBorders>
              <w:left w:val="single" w:color="auto" w:sz="4" w:space="0"/>
              <w:right w:val="single" w:color="auto" w:sz="4" w:space="0"/>
            </w:tcBorders>
            <w:noWrap/>
            <w:vAlign w:val="center"/>
          </w:tcPr>
          <w:p w14:paraId="266F67B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vMerge w:val="restart"/>
            <w:tcBorders>
              <w:top w:val="nil"/>
              <w:left w:val="nil"/>
              <w:right w:val="single" w:color="auto" w:sz="4" w:space="0"/>
            </w:tcBorders>
            <w:noWrap/>
            <w:vAlign w:val="center"/>
          </w:tcPr>
          <w:p w14:paraId="3E89C90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时效指标</w:t>
            </w:r>
          </w:p>
        </w:tc>
        <w:tc>
          <w:tcPr>
            <w:tcW w:w="1677" w:type="dxa"/>
            <w:tcBorders>
              <w:top w:val="nil"/>
              <w:left w:val="nil"/>
              <w:bottom w:val="single" w:color="auto" w:sz="4" w:space="0"/>
              <w:right w:val="single" w:color="auto" w:sz="4" w:space="0"/>
            </w:tcBorders>
            <w:noWrap/>
            <w:vAlign w:val="center"/>
          </w:tcPr>
          <w:p w14:paraId="2670927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项目按计划开工率</w:t>
            </w:r>
          </w:p>
        </w:tc>
        <w:tc>
          <w:tcPr>
            <w:tcW w:w="995" w:type="dxa"/>
            <w:tcBorders>
              <w:top w:val="nil"/>
              <w:left w:val="nil"/>
              <w:bottom w:val="single" w:color="auto" w:sz="4" w:space="0"/>
              <w:right w:val="single" w:color="auto" w:sz="4" w:space="0"/>
            </w:tcBorders>
            <w:noWrap/>
            <w:vAlign w:val="center"/>
          </w:tcPr>
          <w:p w14:paraId="189F6DFD">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&gt;=80%</w:t>
            </w:r>
          </w:p>
        </w:tc>
        <w:tc>
          <w:tcPr>
            <w:tcW w:w="709" w:type="dxa"/>
            <w:tcBorders>
              <w:top w:val="nil"/>
              <w:left w:val="nil"/>
              <w:bottom w:val="single" w:color="auto" w:sz="4" w:space="0"/>
              <w:right w:val="single" w:color="auto" w:sz="4" w:space="0"/>
            </w:tcBorders>
            <w:noWrap/>
            <w:vAlign w:val="center"/>
          </w:tcPr>
          <w:p w14:paraId="316101E2">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single" w:color="auto" w:sz="4" w:space="0"/>
              <w:right w:val="single" w:color="auto" w:sz="4" w:space="0"/>
            </w:tcBorders>
            <w:noWrap/>
            <w:vAlign w:val="center"/>
          </w:tcPr>
          <w:p w14:paraId="466C3540">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2197" w:type="dxa"/>
            <w:tcBorders>
              <w:top w:val="nil"/>
              <w:left w:val="nil"/>
              <w:bottom w:val="single" w:color="auto" w:sz="4" w:space="0"/>
              <w:right w:val="single" w:color="auto" w:sz="4" w:space="0"/>
            </w:tcBorders>
            <w:noWrap/>
            <w:vAlign w:val="center"/>
          </w:tcPr>
          <w:p w14:paraId="1E66FB80">
            <w:pPr>
              <w:widowControl/>
              <w:spacing w:line="360" w:lineRule="auto"/>
              <w:jc w:val="center"/>
              <w:rPr>
                <w:rFonts w:hint="default" w:ascii="宋体" w:hAnsi="宋体" w:eastAsia="宋体" w:cs="宋体"/>
                <w:color w:val="000000"/>
                <w:kern w:val="0"/>
                <w:sz w:val="22"/>
                <w:lang w:val="en-US"/>
              </w:rPr>
            </w:pPr>
          </w:p>
        </w:tc>
      </w:tr>
      <w:tr w14:paraId="6EBFB8D2">
        <w:tblPrEx>
          <w:tblCellMar>
            <w:top w:w="0" w:type="dxa"/>
            <w:left w:w="108" w:type="dxa"/>
            <w:bottom w:w="0" w:type="dxa"/>
            <w:right w:w="108" w:type="dxa"/>
          </w:tblCellMar>
        </w:tblPrEx>
        <w:trPr>
          <w:trHeight w:val="664" w:hRule="atLeast"/>
          <w:jc w:val="center"/>
        </w:trPr>
        <w:tc>
          <w:tcPr>
            <w:tcW w:w="1162" w:type="dxa"/>
            <w:vMerge w:val="continue"/>
            <w:tcBorders>
              <w:left w:val="single" w:color="auto" w:sz="4" w:space="0"/>
              <w:right w:val="single" w:color="auto" w:sz="4" w:space="0"/>
            </w:tcBorders>
            <w:noWrap/>
            <w:vAlign w:val="center"/>
          </w:tcPr>
          <w:p w14:paraId="78B6F99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vMerge w:val="continue"/>
            <w:tcBorders>
              <w:left w:val="nil"/>
              <w:right w:val="single" w:color="auto" w:sz="4" w:space="0"/>
            </w:tcBorders>
            <w:noWrap/>
            <w:vAlign w:val="center"/>
          </w:tcPr>
          <w:p w14:paraId="25CFEA8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677" w:type="dxa"/>
            <w:tcBorders>
              <w:top w:val="nil"/>
              <w:left w:val="nil"/>
              <w:bottom w:val="single" w:color="auto" w:sz="4" w:space="0"/>
              <w:right w:val="single" w:color="auto" w:sz="4" w:space="0"/>
            </w:tcBorders>
            <w:noWrap/>
            <w:vAlign w:val="center"/>
          </w:tcPr>
          <w:p w14:paraId="23599FFD">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项目按计划完工率</w:t>
            </w:r>
          </w:p>
        </w:tc>
        <w:tc>
          <w:tcPr>
            <w:tcW w:w="995" w:type="dxa"/>
            <w:tcBorders>
              <w:top w:val="nil"/>
              <w:left w:val="nil"/>
              <w:bottom w:val="single" w:color="auto" w:sz="4" w:space="0"/>
              <w:right w:val="single" w:color="auto" w:sz="4" w:space="0"/>
            </w:tcBorders>
            <w:noWrap/>
            <w:vAlign w:val="center"/>
          </w:tcPr>
          <w:p w14:paraId="3272B23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&gt;=85%</w:t>
            </w:r>
          </w:p>
        </w:tc>
        <w:tc>
          <w:tcPr>
            <w:tcW w:w="709" w:type="dxa"/>
            <w:tcBorders>
              <w:top w:val="nil"/>
              <w:left w:val="nil"/>
              <w:bottom w:val="single" w:color="auto" w:sz="4" w:space="0"/>
              <w:right w:val="single" w:color="auto" w:sz="4" w:space="0"/>
            </w:tcBorders>
            <w:noWrap/>
            <w:vAlign w:val="center"/>
          </w:tcPr>
          <w:p w14:paraId="48C749F8">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single" w:color="auto" w:sz="4" w:space="0"/>
              <w:right w:val="single" w:color="auto" w:sz="4" w:space="0"/>
            </w:tcBorders>
            <w:noWrap/>
            <w:vAlign w:val="center"/>
          </w:tcPr>
          <w:p w14:paraId="37755E90">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2197" w:type="dxa"/>
            <w:tcBorders>
              <w:top w:val="nil"/>
              <w:left w:val="nil"/>
              <w:bottom w:val="single" w:color="auto" w:sz="4" w:space="0"/>
              <w:right w:val="single" w:color="auto" w:sz="4" w:space="0"/>
            </w:tcBorders>
            <w:noWrap/>
            <w:vAlign w:val="center"/>
          </w:tcPr>
          <w:p w14:paraId="0C0E1B22">
            <w:pPr>
              <w:widowControl/>
              <w:spacing w:line="360" w:lineRule="auto"/>
              <w:jc w:val="center"/>
              <w:rPr>
                <w:rFonts w:hint="eastAsia" w:ascii="宋体" w:hAnsi="宋体" w:eastAsia="宋体" w:cs="宋体"/>
                <w:color w:val="000000"/>
                <w:kern w:val="0"/>
                <w:sz w:val="22"/>
              </w:rPr>
            </w:pPr>
          </w:p>
        </w:tc>
      </w:tr>
      <w:tr w14:paraId="7F9CDA66">
        <w:tblPrEx>
          <w:tblCellMar>
            <w:top w:w="0" w:type="dxa"/>
            <w:left w:w="108" w:type="dxa"/>
            <w:bottom w:w="0" w:type="dxa"/>
            <w:right w:w="108" w:type="dxa"/>
          </w:tblCellMar>
        </w:tblPrEx>
        <w:trPr>
          <w:trHeight w:val="90" w:hRule="atLeast"/>
          <w:jc w:val="center"/>
        </w:trPr>
        <w:tc>
          <w:tcPr>
            <w:tcW w:w="1162" w:type="dxa"/>
            <w:vMerge w:val="continue"/>
            <w:tcBorders>
              <w:left w:val="single" w:color="auto" w:sz="4" w:space="0"/>
              <w:bottom w:val="single" w:color="auto" w:sz="4" w:space="0"/>
              <w:right w:val="single" w:color="auto" w:sz="4" w:space="0"/>
            </w:tcBorders>
            <w:noWrap/>
            <w:vAlign w:val="center"/>
          </w:tcPr>
          <w:p w14:paraId="3E52D06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vMerge w:val="continue"/>
            <w:tcBorders>
              <w:left w:val="nil"/>
              <w:bottom w:val="single" w:color="auto" w:sz="4" w:space="0"/>
              <w:right w:val="single" w:color="auto" w:sz="4" w:space="0"/>
            </w:tcBorders>
            <w:noWrap/>
            <w:vAlign w:val="center"/>
          </w:tcPr>
          <w:p w14:paraId="2C20BF0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677" w:type="dxa"/>
            <w:tcBorders>
              <w:top w:val="nil"/>
              <w:left w:val="nil"/>
              <w:bottom w:val="single" w:color="auto" w:sz="4" w:space="0"/>
              <w:right w:val="single" w:color="auto" w:sz="4" w:space="0"/>
            </w:tcBorders>
            <w:noWrap/>
            <w:vAlign w:val="center"/>
          </w:tcPr>
          <w:p w14:paraId="24A84F7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支出及时性</w:t>
            </w:r>
          </w:p>
        </w:tc>
        <w:tc>
          <w:tcPr>
            <w:tcW w:w="995" w:type="dxa"/>
            <w:tcBorders>
              <w:top w:val="nil"/>
              <w:left w:val="nil"/>
              <w:bottom w:val="single" w:color="auto" w:sz="4" w:space="0"/>
              <w:right w:val="single" w:color="auto" w:sz="4" w:space="0"/>
            </w:tcBorders>
            <w:noWrap/>
            <w:vAlign w:val="center"/>
          </w:tcPr>
          <w:p w14:paraId="41AAC4F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&gt;=85%</w:t>
            </w:r>
          </w:p>
        </w:tc>
        <w:tc>
          <w:tcPr>
            <w:tcW w:w="709" w:type="dxa"/>
            <w:tcBorders>
              <w:top w:val="nil"/>
              <w:left w:val="nil"/>
              <w:bottom w:val="single" w:color="auto" w:sz="4" w:space="0"/>
              <w:right w:val="single" w:color="auto" w:sz="4" w:space="0"/>
            </w:tcBorders>
            <w:noWrap/>
            <w:vAlign w:val="center"/>
          </w:tcPr>
          <w:p w14:paraId="48588503">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single" w:color="auto" w:sz="4" w:space="0"/>
              <w:right w:val="single" w:color="auto" w:sz="4" w:space="0"/>
            </w:tcBorders>
            <w:noWrap/>
            <w:vAlign w:val="center"/>
          </w:tcPr>
          <w:p w14:paraId="0EC5CB27">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9.3</w:t>
            </w:r>
          </w:p>
        </w:tc>
        <w:tc>
          <w:tcPr>
            <w:tcW w:w="2197" w:type="dxa"/>
            <w:tcBorders>
              <w:top w:val="nil"/>
              <w:left w:val="nil"/>
              <w:bottom w:val="single" w:color="auto" w:sz="4" w:space="0"/>
              <w:right w:val="single" w:color="auto" w:sz="4" w:space="0"/>
            </w:tcBorders>
            <w:noWrap/>
            <w:vAlign w:val="center"/>
          </w:tcPr>
          <w:p w14:paraId="4E4BAA95">
            <w:pPr>
              <w:widowControl/>
              <w:spacing w:line="360" w:lineRule="auto"/>
              <w:jc w:val="center"/>
              <w:rPr>
                <w:rFonts w:hint="default" w:ascii="宋体" w:hAnsi="宋体" w:eastAsia="宋体" w:cs="宋体"/>
                <w:color w:val="000000"/>
                <w:kern w:val="0"/>
                <w:sz w:val="22"/>
                <w:lang w:val="en-US" w:eastAsia="zh-CN"/>
              </w:rPr>
            </w:pPr>
          </w:p>
        </w:tc>
      </w:tr>
      <w:tr w14:paraId="3A47E4E4">
        <w:tblPrEx>
          <w:tblCellMar>
            <w:top w:w="0" w:type="dxa"/>
            <w:left w:w="108" w:type="dxa"/>
            <w:bottom w:w="0" w:type="dxa"/>
            <w:right w:w="108" w:type="dxa"/>
          </w:tblCellMar>
        </w:tblPrEx>
        <w:trPr>
          <w:trHeight w:val="270" w:hRule="atLeast"/>
          <w:jc w:val="center"/>
        </w:trPr>
        <w:tc>
          <w:tcPr>
            <w:tcW w:w="1162" w:type="dxa"/>
            <w:tcBorders>
              <w:top w:val="nil"/>
              <w:left w:val="single" w:color="auto" w:sz="4" w:space="0"/>
              <w:bottom w:val="single" w:color="auto" w:sz="4" w:space="0"/>
              <w:right w:val="single" w:color="auto" w:sz="4" w:space="0"/>
            </w:tcBorders>
            <w:noWrap/>
            <w:vAlign w:val="center"/>
          </w:tcPr>
          <w:p w14:paraId="2173D3E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效益指标</w:t>
            </w:r>
          </w:p>
        </w:tc>
        <w:tc>
          <w:tcPr>
            <w:tcW w:w="1378" w:type="dxa"/>
            <w:tcBorders>
              <w:top w:val="nil"/>
              <w:left w:val="nil"/>
              <w:bottom w:val="single" w:color="auto" w:sz="4" w:space="0"/>
              <w:right w:val="single" w:color="auto" w:sz="4" w:space="0"/>
            </w:tcBorders>
            <w:noWrap/>
            <w:vAlign w:val="center"/>
          </w:tcPr>
          <w:p w14:paraId="5C07011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社会效益指标</w:t>
            </w:r>
          </w:p>
        </w:tc>
        <w:tc>
          <w:tcPr>
            <w:tcW w:w="1677" w:type="dxa"/>
            <w:tcBorders>
              <w:top w:val="nil"/>
              <w:left w:val="nil"/>
              <w:bottom w:val="single" w:color="auto" w:sz="4" w:space="0"/>
              <w:right w:val="single" w:color="auto" w:sz="4" w:space="0"/>
            </w:tcBorders>
            <w:noWrap/>
            <w:vAlign w:val="center"/>
          </w:tcPr>
          <w:p w14:paraId="34D0AE6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提高保亭县公立医院建设水平</w:t>
            </w:r>
          </w:p>
        </w:tc>
        <w:tc>
          <w:tcPr>
            <w:tcW w:w="995" w:type="dxa"/>
            <w:tcBorders>
              <w:top w:val="nil"/>
              <w:left w:val="nil"/>
              <w:bottom w:val="single" w:color="auto" w:sz="4" w:space="0"/>
              <w:right w:val="single" w:color="auto" w:sz="4" w:space="0"/>
            </w:tcBorders>
            <w:noWrap/>
            <w:vAlign w:val="center"/>
          </w:tcPr>
          <w:p w14:paraId="778133E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优良中差</w:t>
            </w:r>
          </w:p>
        </w:tc>
        <w:tc>
          <w:tcPr>
            <w:tcW w:w="709" w:type="dxa"/>
            <w:tcBorders>
              <w:top w:val="nil"/>
              <w:left w:val="nil"/>
              <w:bottom w:val="single" w:color="auto" w:sz="4" w:space="0"/>
              <w:right w:val="single" w:color="auto" w:sz="4" w:space="0"/>
            </w:tcBorders>
            <w:noWrap/>
            <w:vAlign w:val="center"/>
          </w:tcPr>
          <w:p w14:paraId="54B17FD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single" w:color="auto" w:sz="4" w:space="0"/>
              <w:right w:val="single" w:color="auto" w:sz="4" w:space="0"/>
            </w:tcBorders>
            <w:noWrap/>
            <w:vAlign w:val="center"/>
          </w:tcPr>
          <w:p w14:paraId="52B035B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2197" w:type="dxa"/>
            <w:tcBorders>
              <w:top w:val="nil"/>
              <w:left w:val="nil"/>
              <w:bottom w:val="single" w:color="auto" w:sz="4" w:space="0"/>
              <w:right w:val="single" w:color="auto" w:sz="4" w:space="0"/>
            </w:tcBorders>
            <w:noWrap/>
            <w:vAlign w:val="center"/>
          </w:tcPr>
          <w:p w14:paraId="2872554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kern w:val="0"/>
                <w:sz w:val="22"/>
              </w:rPr>
            </w:pPr>
          </w:p>
        </w:tc>
      </w:tr>
      <w:tr w14:paraId="000F5C89">
        <w:tblPrEx>
          <w:tblCellMar>
            <w:top w:w="0" w:type="dxa"/>
            <w:left w:w="108" w:type="dxa"/>
            <w:bottom w:w="0" w:type="dxa"/>
            <w:right w:w="108" w:type="dxa"/>
          </w:tblCellMar>
        </w:tblPrEx>
        <w:trPr>
          <w:trHeight w:val="270" w:hRule="atLeast"/>
          <w:jc w:val="center"/>
        </w:trPr>
        <w:tc>
          <w:tcPr>
            <w:tcW w:w="1162" w:type="dxa"/>
            <w:tcBorders>
              <w:top w:val="nil"/>
              <w:left w:val="single" w:color="auto" w:sz="4" w:space="0"/>
              <w:bottom w:val="nil"/>
              <w:right w:val="single" w:color="auto" w:sz="4" w:space="0"/>
            </w:tcBorders>
            <w:noWrap/>
            <w:vAlign w:val="center"/>
          </w:tcPr>
          <w:p w14:paraId="5078A12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满意度指标</w:t>
            </w:r>
          </w:p>
        </w:tc>
        <w:tc>
          <w:tcPr>
            <w:tcW w:w="1378" w:type="dxa"/>
            <w:tcBorders>
              <w:top w:val="nil"/>
              <w:left w:val="nil"/>
              <w:bottom w:val="nil"/>
              <w:right w:val="single" w:color="auto" w:sz="4" w:space="0"/>
            </w:tcBorders>
            <w:noWrap/>
            <w:vAlign w:val="center"/>
          </w:tcPr>
          <w:p w14:paraId="6F2E3E5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服务对象满意度</w:t>
            </w:r>
          </w:p>
        </w:tc>
        <w:tc>
          <w:tcPr>
            <w:tcW w:w="1677" w:type="dxa"/>
            <w:tcBorders>
              <w:top w:val="nil"/>
              <w:left w:val="nil"/>
              <w:bottom w:val="nil"/>
              <w:right w:val="single" w:color="auto" w:sz="4" w:space="0"/>
            </w:tcBorders>
            <w:noWrap/>
            <w:vAlign w:val="center"/>
          </w:tcPr>
          <w:p w14:paraId="4FF485B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受益群体满意度</w:t>
            </w:r>
          </w:p>
        </w:tc>
        <w:tc>
          <w:tcPr>
            <w:tcW w:w="995" w:type="dxa"/>
            <w:tcBorders>
              <w:top w:val="nil"/>
              <w:left w:val="nil"/>
              <w:bottom w:val="nil"/>
              <w:right w:val="single" w:color="auto" w:sz="4" w:space="0"/>
            </w:tcBorders>
            <w:noWrap/>
            <w:vAlign w:val="center"/>
          </w:tcPr>
          <w:p w14:paraId="0A50743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&gt;=80%</w:t>
            </w:r>
          </w:p>
        </w:tc>
        <w:tc>
          <w:tcPr>
            <w:tcW w:w="709" w:type="dxa"/>
            <w:tcBorders>
              <w:top w:val="nil"/>
              <w:left w:val="nil"/>
              <w:bottom w:val="nil"/>
              <w:right w:val="single" w:color="auto" w:sz="4" w:space="0"/>
            </w:tcBorders>
            <w:noWrap/>
            <w:vAlign w:val="center"/>
          </w:tcPr>
          <w:p w14:paraId="1F7D7680">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669" w:type="dxa"/>
            <w:tcBorders>
              <w:top w:val="nil"/>
              <w:left w:val="nil"/>
              <w:bottom w:val="nil"/>
              <w:right w:val="single" w:color="auto" w:sz="4" w:space="0"/>
            </w:tcBorders>
            <w:noWrap/>
            <w:vAlign w:val="center"/>
          </w:tcPr>
          <w:p w14:paraId="6FAF1FB0">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2197" w:type="dxa"/>
            <w:tcBorders>
              <w:top w:val="nil"/>
              <w:left w:val="nil"/>
              <w:bottom w:val="nil"/>
              <w:right w:val="single" w:color="auto" w:sz="4" w:space="0"/>
            </w:tcBorders>
            <w:noWrap/>
            <w:vAlign w:val="center"/>
          </w:tcPr>
          <w:p w14:paraId="12DD4657">
            <w:pPr>
              <w:widowControl/>
              <w:spacing w:line="360" w:lineRule="auto"/>
              <w:jc w:val="center"/>
              <w:rPr>
                <w:rFonts w:hint="eastAsia" w:ascii="宋体" w:hAnsi="宋体" w:eastAsia="宋体" w:cs="宋体"/>
                <w:color w:val="000000"/>
                <w:kern w:val="0"/>
                <w:sz w:val="22"/>
              </w:rPr>
            </w:pPr>
          </w:p>
        </w:tc>
      </w:tr>
      <w:tr w14:paraId="0CA29540">
        <w:tblPrEx>
          <w:tblCellMar>
            <w:top w:w="0" w:type="dxa"/>
            <w:left w:w="108" w:type="dxa"/>
            <w:bottom w:w="0" w:type="dxa"/>
            <w:right w:w="108" w:type="dxa"/>
          </w:tblCellMar>
        </w:tblPrEx>
        <w:trPr>
          <w:trHeight w:val="270" w:hRule="atLeast"/>
          <w:jc w:val="center"/>
        </w:trPr>
        <w:tc>
          <w:tcPr>
            <w:tcW w:w="1162" w:type="dxa"/>
            <w:tcBorders>
              <w:top w:val="nil"/>
              <w:left w:val="single" w:color="auto" w:sz="4" w:space="0"/>
              <w:bottom w:val="single" w:color="auto" w:sz="4" w:space="0"/>
              <w:right w:val="single" w:color="auto" w:sz="4" w:space="0"/>
            </w:tcBorders>
            <w:noWrap/>
            <w:vAlign w:val="center"/>
          </w:tcPr>
          <w:p w14:paraId="0C59BA8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合计</w:t>
            </w:r>
          </w:p>
        </w:tc>
        <w:tc>
          <w:tcPr>
            <w:tcW w:w="1378" w:type="dxa"/>
            <w:tcBorders>
              <w:top w:val="nil"/>
              <w:left w:val="nil"/>
              <w:bottom w:val="single" w:color="auto" w:sz="4" w:space="0"/>
              <w:right w:val="single" w:color="auto" w:sz="4" w:space="0"/>
            </w:tcBorders>
            <w:noWrap/>
            <w:vAlign w:val="center"/>
          </w:tcPr>
          <w:p w14:paraId="3C64B9F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677" w:type="dxa"/>
            <w:tcBorders>
              <w:top w:val="nil"/>
              <w:left w:val="nil"/>
              <w:bottom w:val="single" w:color="auto" w:sz="4" w:space="0"/>
              <w:right w:val="single" w:color="auto" w:sz="4" w:space="0"/>
            </w:tcBorders>
            <w:noWrap/>
            <w:vAlign w:val="center"/>
          </w:tcPr>
          <w:p w14:paraId="24A54EC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995" w:type="dxa"/>
            <w:tcBorders>
              <w:top w:val="nil"/>
              <w:left w:val="nil"/>
              <w:bottom w:val="single" w:color="auto" w:sz="4" w:space="0"/>
              <w:right w:val="single" w:color="auto" w:sz="4" w:space="0"/>
            </w:tcBorders>
            <w:noWrap/>
            <w:vAlign w:val="center"/>
          </w:tcPr>
          <w:p w14:paraId="620F969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709" w:type="dxa"/>
            <w:tcBorders>
              <w:top w:val="nil"/>
              <w:left w:val="nil"/>
              <w:bottom w:val="single" w:color="auto" w:sz="4" w:space="0"/>
              <w:right w:val="single" w:color="auto" w:sz="4" w:space="0"/>
            </w:tcBorders>
            <w:noWrap/>
            <w:vAlign w:val="center"/>
          </w:tcPr>
          <w:p w14:paraId="1DC63C95">
            <w:pPr>
              <w:widowControl/>
              <w:spacing w:line="360" w:lineRule="auto"/>
              <w:jc w:val="center"/>
              <w:rPr>
                <w:rFonts w:hint="eastAsia" w:ascii="宋体" w:hAnsi="宋体" w:cs="宋体"/>
                <w:color w:val="000000"/>
                <w:kern w:val="0"/>
                <w:sz w:val="22"/>
                <w:lang w:val="en-US" w:eastAsia="zh-CN"/>
              </w:rPr>
            </w:pPr>
          </w:p>
        </w:tc>
        <w:tc>
          <w:tcPr>
            <w:tcW w:w="669" w:type="dxa"/>
            <w:tcBorders>
              <w:top w:val="nil"/>
              <w:left w:val="nil"/>
              <w:bottom w:val="single" w:color="auto" w:sz="4" w:space="0"/>
              <w:right w:val="single" w:color="auto" w:sz="4" w:space="0"/>
            </w:tcBorders>
            <w:noWrap/>
            <w:vAlign w:val="center"/>
          </w:tcPr>
          <w:p w14:paraId="6DE38644">
            <w:pPr>
              <w:widowControl/>
              <w:spacing w:line="360" w:lineRule="auto"/>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99.3</w:t>
            </w:r>
          </w:p>
        </w:tc>
        <w:tc>
          <w:tcPr>
            <w:tcW w:w="2197" w:type="dxa"/>
            <w:tcBorders>
              <w:top w:val="nil"/>
              <w:left w:val="nil"/>
              <w:bottom w:val="single" w:color="auto" w:sz="4" w:space="0"/>
              <w:right w:val="single" w:color="auto" w:sz="4" w:space="0"/>
            </w:tcBorders>
            <w:noWrap/>
            <w:vAlign w:val="center"/>
          </w:tcPr>
          <w:p w14:paraId="10825B57">
            <w:pPr>
              <w:widowControl/>
              <w:spacing w:line="360" w:lineRule="auto"/>
              <w:jc w:val="center"/>
              <w:rPr>
                <w:rFonts w:hint="eastAsia" w:ascii="宋体" w:hAnsi="宋体" w:eastAsia="宋体" w:cs="宋体"/>
                <w:color w:val="000000"/>
                <w:kern w:val="0"/>
                <w:sz w:val="22"/>
              </w:rPr>
            </w:pPr>
          </w:p>
        </w:tc>
      </w:tr>
    </w:tbl>
    <w:p w14:paraId="01EC140F">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14:paraId="460DECFE">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14:paraId="7FC46D8A">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项目符合国家法律法规、保亭黎族苗族自治县国民经济和社会发展“十四五”规划</w:t>
      </w:r>
      <w:r>
        <w:rPr>
          <w:rFonts w:hint="eastAsia" w:ascii="仿宋_GB2312" w:hAnsi="仿宋_GB2312" w:eastAsia="仿宋_GB2312" w:cs="仿宋_GB2312"/>
          <w:sz w:val="32"/>
          <w:szCs w:val="32"/>
          <w:highlight w:val="none"/>
          <w:lang w:eastAsia="zh-CN"/>
        </w:rPr>
        <w:t>；与相关部门同类项目或部门内部相关项目无重；</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lang w:eastAsia="zh-CN"/>
        </w:rPr>
        <w:t>事前经过必要的可行性研究、专家论证、风险评估、绩效评估、集体决策；</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lang w:eastAsia="zh-CN"/>
        </w:rPr>
        <w:t>前期工作符合政府采购、招标投标的相关规定和程序</w:t>
      </w:r>
      <w:r>
        <w:rPr>
          <w:rFonts w:hint="eastAsia" w:ascii="仿宋_GB2312" w:hAnsi="仿宋_GB2312" w:eastAsia="仿宋_GB2312" w:cs="仿宋_GB2312"/>
          <w:sz w:val="32"/>
          <w:szCs w:val="32"/>
          <w:highlight w:val="none"/>
        </w:rPr>
        <w:t>。</w:t>
      </w:r>
    </w:p>
    <w:p w14:paraId="6FB79C35">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（二）项目资金</w:t>
      </w:r>
      <w:r>
        <w:rPr>
          <w:rFonts w:hint="eastAsia" w:ascii="仿宋_GB2312" w:hAnsi="仿宋_GB2312" w:eastAsia="仿宋_GB2312" w:cs="仿宋_GB2312"/>
          <w:sz w:val="32"/>
          <w:szCs w:val="32"/>
          <w:lang w:val="en-US" w:eastAsia="zh-CN"/>
        </w:rPr>
        <w:t>安排和使用情况</w:t>
      </w:r>
    </w:p>
    <w:p w14:paraId="54B0F2E5">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保亭黎族苗族自治县财政局下达县卫健委中医医院提升改造项目43,000,000.00元，截止绩效评价日，支出债券资金40000000.00元。</w:t>
      </w:r>
    </w:p>
    <w:p w14:paraId="010C5C82">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（四）项目资金管理情况</w:t>
      </w:r>
    </w:p>
    <w:p w14:paraId="1687C7C1">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项目申请的专项债券额度与项目建设的实际需要相匹配；项目成本和预期收益的测算有相应的依据</w:t>
      </w:r>
      <w:r>
        <w:rPr>
          <w:rFonts w:hint="eastAsia" w:ascii="仿宋_GB2312" w:hAnsi="仿宋_GB2312" w:eastAsia="仿宋_GB2312" w:cs="仿宋_GB2312"/>
          <w:sz w:val="32"/>
          <w:szCs w:val="32"/>
          <w:highlight w:val="none"/>
          <w:lang w:eastAsia="zh-CN"/>
        </w:rPr>
        <w:t>，项目各年度收支平衡，能够实现偿本付息，</w:t>
      </w:r>
      <w:r>
        <w:rPr>
          <w:rFonts w:hint="eastAsia" w:ascii="仿宋_GB2312" w:hAnsi="仿宋_GB2312" w:eastAsia="仿宋_GB2312" w:cs="仿宋_GB2312"/>
          <w:sz w:val="32"/>
          <w:szCs w:val="32"/>
          <w:highlight w:val="none"/>
          <w:lang w:val="en-US" w:eastAsia="zh-CN"/>
        </w:rPr>
        <w:t>并纳入政府性基金预算管理</w:t>
      </w:r>
      <w:r>
        <w:rPr>
          <w:rFonts w:hint="eastAsia" w:ascii="仿宋_GB2312" w:hAnsi="仿宋_GB2312" w:eastAsia="仿宋_GB2312" w:cs="仿宋_GB2312"/>
          <w:sz w:val="32"/>
          <w:szCs w:val="32"/>
          <w:highlight w:val="none"/>
        </w:rPr>
        <w:t>；专项债券期限与项目建设和运营期限</w:t>
      </w:r>
      <w:r>
        <w:rPr>
          <w:rFonts w:hint="eastAsia" w:ascii="仿宋_GB2312" w:hAnsi="仿宋_GB2312" w:eastAsia="仿宋_GB2312" w:cs="仿宋_GB2312"/>
          <w:sz w:val="32"/>
          <w:szCs w:val="32"/>
          <w:highlight w:val="none"/>
          <w:lang w:val="en-US" w:eastAsia="zh-CN"/>
        </w:rPr>
        <w:t>相</w:t>
      </w:r>
      <w:r>
        <w:rPr>
          <w:rFonts w:hint="eastAsia" w:ascii="仿宋_GB2312" w:hAnsi="仿宋_GB2312" w:eastAsia="仿宋_GB2312" w:cs="仿宋_GB2312"/>
          <w:sz w:val="32"/>
          <w:szCs w:val="32"/>
          <w:highlight w:val="none"/>
        </w:rPr>
        <w:t>匹配；</w:t>
      </w:r>
      <w:r>
        <w:rPr>
          <w:rFonts w:hint="eastAsia" w:ascii="仿宋_GB2312" w:hAnsi="仿宋_GB2312" w:eastAsia="仿宋_GB2312" w:cs="仿宋_GB2312"/>
          <w:sz w:val="32"/>
          <w:szCs w:val="32"/>
          <w:highlight w:val="none"/>
          <w:lang w:val="en-US" w:eastAsia="zh-CN"/>
        </w:rPr>
        <w:t>专项债券资金到位及时；项目实施单位具有相应的财务、业务管理制度，合法、合规、完整；项目按照政府信息公开将地方政府专项债券项目的有关信息在“中国地方政府债券信息公开平台”上进行公开；项目招标和采购的程序及手续符合相关法律法规规定，合同签订规范</w:t>
      </w:r>
      <w:r>
        <w:rPr>
          <w:rFonts w:hint="eastAsia" w:ascii="仿宋_GB2312" w:hAnsi="仿宋_GB2312" w:eastAsia="仿宋_GB2312" w:cs="仿宋_GB2312"/>
          <w:sz w:val="32"/>
          <w:szCs w:val="32"/>
          <w:highlight w:val="none"/>
        </w:rPr>
        <w:t>。</w:t>
      </w:r>
    </w:p>
    <w:p w14:paraId="02DF89D0">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14:paraId="4BAEF7F3">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14:paraId="1898F3C8">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县卫健委组织项目立项报批和招投标工作，保亭黎族苗族自治县行政审批服务局2022年6月1日批复同意县中医医院提升改造项目建议书，2022年6月2日批复同意县中医医院提升改造项目可行性研究报告，2022年11月10日批复同意县中医医院提升改造项目初步设计及概算，2022年11月22日保亭黎族苗族自治县财政投资评审中心批复同意县中医医院提升改造项目预算评审。</w:t>
      </w:r>
    </w:p>
    <w:p w14:paraId="59F87213">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年9-11月县卫健委先后委托招标代理机构海南和兴泰项目管理有限公司对项目施工进行公开招标，经评审确定中标施工单位为海南建设工程股份有限公司，中标价格91,330,239.74元；委托招标代理机构政弘项目咨询管理（海南自贸区）有限公司对项目监理进行公开招标，经评审确定中标监理单位为海南鑫晶咨询建设有限公司、厦门中城投项目管理有限公司，中标价格2,812,796.00元；委托招标代理机构海南先行工程咨询有限公司对项目设计进行公开招标，经评审确定中标设计单位为重庆渝浩建筑设计研究院有限公司，中标价格3,280,000.00元；2022年12月分别与中标单位签订了施工、监理、设计合同，</w:t>
      </w:r>
      <w:r>
        <w:rPr>
          <w:rFonts w:hint="eastAsia" w:ascii="仿宋_GB2312" w:hAnsi="仿宋_GB2312" w:eastAsia="仿宋_GB2312" w:cs="仿宋_GB2312"/>
          <w:sz w:val="32"/>
          <w:szCs w:val="32"/>
          <w:highlight w:val="none"/>
          <w:lang w:val="en-US" w:eastAsia="zh-CN"/>
        </w:rPr>
        <w:t>于2023年3月29日取得施工许可证，2022年12月21日开工，截止绩效评价日，总体工程进度完成100</w:t>
      </w:r>
      <w:bookmarkStart w:id="0" w:name="_GoBack"/>
      <w:bookmarkEnd w:id="0"/>
      <w:r>
        <w:rPr>
          <w:rFonts w:hint="eastAsia" w:ascii="仿宋_GB2312" w:hAnsi="仿宋_GB2312" w:eastAsia="仿宋_GB2312" w:cs="仿宋_GB2312"/>
          <w:sz w:val="32"/>
          <w:szCs w:val="32"/>
          <w:highlight w:val="none"/>
          <w:lang w:val="en-US" w:eastAsia="zh-CN"/>
        </w:rPr>
        <w:t>%。</w:t>
      </w:r>
    </w:p>
    <w:p w14:paraId="2F5CAA16">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（二）项目管理情况（包括项目管理制度建设、日常检查监督等情况）</w:t>
      </w:r>
    </w:p>
    <w:p w14:paraId="1AFBC3C4">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14:paraId="17351BBC">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1、项目的经济性分析。</w:t>
      </w:r>
    </w:p>
    <w:p w14:paraId="4E9F556D">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（1）项目成本（预算）控制情况</w:t>
      </w:r>
    </w:p>
    <w:p w14:paraId="31D327D0">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202</w:t>
      </w:r>
      <w:r>
        <w:rPr>
          <w:rFonts w:hint="eastAsia" w:ascii="仿宋_GB2312" w:hAnsi="仿宋_GB2312" w:eastAsia="仿宋_GB2312"/>
          <w:sz w:val="32"/>
          <w:szCs w:val="32"/>
          <w:lang w:val="en-US" w:eastAsia="zh-CN"/>
        </w:rPr>
        <w:t>4</w:t>
      </w:r>
      <w:r>
        <w:rPr>
          <w:rFonts w:hint="eastAsia" w:ascii="仿宋_GB2312" w:hAnsi="仿宋_GB2312" w:eastAsia="仿宋_GB2312"/>
          <w:sz w:val="32"/>
          <w:szCs w:val="32"/>
        </w:rPr>
        <w:t>年度本项目预算投资</w:t>
      </w:r>
      <w:r>
        <w:rPr>
          <w:rFonts w:hint="eastAsia" w:ascii="仿宋_GB2312" w:hAnsi="仿宋_GB2312" w:eastAsia="仿宋_GB2312"/>
          <w:sz w:val="32"/>
          <w:szCs w:val="32"/>
          <w:lang w:val="en-US" w:eastAsia="zh-CN"/>
        </w:rPr>
        <w:t>4300</w:t>
      </w:r>
      <w:r>
        <w:rPr>
          <w:rFonts w:hint="eastAsia" w:ascii="仿宋_GB2312" w:hAnsi="仿宋_GB2312" w:eastAsia="仿宋_GB2312"/>
          <w:sz w:val="32"/>
          <w:szCs w:val="32"/>
        </w:rPr>
        <w:t>万元，用于我县中医医院</w:t>
      </w:r>
      <w:r>
        <w:rPr>
          <w:rFonts w:hint="eastAsia" w:ascii="仿宋_GB2312" w:hAnsi="仿宋_GB2312" w:eastAsia="仿宋_GB2312"/>
          <w:sz w:val="32"/>
          <w:szCs w:val="32"/>
          <w:lang w:val="en-US" w:eastAsia="zh-CN"/>
        </w:rPr>
        <w:t>提升改造</w:t>
      </w:r>
      <w:r>
        <w:rPr>
          <w:rFonts w:hint="eastAsia" w:ascii="仿宋_GB2312" w:hAnsi="仿宋_GB2312" w:eastAsia="仿宋_GB2312"/>
          <w:sz w:val="32"/>
          <w:szCs w:val="32"/>
        </w:rPr>
        <w:t>项目</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项目经费根据相关资金管理办法</w:t>
      </w:r>
      <w:r>
        <w:rPr>
          <w:rFonts w:hint="eastAsia" w:ascii="仿宋_GB2312" w:hAnsi="仿宋_GB2312" w:eastAsia="仿宋_GB2312"/>
          <w:sz w:val="32"/>
          <w:szCs w:val="32"/>
          <w:lang w:eastAsia="zh-CN"/>
        </w:rPr>
        <w:t>和实际建设内容</w:t>
      </w:r>
      <w:r>
        <w:rPr>
          <w:rFonts w:hint="eastAsia" w:ascii="仿宋_GB2312" w:hAnsi="仿宋_GB2312" w:eastAsia="仿宋_GB2312"/>
          <w:sz w:val="32"/>
          <w:szCs w:val="32"/>
        </w:rPr>
        <w:t>严格控制经费使用，项目</w:t>
      </w:r>
      <w:r>
        <w:rPr>
          <w:rFonts w:hint="eastAsia" w:ascii="仿宋_GB2312" w:hAnsi="仿宋_GB2312" w:eastAsia="仿宋_GB2312"/>
          <w:sz w:val="32"/>
          <w:szCs w:val="32"/>
          <w:lang w:eastAsia="zh-CN"/>
        </w:rPr>
        <w:t>支出</w:t>
      </w:r>
      <w:r>
        <w:rPr>
          <w:rFonts w:hint="eastAsia" w:ascii="仿宋_GB2312" w:hAnsi="仿宋_GB2312" w:eastAsia="仿宋_GB2312"/>
          <w:sz w:val="32"/>
          <w:szCs w:val="32"/>
          <w:lang w:val="en-US" w:eastAsia="zh-CN"/>
        </w:rPr>
        <w:t>4000</w:t>
      </w:r>
      <w:r>
        <w:rPr>
          <w:rFonts w:hint="eastAsia" w:ascii="仿宋_GB2312" w:hAnsi="仿宋_GB2312" w:eastAsia="仿宋_GB2312"/>
          <w:sz w:val="32"/>
          <w:szCs w:val="32"/>
        </w:rPr>
        <w:t>万元，符合项目预算规定，</w:t>
      </w:r>
      <w:r>
        <w:rPr>
          <w:rFonts w:hint="eastAsia" w:ascii="仿宋_GB2312" w:hAnsi="仿宋_GB2312" w:eastAsia="仿宋_GB2312"/>
          <w:sz w:val="32"/>
          <w:szCs w:val="32"/>
          <w:lang w:eastAsia="zh-CN"/>
        </w:rPr>
        <w:t>无重复开支、乱开支、</w:t>
      </w:r>
      <w:r>
        <w:rPr>
          <w:rFonts w:hint="eastAsia" w:ascii="仿宋_GB2312" w:hAnsi="仿宋_GB2312" w:eastAsia="仿宋_GB2312"/>
          <w:sz w:val="32"/>
          <w:szCs w:val="32"/>
        </w:rPr>
        <w:t>超支与挪用现象。</w:t>
      </w:r>
    </w:p>
    <w:p w14:paraId="6EEE3417">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2、项目的效率性分析。</w:t>
      </w:r>
    </w:p>
    <w:p w14:paraId="357D7D31">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（1）项目的实施进度</w:t>
      </w:r>
    </w:p>
    <w:p w14:paraId="6DFED15A">
      <w:pPr>
        <w:spacing w:line="600" w:lineRule="exact"/>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rPr>
        <w:t>截止</w:t>
      </w:r>
      <w:r>
        <w:rPr>
          <w:rFonts w:hint="eastAsia" w:ascii="仿宋_GB2312" w:hAnsi="仿宋_GB2312" w:eastAsia="仿宋_GB2312"/>
          <w:sz w:val="32"/>
          <w:szCs w:val="32"/>
          <w:lang w:val="en-US" w:eastAsia="zh-CN"/>
        </w:rPr>
        <w:t>绩效评价日</w:t>
      </w:r>
      <w:r>
        <w:rPr>
          <w:rFonts w:hint="eastAsia" w:ascii="仿宋_GB2312" w:hAnsi="仿宋_GB2312" w:eastAsia="仿宋_GB2312"/>
          <w:sz w:val="32"/>
          <w:szCs w:val="32"/>
        </w:rPr>
        <w:t>，工程</w:t>
      </w:r>
      <w:r>
        <w:rPr>
          <w:rFonts w:hint="eastAsia" w:ascii="仿宋_GB2312" w:hAnsi="仿宋_GB2312" w:eastAsia="仿宋_GB2312"/>
          <w:sz w:val="32"/>
          <w:szCs w:val="32"/>
          <w:lang w:eastAsia="zh-CN"/>
        </w:rPr>
        <w:t>总体</w:t>
      </w:r>
      <w:r>
        <w:rPr>
          <w:rFonts w:hint="eastAsia" w:ascii="仿宋_GB2312" w:hAnsi="仿宋_GB2312" w:eastAsia="仿宋_GB2312"/>
          <w:sz w:val="32"/>
          <w:szCs w:val="32"/>
        </w:rPr>
        <w:t>形象进度</w:t>
      </w:r>
      <w:r>
        <w:rPr>
          <w:rFonts w:hint="eastAsia" w:ascii="仿宋_GB2312" w:hAnsi="仿宋_GB2312" w:eastAsia="仿宋_GB2312"/>
          <w:sz w:val="32"/>
          <w:szCs w:val="32"/>
          <w:lang w:val="en-US" w:eastAsia="zh-CN"/>
        </w:rPr>
        <w:t>100</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w:t>
      </w:r>
    </w:p>
    <w:p w14:paraId="59BF4148">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（2）项目完成质量</w:t>
      </w:r>
    </w:p>
    <w:p w14:paraId="15378005">
      <w:pPr>
        <w:spacing w:line="600" w:lineRule="exact"/>
        <w:ind w:firstLine="640" w:firstLineChars="200"/>
      </w:pPr>
      <w:r>
        <w:rPr>
          <w:rFonts w:hint="eastAsia" w:ascii="仿宋_GB2312" w:hAnsi="仿宋_GB2312" w:eastAsia="仿宋_GB2312"/>
          <w:sz w:val="32"/>
          <w:szCs w:val="32"/>
        </w:rPr>
        <w:t>1.制定现场施工质量安全条例，施工方</w:t>
      </w:r>
      <w:r>
        <w:rPr>
          <w:rFonts w:hint="eastAsia" w:ascii="仿宋_GB2312" w:hAnsi="仿宋_GB2312" w:eastAsia="仿宋_GB2312"/>
          <w:sz w:val="32"/>
          <w:szCs w:val="32"/>
          <w:lang w:eastAsia="zh-CN"/>
        </w:rPr>
        <w:t>需</w:t>
      </w:r>
      <w:r>
        <w:rPr>
          <w:rFonts w:hint="eastAsia" w:ascii="仿宋_GB2312" w:hAnsi="仿宋_GB2312" w:eastAsia="仿宋_GB2312"/>
          <w:sz w:val="32"/>
          <w:szCs w:val="32"/>
        </w:rPr>
        <w:t>在取得施工许可证以及开工令后方可进场施工</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在分项验收过程中需经现场监理工程师批准</w:t>
      </w:r>
      <w:r>
        <w:rPr>
          <w:rFonts w:hint="eastAsia" w:ascii="仿宋_GB2312" w:hAnsi="仿宋_GB2312" w:eastAsia="仿宋_GB2312"/>
          <w:sz w:val="32"/>
          <w:szCs w:val="32"/>
          <w:lang w:eastAsia="zh-CN"/>
        </w:rPr>
        <w:t>和</w:t>
      </w:r>
      <w:r>
        <w:rPr>
          <w:rFonts w:hint="eastAsia" w:ascii="仿宋_GB2312" w:hAnsi="仿宋_GB2312" w:eastAsia="仿宋_GB2312"/>
          <w:sz w:val="32"/>
          <w:szCs w:val="32"/>
        </w:rPr>
        <w:t>县质检站同意后方可进行下一道工序，同时现场监理也会不定期抽查</w:t>
      </w:r>
      <w:r>
        <w:rPr>
          <w:rFonts w:hint="eastAsia" w:ascii="仿宋_GB2312" w:hAnsi="仿宋_GB2312" w:eastAsia="仿宋_GB2312"/>
          <w:sz w:val="32"/>
          <w:szCs w:val="32"/>
          <w:lang w:eastAsia="zh-CN"/>
        </w:rPr>
        <w:t>现场</w:t>
      </w:r>
      <w:r>
        <w:rPr>
          <w:rFonts w:hint="eastAsia" w:ascii="仿宋_GB2312" w:hAnsi="仿宋_GB2312" w:eastAsia="仿宋_GB2312"/>
          <w:sz w:val="32"/>
          <w:szCs w:val="32"/>
        </w:rPr>
        <w:t>工艺，发现质量及安全生产隐患</w:t>
      </w:r>
      <w:r>
        <w:rPr>
          <w:rFonts w:hint="eastAsia" w:ascii="仿宋_GB2312" w:hAnsi="仿宋_GB2312" w:eastAsia="仿宋_GB2312"/>
          <w:sz w:val="32"/>
          <w:szCs w:val="32"/>
          <w:lang w:eastAsia="zh-CN"/>
        </w:rPr>
        <w:t>问题</w:t>
      </w:r>
      <w:r>
        <w:rPr>
          <w:rFonts w:hint="eastAsia" w:ascii="仿宋_GB2312" w:hAnsi="仿宋_GB2312" w:eastAsia="仿宋_GB2312"/>
          <w:sz w:val="32"/>
          <w:szCs w:val="32"/>
        </w:rPr>
        <w:t>都会及时出具整改通知书</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勒令施工方严格落实整改，情节严重则开具罚款单，直至整改完成，确保做到安全施工、文明施工。</w:t>
      </w:r>
    </w:p>
    <w:p w14:paraId="3D46D049">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 xml:space="preserve"> 3、项目的效益性分析。</w:t>
      </w:r>
    </w:p>
    <w:p w14:paraId="1A067B14">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（1）项目预期目标完成程度</w:t>
      </w:r>
    </w:p>
    <w:p w14:paraId="3CE152C0">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该项目按照</w:t>
      </w:r>
      <w:r>
        <w:rPr>
          <w:rFonts w:hint="eastAsia" w:ascii="仿宋_GB2312" w:hAnsi="仿宋_GB2312" w:eastAsia="仿宋_GB2312"/>
          <w:sz w:val="32"/>
          <w:szCs w:val="32"/>
          <w:lang w:eastAsia="zh-CN"/>
        </w:rPr>
        <w:t>既定</w:t>
      </w:r>
      <w:r>
        <w:rPr>
          <w:rFonts w:hint="eastAsia" w:ascii="仿宋_GB2312" w:hAnsi="仿宋_GB2312" w:eastAsia="仿宋_GB2312"/>
          <w:sz w:val="32"/>
          <w:szCs w:val="32"/>
        </w:rPr>
        <w:t>方案有计划、有步骤稳妥实施，但</w:t>
      </w:r>
      <w:r>
        <w:rPr>
          <w:rFonts w:hint="eastAsia" w:ascii="仿宋_GB2312" w:hAnsi="仿宋_GB2312" w:eastAsia="仿宋_GB2312"/>
          <w:sz w:val="32"/>
          <w:szCs w:val="32"/>
          <w:lang w:eastAsia="zh-CN"/>
        </w:rPr>
        <w:t>疫情、等客观因素</w:t>
      </w:r>
      <w:r>
        <w:rPr>
          <w:rFonts w:hint="eastAsia" w:ascii="仿宋_GB2312" w:hAnsi="仿宋_GB2312" w:eastAsia="仿宋_GB2312"/>
          <w:sz w:val="32"/>
          <w:szCs w:val="32"/>
        </w:rPr>
        <w:t>造成了一定的工期延误，我委已</w:t>
      </w:r>
      <w:r>
        <w:rPr>
          <w:rFonts w:hint="eastAsia" w:ascii="仿宋_GB2312" w:hAnsi="仿宋_GB2312" w:eastAsia="仿宋_GB2312"/>
          <w:sz w:val="32"/>
          <w:szCs w:val="32"/>
          <w:lang w:eastAsia="zh-CN"/>
        </w:rPr>
        <w:t>要求施工单位加班加边和增派人手，</w:t>
      </w:r>
      <w:r>
        <w:rPr>
          <w:rFonts w:hint="eastAsia" w:ascii="仿宋_GB2312" w:hAnsi="仿宋_GB2312" w:eastAsia="仿宋_GB2312"/>
          <w:sz w:val="32"/>
          <w:szCs w:val="32"/>
        </w:rPr>
        <w:t>加快项目推进。</w:t>
      </w:r>
    </w:p>
    <w:p w14:paraId="70FD709C">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（2）项目实施对经济和社会的影响</w:t>
      </w:r>
    </w:p>
    <w:p w14:paraId="3009FF64">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经济效益。通过项目的实施可以和促进服务业、建材业、金融保险业等行业的发展，医疗健康服务业的发展又涉及机械、钢材、建材等几十个工业部门发展，因此本项目的建设对本地相关产业具有明显的促进作用。</w:t>
      </w:r>
    </w:p>
    <w:p w14:paraId="3E05605F">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2、社会效益。随着保亭城市化步伐的加快，大量劳动力将从农业、农村中解放出来，城市就业问题</w:t>
      </w:r>
      <w:r>
        <w:rPr>
          <w:rFonts w:hint="eastAsia" w:ascii="仿宋_GB2312" w:hAnsi="仿宋_GB2312" w:eastAsia="仿宋_GB2312"/>
          <w:sz w:val="32"/>
          <w:szCs w:val="32"/>
          <w:lang w:eastAsia="zh-CN"/>
        </w:rPr>
        <w:t>日益</w:t>
      </w:r>
      <w:r>
        <w:rPr>
          <w:rFonts w:hint="eastAsia" w:ascii="仿宋_GB2312" w:hAnsi="仿宋_GB2312" w:eastAsia="仿宋_GB2312"/>
          <w:sz w:val="32"/>
          <w:szCs w:val="32"/>
        </w:rPr>
        <w:t>严峻。</w:t>
      </w:r>
      <w:r>
        <w:rPr>
          <w:rFonts w:hint="eastAsia" w:ascii="仿宋_GB2312" w:hAnsi="仿宋_GB2312" w:eastAsia="仿宋_GB2312"/>
          <w:sz w:val="32"/>
          <w:szCs w:val="32"/>
          <w:lang w:eastAsia="zh-CN"/>
        </w:rPr>
        <w:t>本</w:t>
      </w:r>
      <w:r>
        <w:rPr>
          <w:rFonts w:hint="eastAsia" w:ascii="仿宋_GB2312" w:hAnsi="仿宋_GB2312" w:eastAsia="仿宋_GB2312"/>
          <w:sz w:val="32"/>
          <w:szCs w:val="32"/>
        </w:rPr>
        <w:t>项目建设不仅能够在建设期内提供大量就业岗位，运营期间</w:t>
      </w:r>
      <w:r>
        <w:rPr>
          <w:rFonts w:hint="eastAsia" w:ascii="仿宋_GB2312" w:hAnsi="仿宋_GB2312" w:eastAsia="仿宋_GB2312"/>
          <w:sz w:val="32"/>
          <w:szCs w:val="32"/>
          <w:lang w:eastAsia="zh-CN"/>
        </w:rPr>
        <w:t>的</w:t>
      </w:r>
      <w:r>
        <w:rPr>
          <w:rFonts w:hint="eastAsia" w:ascii="仿宋_GB2312" w:hAnsi="仿宋_GB2312" w:eastAsia="仿宋_GB2312"/>
          <w:sz w:val="32"/>
          <w:szCs w:val="32"/>
        </w:rPr>
        <w:t>管理、居民健康服务等</w:t>
      </w:r>
      <w:r>
        <w:rPr>
          <w:rFonts w:hint="eastAsia" w:ascii="仿宋_GB2312" w:hAnsi="仿宋_GB2312" w:eastAsia="仿宋_GB2312"/>
          <w:sz w:val="32"/>
          <w:szCs w:val="32"/>
          <w:lang w:eastAsia="zh-CN"/>
        </w:rPr>
        <w:t>内容</w:t>
      </w:r>
      <w:r>
        <w:rPr>
          <w:rFonts w:hint="eastAsia" w:ascii="仿宋_GB2312" w:hAnsi="仿宋_GB2312" w:eastAsia="仿宋_GB2312"/>
          <w:sz w:val="32"/>
          <w:szCs w:val="32"/>
        </w:rPr>
        <w:t>也将长期为社会解决大量就业问题。</w:t>
      </w:r>
    </w:p>
    <w:p w14:paraId="5E38D17C">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lang w:val="en-US" w:eastAsia="zh-CN"/>
        </w:rPr>
        <w:t>3</w:t>
      </w:r>
      <w:r>
        <w:rPr>
          <w:rFonts w:hint="eastAsia" w:ascii="仿宋_GB2312" w:hAnsi="仿宋_GB2312" w:eastAsia="仿宋_GB2312"/>
          <w:sz w:val="32"/>
          <w:szCs w:val="32"/>
        </w:rPr>
        <w:t>、项目的可持续性分析。</w:t>
      </w:r>
    </w:p>
    <w:p w14:paraId="36D2B85A">
      <w:pPr>
        <w:tabs>
          <w:tab w:val="left" w:pos="720"/>
        </w:tabs>
        <w:spacing w:line="600" w:lineRule="exact"/>
        <w:ind w:firstLine="640" w:firstLineChars="200"/>
        <w:outlineLvl w:val="0"/>
        <w:rPr>
          <w:rFonts w:ascii="仿宋_GB2312" w:hAnsi="仿宋_GB2312" w:eastAsia="仿宋_GB2312"/>
          <w:sz w:val="32"/>
          <w:szCs w:val="32"/>
        </w:rPr>
      </w:pPr>
      <w:r>
        <w:rPr>
          <w:rFonts w:hint="eastAsia" w:ascii="仿宋_GB2312" w:hAnsi="仿宋_GB2312" w:eastAsia="仿宋_GB2312"/>
          <w:sz w:val="32"/>
          <w:szCs w:val="32"/>
        </w:rPr>
        <w:t>根据国务院印发的《“十三五”期间深化医药卫生体制改革规划暨实施方案的通知》中提到的“以全科医生为重点的人才队伍建设得到加强，基层人才不足状况得到有效改善”、“推进医疗资源结构优化和补助调整，充分发挥中医药在疾病预防控制和医疗服务中的作用”、“积极推广中医适宜技术。加强中药资源保护、研究开发和合理利用”要求，县中医医院的建成</w:t>
      </w:r>
      <w:r>
        <w:rPr>
          <w:rFonts w:hint="eastAsia" w:ascii="仿宋_GB2312" w:hAnsi="仿宋_GB2312" w:eastAsia="仿宋_GB2312"/>
          <w:sz w:val="32"/>
          <w:szCs w:val="32"/>
          <w:lang w:eastAsia="zh-CN"/>
        </w:rPr>
        <w:t>能</w:t>
      </w:r>
      <w:r>
        <w:rPr>
          <w:rFonts w:hint="eastAsia" w:ascii="仿宋_GB2312" w:hAnsi="仿宋_GB2312" w:eastAsia="仿宋_GB2312"/>
          <w:sz w:val="32"/>
          <w:szCs w:val="32"/>
        </w:rPr>
        <w:t>弥补我县中</w:t>
      </w:r>
      <w:r>
        <w:rPr>
          <w:rFonts w:hint="eastAsia" w:ascii="仿宋_GB2312" w:hAnsi="仿宋_GB2312" w:eastAsia="仿宋_GB2312"/>
          <w:sz w:val="32"/>
          <w:szCs w:val="32"/>
          <w:lang w:eastAsia="zh-CN"/>
        </w:rPr>
        <w:t>医</w:t>
      </w:r>
      <w:r>
        <w:rPr>
          <w:rFonts w:hint="eastAsia" w:ascii="仿宋_GB2312" w:hAnsi="仿宋_GB2312" w:eastAsia="仿宋_GB2312"/>
          <w:sz w:val="32"/>
          <w:szCs w:val="32"/>
        </w:rPr>
        <w:t>医院方面的空白，对我国南方的“四大南药”</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“黎药”</w:t>
      </w:r>
      <w:r>
        <w:rPr>
          <w:rFonts w:hint="eastAsia" w:ascii="仿宋_GB2312" w:hAnsi="仿宋_GB2312" w:eastAsia="仿宋_GB2312"/>
          <w:sz w:val="32"/>
          <w:szCs w:val="32"/>
          <w:lang w:eastAsia="zh-CN"/>
        </w:rPr>
        <w:t>和</w:t>
      </w:r>
      <w:r>
        <w:rPr>
          <w:rFonts w:hint="eastAsia" w:ascii="仿宋_GB2312" w:hAnsi="仿宋_GB2312" w:eastAsia="仿宋_GB2312"/>
          <w:sz w:val="32"/>
          <w:szCs w:val="32"/>
        </w:rPr>
        <w:t>“苗医”等民间传统疗法将起到一定的鼓励和保护</w:t>
      </w:r>
      <w:r>
        <w:rPr>
          <w:rFonts w:hint="eastAsia" w:ascii="仿宋_GB2312" w:hAnsi="仿宋_GB2312" w:eastAsia="仿宋_GB2312"/>
          <w:sz w:val="32"/>
          <w:szCs w:val="32"/>
          <w:lang w:eastAsia="zh-CN"/>
        </w:rPr>
        <w:t>作用</w:t>
      </w:r>
      <w:r>
        <w:rPr>
          <w:rFonts w:hint="eastAsia" w:ascii="仿宋_GB2312" w:hAnsi="仿宋_GB2312" w:eastAsia="仿宋_GB2312"/>
          <w:sz w:val="32"/>
          <w:szCs w:val="32"/>
        </w:rPr>
        <w:t>。同时，随着我国老龄化社会到来，老年人对中医康养的需求和依赖日益加大，项目的建成将极大</w:t>
      </w:r>
      <w:r>
        <w:rPr>
          <w:rFonts w:hint="eastAsia" w:ascii="仿宋_GB2312" w:hAnsi="仿宋_GB2312" w:eastAsia="仿宋_GB2312"/>
          <w:sz w:val="32"/>
          <w:szCs w:val="32"/>
          <w:lang w:eastAsia="zh-CN"/>
        </w:rPr>
        <w:t>地</w:t>
      </w:r>
      <w:r>
        <w:rPr>
          <w:rFonts w:hint="eastAsia" w:ascii="仿宋_GB2312" w:hAnsi="仿宋_GB2312" w:eastAsia="仿宋_GB2312"/>
          <w:sz w:val="32"/>
          <w:szCs w:val="32"/>
        </w:rPr>
        <w:t>改善老年人日常的就医环境，从而提高居民的幸福感和满意度。</w:t>
      </w:r>
    </w:p>
    <w:p w14:paraId="5FB076A5">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14:paraId="3893D31C">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14:paraId="4D2F53C4">
      <w:pPr>
        <w:pStyle w:val="2"/>
        <w:ind w:firstLine="640" w:firstLineChars="200"/>
        <w:rPr>
          <w:rFonts w:hint="default" w:eastAsia="仿宋_GB2312"/>
          <w:lang w:val="en-US" w:eastAsia="zh-CN"/>
        </w:rPr>
      </w:pPr>
      <w:r>
        <w:rPr>
          <w:rFonts w:hint="eastAsia" w:ascii="仿宋_GB2312" w:hAnsi="仿宋_GB2312" w:eastAsia="仿宋_GB2312" w:cs="仿宋_GB2312"/>
          <w:sz w:val="32"/>
          <w:szCs w:val="32"/>
          <w:lang w:val="en-US" w:eastAsia="zh-CN"/>
        </w:rPr>
        <w:t>继续加快推进项目建设，多渠道申请建设资金。</w:t>
      </w:r>
    </w:p>
    <w:p w14:paraId="28DD64F3">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（二）存在问题和建议</w:t>
      </w:r>
    </w:p>
    <w:p w14:paraId="363DAA7B">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项目的部分绩效目标设置不合理，反映了前期工作准备不充分。</w:t>
      </w:r>
    </w:p>
    <w:p w14:paraId="6A1440B2">
      <w:pPr>
        <w:pStyle w:val="2"/>
        <w:rPr>
          <w:rFonts w:hint="eastAsia" w:ascii="仿宋_GB2312" w:hAnsi="仿宋_GB2312" w:eastAsia="仿宋_GB2312" w:cs="仿宋_GB2312"/>
          <w:sz w:val="32"/>
          <w:szCs w:val="32"/>
          <w:lang w:val="en-US" w:eastAsia="zh-CN"/>
        </w:rPr>
      </w:pPr>
    </w:p>
    <w:p w14:paraId="169CAC0E">
      <w:pPr>
        <w:rPr>
          <w:rFonts w:hint="eastAsia" w:ascii="仿宋_GB2312" w:hAnsi="仿宋_GB2312" w:eastAsia="仿宋_GB2312" w:cs="仿宋_GB2312"/>
          <w:sz w:val="32"/>
          <w:szCs w:val="32"/>
          <w:lang w:val="en-US" w:eastAsia="zh-CN"/>
        </w:rPr>
      </w:pPr>
    </w:p>
    <w:p w14:paraId="1A499F53">
      <w:pPr>
        <w:pStyle w:val="2"/>
        <w:ind w:firstLine="2880" w:firstLineChars="9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保亭黎族苗族自治县卫生健康委员会</w:t>
      </w:r>
    </w:p>
    <w:p w14:paraId="562FE5BA">
      <w:pPr>
        <w:ind w:firstLine="4160" w:firstLineChars="1300"/>
        <w:rPr>
          <w:rFonts w:hint="default"/>
          <w:lang w:val="en-US" w:eastAsia="zh-CN"/>
        </w:rPr>
      </w:pPr>
      <w:r>
        <w:rPr>
          <w:rFonts w:hint="eastAsia" w:ascii="仿宋_GB2312" w:hAnsi="仿宋_GB2312" w:eastAsia="仿宋_GB2312" w:cs="仿宋_GB2312"/>
          <w:sz w:val="32"/>
          <w:szCs w:val="32"/>
          <w:lang w:val="en-US" w:eastAsia="zh-CN"/>
        </w:rPr>
        <w:t>2025年5月1日</w:t>
      </w:r>
    </w:p>
    <w:p w14:paraId="0C01F2E5">
      <w:pPr>
        <w:spacing w:line="530" w:lineRule="exact"/>
        <w:ind w:firstLine="640" w:firstLineChars="200"/>
        <w:rPr>
          <w:rFonts w:hint="eastAsia" w:ascii="仿宋" w:hAnsi="仿宋" w:eastAsia="仿宋" w:cs="仿宋"/>
          <w:sz w:val="32"/>
          <w:szCs w:val="32"/>
        </w:rPr>
      </w:pPr>
    </w:p>
    <w:p w14:paraId="53EED68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36551186"/>
    <w:rsid w:val="05087233"/>
    <w:rsid w:val="119B31DD"/>
    <w:rsid w:val="122907E8"/>
    <w:rsid w:val="14DA0603"/>
    <w:rsid w:val="18835EBB"/>
    <w:rsid w:val="19306900"/>
    <w:rsid w:val="1B26620D"/>
    <w:rsid w:val="22346495"/>
    <w:rsid w:val="266A52DE"/>
    <w:rsid w:val="27B30E28"/>
    <w:rsid w:val="29A16F0A"/>
    <w:rsid w:val="2B7803BF"/>
    <w:rsid w:val="2D4D44BE"/>
    <w:rsid w:val="36551186"/>
    <w:rsid w:val="38107BD1"/>
    <w:rsid w:val="389C54E6"/>
    <w:rsid w:val="3A256983"/>
    <w:rsid w:val="409A0980"/>
    <w:rsid w:val="420368F7"/>
    <w:rsid w:val="55A35789"/>
    <w:rsid w:val="57891F3D"/>
    <w:rsid w:val="63822E81"/>
    <w:rsid w:val="65556AA0"/>
    <w:rsid w:val="6558008C"/>
    <w:rsid w:val="6F957472"/>
    <w:rsid w:val="70305B6D"/>
    <w:rsid w:val="76EE5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3390</Words>
  <Characters>3667</Characters>
  <Lines>0</Lines>
  <Paragraphs>0</Paragraphs>
  <TotalTime>16</TotalTime>
  <ScaleCrop>false</ScaleCrop>
  <LinksUpToDate>false</LinksUpToDate>
  <CharactersWithSpaces>3668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151----4421</cp:lastModifiedBy>
  <dcterms:modified xsi:type="dcterms:W3CDTF">2025-05-16T03:48:36Z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C55B7BD0F4E840D1AA3E67667BEA54CE</vt:lpwstr>
  </property>
  <property fmtid="{D5CDD505-2E9C-101B-9397-08002B2CF9AE}" pid="4" name="KSOTemplateDocerSaveRecord">
    <vt:lpwstr>eyJoZGlkIjoiODQ1Mzk2NzNlZjMxNTk0NTEyMGJhNjMwMmMwZjcxNjMiLCJ1c2VySWQiOiIxMDE4NzMyNjY1In0=</vt:lpwstr>
  </property>
</Properties>
</file>