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C670FF">
      <w:pPr>
        <w:spacing w:line="600" w:lineRule="exact"/>
        <w:ind w:firstLine="663" w:firstLineChars="150"/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cs="仿宋_GB2312"/>
          <w:b/>
          <w:sz w:val="44"/>
          <w:szCs w:val="44"/>
        </w:rPr>
        <w:t>2024</w:t>
      </w:r>
      <w:r>
        <w:rPr>
          <w:rFonts w:hint="eastAsia" w:ascii="宋体" w:hAnsi="宋体" w:cs="仿宋_GB2312"/>
          <w:b/>
          <w:sz w:val="44"/>
          <w:szCs w:val="44"/>
        </w:rPr>
        <w:t>年</w:t>
      </w:r>
      <w:r>
        <w:rPr>
          <w:rFonts w:hint="eastAsia" w:ascii="宋体" w:hAnsi="宋体"/>
          <w:b/>
          <w:sz w:val="44"/>
          <w:szCs w:val="44"/>
        </w:rPr>
        <w:t>农场医院工资（同工同酬）</w:t>
      </w:r>
    </w:p>
    <w:p w14:paraId="3C9F161B">
      <w:pPr>
        <w:spacing w:line="600" w:lineRule="exact"/>
        <w:ind w:firstLine="663" w:firstLineChars="150"/>
        <w:jc w:val="center"/>
        <w:rPr>
          <w:rFonts w:ascii="宋体" w:cs="仿宋_GB2312"/>
          <w:b/>
          <w:sz w:val="44"/>
          <w:szCs w:val="44"/>
        </w:rPr>
      </w:pPr>
      <w:r>
        <w:rPr>
          <w:rFonts w:hint="eastAsia" w:ascii="宋体" w:hAnsi="宋体" w:cs="宋体"/>
          <w:b/>
          <w:bCs/>
          <w:color w:val="000000"/>
          <w:kern w:val="0"/>
          <w:sz w:val="44"/>
          <w:szCs w:val="44"/>
        </w:rPr>
        <w:t>项目支出绩效评价报告</w:t>
      </w:r>
    </w:p>
    <w:p w14:paraId="39A85ED1">
      <w:pPr>
        <w:pStyle w:val="2"/>
      </w:pPr>
    </w:p>
    <w:p w14:paraId="5020A6FA"/>
    <w:p w14:paraId="50B7B98D">
      <w:pPr>
        <w:spacing w:line="600" w:lineRule="exact"/>
        <w:ind w:firstLine="796" w:firstLineChars="249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一、项目概况</w:t>
      </w:r>
    </w:p>
    <w:p w14:paraId="77701C0C">
      <w:pPr>
        <w:spacing w:line="60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（一）项目单位基本情况</w:t>
      </w:r>
    </w:p>
    <w:p w14:paraId="42AFA3F5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保亭黎族苗族自治县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三道镇卫生院</w:t>
      </w:r>
      <w:r>
        <w:rPr>
          <w:rFonts w:hint="eastAsia" w:ascii="仿宋_GB2312" w:hAnsi="仿宋_GB2312" w:eastAsia="仿宋_GB2312" w:cs="仿宋_GB2312"/>
          <w:sz w:val="32"/>
          <w:szCs w:val="32"/>
        </w:rPr>
        <w:t>（以下简称保亭县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三道镇卫生院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位于海南省南部内陆五指山南麓保亭县，</w:t>
      </w:r>
      <w:r>
        <w:rPr>
          <w:rFonts w:hint="eastAsia" w:ascii="仿宋_GB2312" w:hAnsi="仿宋_GB2312" w:eastAsia="仿宋_GB2312" w:cs="仿宋_GB2312"/>
          <w:sz w:val="32"/>
          <w:szCs w:val="32"/>
        </w:rPr>
        <w:t>坐落于保亭县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三道镇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，经营范围包括开展预防保健、全科医疗、内科、外科、妇产科、儿科、中医科、医学检验等。</w:t>
      </w:r>
    </w:p>
    <w:p w14:paraId="0B0700C9">
      <w:pPr>
        <w:numPr>
          <w:ilvl w:val="0"/>
          <w:numId w:val="1"/>
        </w:numPr>
        <w:spacing w:line="60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项目基本性质，用途和主要内容、涉及范围</w:t>
      </w:r>
    </w:p>
    <w:p w14:paraId="76D659BB">
      <w:pPr>
        <w:tabs>
          <w:tab w:val="left" w:pos="69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原农场医院人员工资属于经常性项目，为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年预算经费，为</w:t>
      </w:r>
      <w:r>
        <w:rPr>
          <w:rFonts w:hint="eastAsia" w:ascii="仿宋_GB2312" w:hAnsi="仿宋_GB2312" w:eastAsia="仿宋_GB2312" w:cs="仿宋_GB2312"/>
          <w:sz w:val="32"/>
          <w:szCs w:val="32"/>
        </w:rPr>
        <w:t>保亭县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三道镇卫生院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预算经费资金。该专项经费主要用于保障农场医院人员工资，社保费，公积金等支出。</w:t>
      </w:r>
    </w:p>
    <w:p w14:paraId="7D9DAD84">
      <w:pPr>
        <w:spacing w:line="600" w:lineRule="exact"/>
        <w:ind w:left="645" w:firstLine="321" w:firstLineChars="1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二、项目资金使用及管理情况</w:t>
      </w:r>
    </w:p>
    <w:p w14:paraId="204071F0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（一）项目资金到位情况分析。</w:t>
      </w:r>
    </w:p>
    <w:p w14:paraId="70CC0CA6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单位预算经费资金预算数2236457.56元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5CBA7DE1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（二）项目资金使用情况分析。</w:t>
      </w:r>
    </w:p>
    <w:p w14:paraId="10A100E3">
      <w:pPr>
        <w:tabs>
          <w:tab w:val="left" w:pos="69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截止到</w:t>
      </w:r>
      <w:r>
        <w:rPr>
          <w:rFonts w:ascii="仿宋_GB2312" w:hAnsi="仿宋_GB2312" w:eastAsia="仿宋_GB2312" w:cs="仿宋_GB2312"/>
          <w:sz w:val="32"/>
          <w:szCs w:val="32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单位实有资金预算数2236457.56元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，已开支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2236457.56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元，主要用于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农场医院人员工资，社保费，公积金等支出。</w:t>
      </w:r>
    </w:p>
    <w:p w14:paraId="71CAC49A">
      <w:pPr>
        <w:tabs>
          <w:tab w:val="left" w:pos="69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（三）项目资金管理情况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分析。</w:t>
      </w:r>
    </w:p>
    <w:p w14:paraId="5AB7435D"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4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单位预算经费资金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实行专款专用，经费严格按预算开支、按财务制度办理，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资金使用合法合规，账务处理规范，凭证齐全。</w:t>
      </w:r>
      <w:r>
        <w:rPr>
          <w:rFonts w:hint="eastAsia" w:ascii="仿宋_GB2312" w:hAnsi="仿宋_GB2312" w:eastAsia="仿宋_GB2312" w:cs="仿宋_GB2312"/>
          <w:sz w:val="32"/>
          <w:szCs w:val="32"/>
        </w:rPr>
        <w:t>此次绩效评价未发现有挤占或挪用项目资金的情况。</w:t>
      </w:r>
    </w:p>
    <w:p w14:paraId="646BE82C">
      <w:pPr>
        <w:numPr>
          <w:ilvl w:val="0"/>
          <w:numId w:val="2"/>
        </w:numPr>
        <w:spacing w:line="600" w:lineRule="exact"/>
        <w:ind w:firstLine="800" w:firstLineChars="249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项目组织实施情况</w:t>
      </w:r>
    </w:p>
    <w:p w14:paraId="0B17F58C">
      <w:pPr>
        <w:spacing w:line="600" w:lineRule="exact"/>
        <w:ind w:left="523" w:left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（一）项目组织情况分析</w:t>
      </w:r>
    </w:p>
    <w:p w14:paraId="275253F9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单位预算经费资金项目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属于我院经常性项目，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严格按照本单位制定的管理制度以及财务制度来执行和落实。</w:t>
      </w:r>
      <w:r>
        <w:rPr>
          <w:rFonts w:ascii="仿宋_GB2312" w:hAnsi="仿宋_GB2312" w:eastAsia="仿宋_GB2312" w:cs="仿宋_GB2312"/>
          <w:bCs/>
          <w:sz w:val="32"/>
          <w:szCs w:val="32"/>
        </w:rPr>
        <w:t xml:space="preserve"> </w:t>
      </w:r>
    </w:p>
    <w:p w14:paraId="19681D36"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（二）项目管理情况分析</w:t>
      </w:r>
    </w:p>
    <w:p w14:paraId="627B7D96"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单位预算经费资金</w:t>
      </w:r>
      <w:r>
        <w:rPr>
          <w:rFonts w:hint="eastAsia" w:ascii="仿宋_GB2312" w:hAnsi="宋体" w:eastAsia="仿宋_GB2312"/>
          <w:sz w:val="32"/>
          <w:szCs w:val="32"/>
        </w:rPr>
        <w:t>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 w14:paraId="227928E4">
      <w:pPr>
        <w:spacing w:line="60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四、项目绩效情况</w:t>
      </w:r>
    </w:p>
    <w:p w14:paraId="73E2C4ED">
      <w:pPr>
        <w:spacing w:line="600" w:lineRule="exact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项目绩效目标完成情况分析</w:t>
      </w:r>
    </w:p>
    <w:p w14:paraId="72DDFEFB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、项目的经济性分析。</w:t>
      </w:r>
    </w:p>
    <w:p w14:paraId="08355476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）项目成本（预算）控制情况</w:t>
      </w:r>
    </w:p>
    <w:p w14:paraId="6B86D19F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成本控制良好，无超预算支出现象发生</w:t>
      </w:r>
    </w:p>
    <w:p w14:paraId="6AD23581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）项目成本（预算）节约情况</w:t>
      </w:r>
    </w:p>
    <w:p w14:paraId="5A67C625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项目经费根据项目内容确定，严格项目开支管理，严格控制经费使用，无重复开支和乱开支现象，项目开支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2236457.56元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，符合项目预算规定，没有超支与挪用现象。</w:t>
      </w:r>
    </w:p>
    <w:p w14:paraId="4F4CF828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、项目的效率性分析。</w:t>
      </w:r>
      <w:r>
        <w:rPr>
          <w:rFonts w:ascii="仿宋_GB2312" w:eastAsia="仿宋_GB2312" w:cs="宋体"/>
          <w:b/>
          <w:kern w:val="0"/>
          <w:sz w:val="32"/>
          <w:szCs w:val="32"/>
        </w:rPr>
        <w:tab/>
      </w:r>
    </w:p>
    <w:p w14:paraId="749B17C8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）项目的实施进度</w:t>
      </w:r>
    </w:p>
    <w:p w14:paraId="3F8E0983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本项目预算支出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2236457.56元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，已开支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2236457.56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元，完成占比</w:t>
      </w:r>
      <w:r>
        <w:rPr>
          <w:rFonts w:ascii="仿宋_GB2312" w:hAnsi="仿宋_GB2312" w:eastAsia="仿宋_GB2312" w:cs="仿宋_GB2312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22682322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）项目完成质量</w:t>
      </w:r>
    </w:p>
    <w:p w14:paraId="6BAE3FEA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年，我院顺利完成了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单位实有资金的支出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在投入，产出和效益等方面均较好的完成了既定的绩效目标。</w:t>
      </w:r>
    </w:p>
    <w:p w14:paraId="108B594B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、项目的效益性分析。</w:t>
      </w:r>
    </w:p>
    <w:p w14:paraId="4807661E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）项目预期目标完成程度</w:t>
      </w:r>
    </w:p>
    <w:p w14:paraId="3460ECE4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该项目按照绩效目标有计划、有步骤稳妥实施，各方面均取得一定成效。</w:t>
      </w:r>
    </w:p>
    <w:p w14:paraId="3344F8A6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）项目实施对经济和社会的影响</w:t>
      </w:r>
    </w:p>
    <w:p w14:paraId="5C579078">
      <w:pPr>
        <w:spacing w:line="60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单位预算经费资金项目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的实施，为保障农场医院人员工资，社保费，公积金等支出提供了基本保障。</w:t>
      </w:r>
    </w:p>
    <w:p w14:paraId="2243C5B1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、项目的可持续性分析。</w:t>
      </w:r>
    </w:p>
    <w:p w14:paraId="0F9024FF">
      <w:pPr>
        <w:tabs>
          <w:tab w:val="left" w:pos="720"/>
        </w:tabs>
        <w:spacing w:line="600" w:lineRule="exact"/>
        <w:ind w:firstLine="627" w:firstLineChars="196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单位预算经费资金项目为我院经常性项目，具有可持续性。</w:t>
      </w:r>
    </w:p>
    <w:p w14:paraId="7B1DD241">
      <w:pPr>
        <w:spacing w:line="60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t>5</w:t>
      </w:r>
      <w:r>
        <w:rPr>
          <w:rFonts w:hint="eastAsia" w:ascii="仿宋_GB2312" w:hAnsi="宋体" w:eastAsia="仿宋_GB2312"/>
          <w:kern w:val="0"/>
          <w:sz w:val="32"/>
          <w:szCs w:val="32"/>
        </w:rPr>
        <w:t>、项目预算批复的绩效指标完成情况分析</w:t>
      </w:r>
    </w:p>
    <w:p w14:paraId="3C1C31EF">
      <w:pPr>
        <w:spacing w:line="60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t>1.</w:t>
      </w:r>
      <w:r>
        <w:rPr>
          <w:rFonts w:hint="eastAsia" w:ascii="仿宋_GB2312" w:hAnsi="宋体" w:eastAsia="仿宋_GB2312"/>
          <w:kern w:val="0"/>
          <w:sz w:val="32"/>
          <w:szCs w:val="32"/>
        </w:rPr>
        <w:t>产出指标：在规定的时间高质量完成经费的使用，绩效标准达到“优”。</w:t>
      </w:r>
    </w:p>
    <w:p w14:paraId="20E4A154">
      <w:pPr>
        <w:spacing w:line="600" w:lineRule="exact"/>
        <w:ind w:firstLine="640" w:firstLineChars="200"/>
        <w:rPr>
          <w:rFonts w:ascii="仿宋_GB2312" w:hAnsi="仿宋_GB2312" w:eastAsia="仿宋_GB2312"/>
          <w:bCs/>
          <w:sz w:val="32"/>
          <w:szCs w:val="32"/>
        </w:rPr>
      </w:pPr>
      <w:r>
        <w:rPr>
          <w:rFonts w:ascii="仿宋_GB2312" w:hAnsi="仿宋_GB2312" w:eastAsia="仿宋_GB2312"/>
          <w:bCs/>
          <w:sz w:val="32"/>
          <w:szCs w:val="32"/>
        </w:rPr>
        <w:t>2.</w:t>
      </w:r>
      <w:r>
        <w:rPr>
          <w:rFonts w:hint="eastAsia" w:ascii="仿宋_GB2312" w:hAnsi="仿宋_GB2312" w:eastAsia="仿宋_GB2312"/>
          <w:bCs/>
          <w:sz w:val="32"/>
          <w:szCs w:val="32"/>
        </w:rPr>
        <w:t>成效指标：</w:t>
      </w:r>
    </w:p>
    <w:p w14:paraId="416BB130">
      <w:pPr>
        <w:spacing w:line="600" w:lineRule="exact"/>
        <w:ind w:firstLine="640" w:firstLineChars="200"/>
        <w:rPr>
          <w:rFonts w:ascii="仿宋_GB2312" w:hAnsi="仿宋_GB2312"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/>
          <w:bCs/>
          <w:sz w:val="32"/>
          <w:szCs w:val="32"/>
        </w:rPr>
        <w:t>社会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效益指标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：保障农场医院人员工资，社保费，公积金等支出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需求</w:t>
      </w:r>
      <w:r>
        <w:rPr>
          <w:rFonts w:hint="eastAsia" w:ascii="仿宋_GB2312" w:hAnsi="仿宋_GB2312" w:eastAsia="仿宋_GB2312"/>
          <w:bCs/>
          <w:sz w:val="32"/>
          <w:szCs w:val="32"/>
        </w:rPr>
        <w:t>。</w:t>
      </w:r>
    </w:p>
    <w:p w14:paraId="568080CB">
      <w:pPr>
        <w:spacing w:line="600" w:lineRule="exact"/>
        <w:ind w:firstLine="640" w:firstLineChars="200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rFonts w:ascii="仿宋_GB2312" w:hAnsi="仿宋_GB2312" w:eastAsia="仿宋_GB2312"/>
          <w:bCs/>
          <w:sz w:val="32"/>
          <w:szCs w:val="32"/>
        </w:rPr>
        <w:t>3.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服务对象满意度指标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</w:t>
      </w:r>
      <w:r>
        <w:rPr>
          <w:rFonts w:hint="eastAsia" w:ascii="仿宋_GB2312" w:hAnsi="宋体" w:eastAsia="仿宋_GB2312"/>
          <w:kern w:val="0"/>
          <w:sz w:val="32"/>
          <w:szCs w:val="32"/>
        </w:rPr>
        <w:t>优</w:t>
      </w:r>
      <w:r>
        <w:rPr>
          <w:rFonts w:hint="eastAsia" w:ascii="仿宋_GB2312" w:hAnsi="仿宋_GB2312" w:eastAsia="仿宋_GB2312"/>
          <w:bCs/>
          <w:sz w:val="32"/>
          <w:szCs w:val="32"/>
        </w:rPr>
        <w:t>。</w:t>
      </w:r>
    </w:p>
    <w:p w14:paraId="60F49AFF">
      <w:pPr>
        <w:tabs>
          <w:tab w:val="left" w:pos="900"/>
          <w:tab w:val="left" w:pos="1080"/>
        </w:tabs>
        <w:spacing w:line="600" w:lineRule="exact"/>
        <w:ind w:firstLine="643" w:firstLineChars="200"/>
        <w:outlineLvl w:val="0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五、综合评价情况及评价结论</w:t>
      </w:r>
    </w:p>
    <w:p w14:paraId="47BC89B1">
      <w:pPr>
        <w:spacing w:line="60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b/>
          <w:bCs/>
        </w:rPr>
        <w:t xml:space="preserve">       </w:t>
      </w:r>
      <w:r>
        <w:rPr>
          <w:rFonts w:ascii="仿宋_GB2312" w:hAnsi="仿宋_GB2312" w:eastAsia="仿宋_GB2312"/>
          <w:bCs/>
          <w:color w:val="000000"/>
          <w:sz w:val="32"/>
          <w:szCs w:val="32"/>
        </w:rPr>
        <w:t>2024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单位实有资金项目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综合评价为“</w:t>
      </w:r>
      <w:r>
        <w:rPr>
          <w:rFonts w:hint="eastAsia" w:ascii="仿宋_GB2312" w:hAnsi="宋体" w:eastAsia="仿宋_GB2312"/>
          <w:kern w:val="0"/>
          <w:sz w:val="32"/>
          <w:szCs w:val="32"/>
        </w:rPr>
        <w:t>优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”，该项目决策科学，依据充分，管理较为规范，项目完成效果在预期范围内，项目在实施过程中对我县保障农场医院人员工资，社保费，公积金等有积极的促进作用。</w:t>
      </w:r>
    </w:p>
    <w:p w14:paraId="3B8D1323">
      <w:pPr>
        <w:spacing w:line="600" w:lineRule="exact"/>
        <w:rPr>
          <w:b/>
          <w:bCs/>
        </w:rPr>
      </w:pPr>
      <w:r>
        <w:rPr>
          <w:b/>
          <w:bCs/>
        </w:rPr>
        <w:t xml:space="preserve">    </w:t>
      </w:r>
    </w:p>
    <w:p w14:paraId="3F576CE2">
      <w:pPr>
        <w:pStyle w:val="2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rFonts w:ascii="仿宋_GB2312" w:hAnsi="仿宋_GB2312" w:eastAsia="仿宋_GB2312"/>
          <w:bCs/>
          <w:color w:val="000000"/>
          <w:sz w:val="32"/>
          <w:szCs w:val="32"/>
        </w:rPr>
        <w:t xml:space="preserve">   </w:t>
      </w:r>
    </w:p>
    <w:p w14:paraId="505C480C"/>
    <w:p w14:paraId="727D5470"/>
    <w:p w14:paraId="663C0EAC">
      <w:pPr>
        <w:widowControl/>
        <w:spacing w:line="408" w:lineRule="atLeast"/>
        <w:ind w:right="800"/>
        <w:jc w:val="right"/>
        <w:rPr>
          <w:rFonts w:hint="eastAsia" w:ascii="仿宋_GB2312" w:eastAsia="仿宋_GB2312" w:cs="宋体"/>
          <w:color w:val="333333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保亭黎族苗族自治县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三道镇卫生院</w:t>
      </w:r>
    </w:p>
    <w:p w14:paraId="64F97B74">
      <w:pPr>
        <w:widowControl/>
        <w:spacing w:line="408" w:lineRule="atLeast"/>
        <w:ind w:right="1440"/>
        <w:jc w:val="center"/>
        <w:rPr>
          <w:rFonts w:ascii="仿宋_GB2312" w:hAnsi="??" w:eastAsia="仿宋_GB2312" w:cs="??"/>
          <w:color w:val="333333"/>
          <w:kern w:val="0"/>
          <w:sz w:val="32"/>
          <w:szCs w:val="32"/>
        </w:rPr>
      </w:pP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 xml:space="preserve">                       2025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年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8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月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15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日</w:t>
      </w:r>
    </w:p>
    <w:p w14:paraId="2B33C936">
      <w:pPr>
        <w:pStyle w:val="2"/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701" w:right="1587" w:bottom="1474" w:left="1587" w:header="851" w:footer="96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378006">
    <w:pPr>
      <w:pStyle w:val="6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-</w:t>
    </w:r>
    <w:r>
      <w:rPr>
        <w:rFonts w:ascii="仿宋_GB2312" w:eastAsia="仿宋_GB2312"/>
        <w:sz w:val="28"/>
        <w:szCs w:val="28"/>
      </w:rPr>
      <w:t xml:space="preserve"> 3 -</w:t>
    </w:r>
    <w:r>
      <w:rPr>
        <w:rFonts w:ascii="仿宋_GB2312" w:eastAsia="仿宋_GB2312"/>
        <w:sz w:val="28"/>
        <w:szCs w:val="28"/>
      </w:rPr>
      <w:fldChar w:fldCharType="end"/>
    </w:r>
  </w:p>
  <w:p w14:paraId="6047CF5B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1D4709">
    <w:pPr>
      <w:pStyle w:val="6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-</w:t>
    </w:r>
    <w:r>
      <w:rPr>
        <w:rFonts w:ascii="仿宋_GB2312" w:eastAsia="仿宋_GB2312"/>
        <w:sz w:val="28"/>
        <w:szCs w:val="28"/>
      </w:rPr>
      <w:t xml:space="preserve"> 4 -</w:t>
    </w:r>
    <w:r>
      <w:rPr>
        <w:rFonts w:ascii="仿宋_GB2312" w:eastAsia="仿宋_GB2312"/>
        <w:sz w:val="28"/>
        <w:szCs w:val="28"/>
      </w:rPr>
      <w:fldChar w:fldCharType="end"/>
    </w:r>
  </w:p>
  <w:p w14:paraId="0EAF7154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A2DCA5"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E5D451"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6A01AC"/>
    <w:multiLevelType w:val="singleLevel"/>
    <w:tmpl w:val="AE6A01AC"/>
    <w:lvl w:ilvl="0" w:tentative="0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abstractNum w:abstractNumId="1">
    <w:nsid w:val="61231113"/>
    <w:multiLevelType w:val="singleLevel"/>
    <w:tmpl w:val="61231113"/>
    <w:lvl w:ilvl="0" w:tentative="0">
      <w:start w:val="3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ZlOGM2NDI3MzhiNDRhZDEzMjlkYzdmYmFmMTUyODIifQ=="/>
  </w:docVars>
  <w:rsids>
    <w:rsidRoot w:val="00342785"/>
    <w:rsid w:val="00080C3F"/>
    <w:rsid w:val="00097AB0"/>
    <w:rsid w:val="000B312D"/>
    <w:rsid w:val="000B6D7C"/>
    <w:rsid w:val="000F5683"/>
    <w:rsid w:val="001337BD"/>
    <w:rsid w:val="00136DA9"/>
    <w:rsid w:val="0014223D"/>
    <w:rsid w:val="00172F39"/>
    <w:rsid w:val="00187D8F"/>
    <w:rsid w:val="001C28B9"/>
    <w:rsid w:val="001F4C0E"/>
    <w:rsid w:val="0025232E"/>
    <w:rsid w:val="002928F2"/>
    <w:rsid w:val="002964E4"/>
    <w:rsid w:val="002A04CF"/>
    <w:rsid w:val="002B69DF"/>
    <w:rsid w:val="002D0597"/>
    <w:rsid w:val="00306FF8"/>
    <w:rsid w:val="00320D90"/>
    <w:rsid w:val="00324A43"/>
    <w:rsid w:val="00335833"/>
    <w:rsid w:val="00342785"/>
    <w:rsid w:val="003C2786"/>
    <w:rsid w:val="00404EE5"/>
    <w:rsid w:val="0041136C"/>
    <w:rsid w:val="00461D63"/>
    <w:rsid w:val="00465901"/>
    <w:rsid w:val="004A48CF"/>
    <w:rsid w:val="004E76AC"/>
    <w:rsid w:val="004F541F"/>
    <w:rsid w:val="0052291B"/>
    <w:rsid w:val="00524C32"/>
    <w:rsid w:val="00533FD9"/>
    <w:rsid w:val="005503FB"/>
    <w:rsid w:val="00566876"/>
    <w:rsid w:val="00681952"/>
    <w:rsid w:val="006E5D85"/>
    <w:rsid w:val="006F1E3D"/>
    <w:rsid w:val="00795787"/>
    <w:rsid w:val="007E3709"/>
    <w:rsid w:val="007F0A93"/>
    <w:rsid w:val="0085375A"/>
    <w:rsid w:val="008628E7"/>
    <w:rsid w:val="008E6E41"/>
    <w:rsid w:val="00935B02"/>
    <w:rsid w:val="00981C20"/>
    <w:rsid w:val="009A6E98"/>
    <w:rsid w:val="009E0631"/>
    <w:rsid w:val="00A1400A"/>
    <w:rsid w:val="00A25EBE"/>
    <w:rsid w:val="00A44641"/>
    <w:rsid w:val="00A44C09"/>
    <w:rsid w:val="00A55BAC"/>
    <w:rsid w:val="00AA62FB"/>
    <w:rsid w:val="00AB0C1B"/>
    <w:rsid w:val="00AE246A"/>
    <w:rsid w:val="00B37B3E"/>
    <w:rsid w:val="00B627F5"/>
    <w:rsid w:val="00BA3569"/>
    <w:rsid w:val="00BB730E"/>
    <w:rsid w:val="00BD7743"/>
    <w:rsid w:val="00C3626A"/>
    <w:rsid w:val="00C73FE5"/>
    <w:rsid w:val="00C819FD"/>
    <w:rsid w:val="00C90128"/>
    <w:rsid w:val="00C914CD"/>
    <w:rsid w:val="00C94BC3"/>
    <w:rsid w:val="00CC0D35"/>
    <w:rsid w:val="00CC2FC9"/>
    <w:rsid w:val="00D66768"/>
    <w:rsid w:val="00D90816"/>
    <w:rsid w:val="00DD7B6A"/>
    <w:rsid w:val="00E11690"/>
    <w:rsid w:val="00E27892"/>
    <w:rsid w:val="00E33DA9"/>
    <w:rsid w:val="00E62B10"/>
    <w:rsid w:val="00E62DA5"/>
    <w:rsid w:val="00E73ABD"/>
    <w:rsid w:val="00EA5C21"/>
    <w:rsid w:val="00ED4B55"/>
    <w:rsid w:val="00EF7DDA"/>
    <w:rsid w:val="00F02409"/>
    <w:rsid w:val="00F12AF5"/>
    <w:rsid w:val="00F4286F"/>
    <w:rsid w:val="00F45173"/>
    <w:rsid w:val="00F81C0C"/>
    <w:rsid w:val="00F939A4"/>
    <w:rsid w:val="00FC1578"/>
    <w:rsid w:val="00FD134D"/>
    <w:rsid w:val="17591340"/>
    <w:rsid w:val="1C6046AC"/>
    <w:rsid w:val="2A241B69"/>
    <w:rsid w:val="38484045"/>
    <w:rsid w:val="44D33ABA"/>
    <w:rsid w:val="502044A4"/>
    <w:rsid w:val="52291B63"/>
    <w:rsid w:val="534E1882"/>
    <w:rsid w:val="5DF61B89"/>
    <w:rsid w:val="6B7D0AFE"/>
    <w:rsid w:val="77422C84"/>
    <w:rsid w:val="7F63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99" w:semiHidden="0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nhideWhenUsed="0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1"/>
    <w:qFormat/>
    <w:uiPriority w:val="99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10">
    <w:name w:val="Default Paragraph Font"/>
    <w:semiHidden/>
    <w:uiPriority w:val="99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iPriority w:val="99"/>
    <w:pPr>
      <w:spacing w:before="120"/>
    </w:pPr>
    <w:rPr>
      <w:rFonts w:ascii="Arial" w:hAnsi="Arial"/>
    </w:rPr>
  </w:style>
  <w:style w:type="paragraph" w:styleId="4">
    <w:name w:val="Normal Indent"/>
    <w:basedOn w:val="1"/>
    <w:uiPriority w:val="99"/>
    <w:pPr>
      <w:ind w:firstLine="420" w:firstLineChars="200"/>
    </w:pPr>
  </w:style>
  <w:style w:type="paragraph" w:styleId="5">
    <w:name w:val="Date"/>
    <w:basedOn w:val="1"/>
    <w:next w:val="1"/>
    <w:link w:val="12"/>
    <w:qFormat/>
    <w:uiPriority w:val="99"/>
    <w:pPr>
      <w:ind w:left="100" w:leftChars="2500"/>
    </w:pPr>
  </w:style>
  <w:style w:type="paragraph" w:styleId="6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4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11">
    <w:name w:val="Heading 3 Char"/>
    <w:basedOn w:val="10"/>
    <w:link w:val="3"/>
    <w:locked/>
    <w:uiPriority w:val="99"/>
    <w:rPr>
      <w:rFonts w:ascii="宋体" w:hAnsi="Tms Rmn" w:eastAsia="宋体" w:cs="Times New Roman"/>
      <w:b/>
      <w:sz w:val="24"/>
    </w:rPr>
  </w:style>
  <w:style w:type="character" w:customStyle="1" w:styleId="12">
    <w:name w:val="Date Char"/>
    <w:basedOn w:val="10"/>
    <w:link w:val="5"/>
    <w:locked/>
    <w:uiPriority w:val="99"/>
    <w:rPr>
      <w:rFonts w:cs="Times New Roman"/>
    </w:rPr>
  </w:style>
  <w:style w:type="character" w:customStyle="1" w:styleId="13">
    <w:name w:val="Footer Char"/>
    <w:basedOn w:val="10"/>
    <w:link w:val="6"/>
    <w:qFormat/>
    <w:locked/>
    <w:uiPriority w:val="99"/>
    <w:rPr>
      <w:rFonts w:cs="Times New Roman"/>
      <w:kern w:val="2"/>
      <w:sz w:val="22"/>
      <w:szCs w:val="22"/>
    </w:rPr>
  </w:style>
  <w:style w:type="character" w:customStyle="1" w:styleId="14">
    <w:name w:val="Header Char"/>
    <w:basedOn w:val="10"/>
    <w:link w:val="7"/>
    <w:semiHidden/>
    <w:locked/>
    <w:uiPriority w:val="99"/>
    <w:rPr>
      <w:rFonts w:ascii="Calibri" w:hAnsi="Calibri" w:cs="黑体"/>
      <w:sz w:val="18"/>
      <w:szCs w:val="18"/>
    </w:rPr>
  </w:style>
  <w:style w:type="paragraph" w:customStyle="1" w:styleId="15">
    <w:name w:val="海南化工城正文"/>
    <w:basedOn w:val="16"/>
    <w:uiPriority w:val="99"/>
    <w:pPr>
      <w:ind w:firstLine="480"/>
    </w:pPr>
    <w:rPr>
      <w:sz w:val="24"/>
    </w:rPr>
  </w:style>
  <w:style w:type="paragraph" w:customStyle="1" w:styleId="16">
    <w:name w:val="样式 电镀正文 + 首行缩进:  2 字符"/>
    <w:basedOn w:val="17"/>
    <w:uiPriority w:val="99"/>
    <w:pPr>
      <w:spacing w:line="324" w:lineRule="auto"/>
    </w:pPr>
    <w:rPr>
      <w:rFonts w:cs="宋体"/>
      <w:szCs w:val="20"/>
    </w:rPr>
  </w:style>
  <w:style w:type="paragraph" w:customStyle="1" w:styleId="17">
    <w:name w:val="电镀正文"/>
    <w:basedOn w:val="4"/>
    <w:uiPriority w:val="99"/>
    <w:pPr>
      <w:spacing w:line="400" w:lineRule="exact"/>
      <w:ind w:firstLine="200"/>
    </w:pPr>
    <w:rPr>
      <w:rFonts w:ascii="宋体" w:hAnsi="宋体"/>
    </w:rPr>
  </w:style>
  <w:style w:type="character" w:customStyle="1" w:styleId="18">
    <w:name w:val="font11"/>
    <w:basedOn w:val="10"/>
    <w:uiPriority w:val="99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19">
    <w:name w:val="font31"/>
    <w:basedOn w:val="10"/>
    <w:uiPriority w:val="99"/>
    <w:rPr>
      <w:rFonts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4</Pages>
  <Words>1242</Words>
  <Characters>1323</Characters>
  <Lines>0</Lines>
  <Paragraphs>0</Paragraphs>
  <TotalTime>2</TotalTime>
  <ScaleCrop>false</ScaleCrop>
  <LinksUpToDate>false</LinksUpToDate>
  <CharactersWithSpaces>1365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2025-08-15T07:12:00Z</dcterms:created>
  <dc:creator>Administrator</dc:creator>
  <cp:lastModifiedBy>QQ大冰</cp:lastModifiedBy>
  <cp:lastPrinted>2021-05-14T00:33:00Z</cp:lastPrinted>
  <dcterms:modified xsi:type="dcterms:W3CDTF">2025-08-19T02:09:51Z</dcterms:modified>
  <dc:title>保亭黎族苗族自治县财政局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631432238ABC4C1083713D0BAEE581A2</vt:lpwstr>
  </property>
  <property fmtid="{D5CDD505-2E9C-101B-9397-08002B2CF9AE}" pid="4" name="KSOTemplateDocerSaveRecord">
    <vt:lpwstr>eyJoZGlkIjoiZjdkMzZhNmE5NTY3OGY4NDRhNzE3YjdjNWYxOWVmODAiLCJ1c2VySWQiOiI1ODgwNDAzMzAifQ==</vt:lpwstr>
  </property>
</Properties>
</file>