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CA5" w:rsidRDefault="000E7CA5">
      <w:pPr>
        <w:spacing w:line="578" w:lineRule="exact"/>
        <w:jc w:val="center"/>
        <w:rPr>
          <w:rFonts w:ascii="宋体" w:cs="宋体"/>
          <w:b/>
          <w:bCs/>
          <w:sz w:val="44"/>
          <w:szCs w:val="44"/>
        </w:rPr>
      </w:pPr>
      <w:r>
        <w:rPr>
          <w:rFonts w:ascii="宋体" w:hAnsi="宋体" w:cs="宋体" w:hint="eastAsia"/>
          <w:b/>
          <w:bCs/>
          <w:sz w:val="44"/>
          <w:szCs w:val="44"/>
        </w:rPr>
        <w:t>保亭黎族苗族自治县响水镇卫生院</w:t>
      </w:r>
      <w:r>
        <w:rPr>
          <w:rFonts w:ascii="宋体" w:hAnsi="宋体" w:cs="宋体"/>
          <w:b/>
          <w:bCs/>
          <w:sz w:val="44"/>
          <w:szCs w:val="44"/>
        </w:rPr>
        <w:t>2024</w:t>
      </w:r>
      <w:r>
        <w:rPr>
          <w:rFonts w:ascii="宋体" w:hAnsi="宋体" w:cs="宋体" w:hint="eastAsia"/>
          <w:b/>
          <w:bCs/>
          <w:sz w:val="44"/>
          <w:szCs w:val="44"/>
        </w:rPr>
        <w:t>年度部门决算公开报告</w:t>
      </w:r>
    </w:p>
    <w:p w:rsidR="000E7CA5" w:rsidRDefault="000E7CA5">
      <w:pPr>
        <w:spacing w:line="578" w:lineRule="exact"/>
        <w:jc w:val="center"/>
        <w:rPr>
          <w:rFonts w:ascii="黑体" w:eastAsia="黑体" w:hAnsi="??"/>
          <w:b/>
          <w:sz w:val="32"/>
          <w:szCs w:val="32"/>
        </w:rPr>
      </w:pPr>
    </w:p>
    <w:p w:rsidR="000E7CA5" w:rsidRDefault="000E7CA5">
      <w:pPr>
        <w:spacing w:line="578" w:lineRule="exact"/>
        <w:jc w:val="center"/>
        <w:rPr>
          <w:rFonts w:ascii="黑体" w:eastAsia="黑体" w:hAnsi="黑体" w:cs="黑体"/>
          <w:sz w:val="44"/>
          <w:szCs w:val="44"/>
        </w:rPr>
      </w:pPr>
      <w:bookmarkStart w:id="0" w:name="_Toc11440_WPSOffice_Type2"/>
      <w:r>
        <w:rPr>
          <w:rFonts w:ascii="黑体" w:eastAsia="黑体" w:hAnsi="黑体" w:cs="黑体" w:hint="eastAsia"/>
          <w:sz w:val="44"/>
          <w:szCs w:val="44"/>
        </w:rPr>
        <w:t>目</w:t>
      </w:r>
      <w:r>
        <w:rPr>
          <w:rFonts w:ascii="黑体" w:eastAsia="黑体" w:hAnsi="黑体" w:cs="黑体"/>
          <w:sz w:val="44"/>
          <w:szCs w:val="44"/>
        </w:rPr>
        <w:t xml:space="preserve">  </w:t>
      </w:r>
      <w:r>
        <w:rPr>
          <w:rFonts w:ascii="黑体" w:eastAsia="黑体" w:hAnsi="黑体" w:cs="黑体" w:hint="eastAsia"/>
          <w:sz w:val="44"/>
          <w:szCs w:val="44"/>
        </w:rPr>
        <w:t>录</w:t>
      </w:r>
    </w:p>
    <w:p w:rsidR="000E7CA5" w:rsidRDefault="000E7CA5">
      <w:pPr>
        <w:pStyle w:val="WPSOffice1"/>
        <w:tabs>
          <w:tab w:val="right" w:leader="dot" w:pos="8306"/>
        </w:tabs>
        <w:spacing w:line="578" w:lineRule="exact"/>
        <w:rPr>
          <w:sz w:val="32"/>
          <w:szCs w:val="32"/>
        </w:rPr>
      </w:pPr>
      <w:hyperlink w:anchor="_Toc1704_WPSOffice_Level1" w:history="1">
        <w:r>
          <w:rPr>
            <w:rFonts w:ascii="黑体" w:eastAsia="黑体" w:hAnsi="??" w:hint="eastAsia"/>
            <w:sz w:val="32"/>
            <w:szCs w:val="32"/>
          </w:rPr>
          <w:t>第一部分</w:t>
        </w:r>
        <w:r>
          <w:rPr>
            <w:rFonts w:ascii="黑体" w:eastAsia="黑体" w:hAnsi="??"/>
            <w:sz w:val="32"/>
            <w:szCs w:val="32"/>
          </w:rPr>
          <w:t xml:space="preserve"> </w:t>
        </w:r>
        <w:r>
          <w:rPr>
            <w:rFonts w:ascii="黑体" w:eastAsia="黑体" w:hAnsi="??" w:hint="eastAsia"/>
            <w:sz w:val="32"/>
            <w:szCs w:val="32"/>
          </w:rPr>
          <w:t>基本情况</w:t>
        </w:r>
        <w:r>
          <w:rPr>
            <w:sz w:val="32"/>
            <w:szCs w:val="32"/>
          </w:rPr>
          <w:tab/>
        </w:r>
      </w:hyperlink>
      <w:r>
        <w:rPr>
          <w:sz w:val="32"/>
          <w:szCs w:val="32"/>
        </w:rPr>
        <w:t>2</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20274_WPSOffice_Level2" w:history="1">
        <w:r>
          <w:rPr>
            <w:rFonts w:ascii="仿宋" w:eastAsia="仿宋" w:hAnsi="仿宋" w:cs="仿宋" w:hint="eastAsia"/>
            <w:sz w:val="32"/>
            <w:szCs w:val="32"/>
          </w:rPr>
          <w:t>一、部门（单位）职责</w:t>
        </w:r>
        <w:r>
          <w:rPr>
            <w:rFonts w:ascii="仿宋" w:eastAsia="仿宋" w:hAnsi="仿宋" w:cs="仿宋"/>
            <w:sz w:val="32"/>
            <w:szCs w:val="32"/>
          </w:rPr>
          <w:tab/>
        </w:r>
      </w:hyperlink>
      <w:r>
        <w:rPr>
          <w:rFonts w:ascii="仿宋" w:eastAsia="仿宋" w:hAnsi="仿宋" w:cs="仿宋"/>
          <w:sz w:val="32"/>
          <w:szCs w:val="32"/>
        </w:rPr>
        <w:t>2</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4833_WPSOffice_Level2" w:history="1">
        <w:r>
          <w:rPr>
            <w:rFonts w:ascii="仿宋" w:eastAsia="仿宋" w:hAnsi="仿宋" w:cs="仿宋" w:hint="eastAsia"/>
            <w:sz w:val="32"/>
            <w:szCs w:val="32"/>
          </w:rPr>
          <w:t>二、机构设置</w:t>
        </w:r>
        <w:r>
          <w:rPr>
            <w:rFonts w:ascii="仿宋" w:eastAsia="仿宋" w:hAnsi="仿宋" w:cs="仿宋"/>
            <w:sz w:val="32"/>
            <w:szCs w:val="32"/>
          </w:rPr>
          <w:tab/>
        </w:r>
      </w:hyperlink>
      <w:r>
        <w:rPr>
          <w:rFonts w:ascii="仿宋" w:eastAsia="仿宋" w:hAnsi="仿宋" w:cs="仿宋"/>
          <w:sz w:val="32"/>
          <w:szCs w:val="32"/>
        </w:rPr>
        <w:t>2</w:t>
      </w:r>
    </w:p>
    <w:p w:rsidR="000E7CA5" w:rsidRDefault="000E7CA5">
      <w:pPr>
        <w:pStyle w:val="WPSOffice1"/>
        <w:tabs>
          <w:tab w:val="right" w:leader="dot" w:pos="8306"/>
        </w:tabs>
        <w:spacing w:line="578" w:lineRule="exact"/>
        <w:rPr>
          <w:sz w:val="32"/>
          <w:szCs w:val="32"/>
        </w:rPr>
      </w:pPr>
      <w:hyperlink w:anchor="_Toc28253_WPSOffice_Level1" w:history="1">
        <w:r>
          <w:rPr>
            <w:rFonts w:ascii="黑体" w:eastAsia="黑体" w:hAnsi="??" w:hint="eastAsia"/>
            <w:sz w:val="32"/>
            <w:szCs w:val="32"/>
          </w:rPr>
          <w:t>第二部分</w:t>
        </w:r>
        <w:r>
          <w:rPr>
            <w:rFonts w:ascii="黑体" w:eastAsia="黑体" w:hAnsi="??"/>
            <w:sz w:val="32"/>
            <w:szCs w:val="32"/>
          </w:rPr>
          <w:t xml:space="preserve">  2024</w:t>
        </w:r>
        <w:r>
          <w:rPr>
            <w:rFonts w:ascii="黑体" w:eastAsia="黑体" w:hAnsi="??" w:hint="eastAsia"/>
            <w:sz w:val="32"/>
            <w:szCs w:val="32"/>
          </w:rPr>
          <w:t>年度部门决算公开表</w:t>
        </w:r>
        <w:r>
          <w:rPr>
            <w:sz w:val="32"/>
            <w:szCs w:val="32"/>
          </w:rPr>
          <w:tab/>
        </w:r>
      </w:hyperlink>
      <w:r>
        <w:rPr>
          <w:sz w:val="32"/>
          <w:szCs w:val="32"/>
        </w:rPr>
        <w:t>2</w:t>
      </w:r>
    </w:p>
    <w:p w:rsidR="000E7CA5" w:rsidRDefault="000E7CA5">
      <w:pPr>
        <w:pStyle w:val="WPSOffice1"/>
        <w:tabs>
          <w:tab w:val="right" w:leader="dot" w:pos="8306"/>
        </w:tabs>
        <w:spacing w:line="578" w:lineRule="exact"/>
        <w:rPr>
          <w:sz w:val="32"/>
          <w:szCs w:val="32"/>
        </w:rPr>
      </w:pPr>
      <w:hyperlink w:anchor="_Toc27590_WPSOffice_Level1" w:history="1">
        <w:r>
          <w:rPr>
            <w:rFonts w:ascii="黑体" w:eastAsia="黑体" w:hAnsi="黑体" w:cs="黑体" w:hint="eastAsia"/>
            <w:sz w:val="32"/>
            <w:szCs w:val="32"/>
          </w:rPr>
          <w:t>第三部分</w:t>
        </w:r>
        <w:r>
          <w:rPr>
            <w:sz w:val="32"/>
            <w:szCs w:val="32"/>
          </w:rPr>
          <w:t xml:space="preserve">  </w:t>
        </w:r>
        <w:r>
          <w:rPr>
            <w:rFonts w:ascii="黑体" w:eastAsia="黑体" w:hAnsi="??"/>
            <w:sz w:val="32"/>
            <w:szCs w:val="32"/>
          </w:rPr>
          <w:t>2024</w:t>
        </w:r>
        <w:r>
          <w:rPr>
            <w:rFonts w:ascii="黑体" w:eastAsia="黑体" w:hAnsi="??" w:hint="eastAsia"/>
            <w:sz w:val="32"/>
            <w:szCs w:val="32"/>
          </w:rPr>
          <w:t>年度部门决算情况说明</w:t>
        </w:r>
        <w:r>
          <w:rPr>
            <w:sz w:val="32"/>
            <w:szCs w:val="32"/>
          </w:rPr>
          <w:tab/>
        </w:r>
      </w:hyperlink>
      <w:r>
        <w:rPr>
          <w:sz w:val="32"/>
          <w:szCs w:val="32"/>
        </w:rPr>
        <w:t>3</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21737_WPSOffice_Level2" w:history="1">
        <w:r>
          <w:rPr>
            <w:rFonts w:ascii="仿宋" w:eastAsia="仿宋" w:hAnsi="仿宋" w:cs="仿宋" w:hint="eastAsia"/>
            <w:bCs/>
            <w:sz w:val="32"/>
            <w:szCs w:val="32"/>
          </w:rPr>
          <w:t>一、收入支出总体情况说明</w:t>
        </w:r>
        <w:r>
          <w:rPr>
            <w:rFonts w:ascii="仿宋" w:eastAsia="仿宋" w:hAnsi="仿宋" w:cs="仿宋"/>
            <w:sz w:val="32"/>
            <w:szCs w:val="32"/>
          </w:rPr>
          <w:tab/>
        </w:r>
      </w:hyperlink>
      <w:r>
        <w:rPr>
          <w:rFonts w:ascii="仿宋" w:eastAsia="仿宋" w:hAnsi="仿宋" w:cs="仿宋"/>
          <w:sz w:val="32"/>
          <w:szCs w:val="32"/>
        </w:rPr>
        <w:t>3</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二、收入决算情况说明</w:t>
        </w:r>
        <w:r>
          <w:rPr>
            <w:rFonts w:ascii="仿宋" w:eastAsia="仿宋" w:hAnsi="仿宋" w:cs="仿宋"/>
            <w:sz w:val="32"/>
            <w:szCs w:val="32"/>
          </w:rPr>
          <w:tab/>
        </w:r>
      </w:hyperlink>
      <w:r>
        <w:rPr>
          <w:rFonts w:ascii="仿宋" w:eastAsia="仿宋" w:hAnsi="仿宋" w:cs="仿宋"/>
          <w:sz w:val="32"/>
          <w:szCs w:val="32"/>
        </w:rPr>
        <w:t>4</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三、支出决算情况说明</w:t>
        </w:r>
        <w:r>
          <w:rPr>
            <w:rFonts w:ascii="仿宋" w:eastAsia="仿宋" w:hAnsi="仿宋" w:cs="仿宋"/>
            <w:sz w:val="32"/>
            <w:szCs w:val="32"/>
          </w:rPr>
          <w:tab/>
        </w:r>
      </w:hyperlink>
      <w:r>
        <w:rPr>
          <w:rFonts w:ascii="仿宋" w:eastAsia="仿宋" w:hAnsi="仿宋" w:cs="仿宋"/>
          <w:sz w:val="32"/>
          <w:szCs w:val="32"/>
        </w:rPr>
        <w:t>5</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四、财政拨款收入支出决算总体情况说明</w:t>
        </w:r>
        <w:r>
          <w:rPr>
            <w:rFonts w:ascii="仿宋" w:eastAsia="仿宋" w:hAnsi="仿宋" w:cs="仿宋"/>
            <w:sz w:val="32"/>
            <w:szCs w:val="32"/>
          </w:rPr>
          <w:tab/>
        </w:r>
      </w:hyperlink>
      <w:r>
        <w:rPr>
          <w:rFonts w:ascii="仿宋" w:eastAsia="仿宋" w:hAnsi="仿宋" w:cs="仿宋"/>
          <w:sz w:val="32"/>
          <w:szCs w:val="32"/>
        </w:rPr>
        <w:t>5</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五、一般公共预算财政拨款支出决算情况说明</w:t>
        </w:r>
        <w:r>
          <w:rPr>
            <w:rFonts w:ascii="仿宋" w:eastAsia="仿宋" w:hAnsi="仿宋" w:cs="仿宋"/>
            <w:sz w:val="32"/>
            <w:szCs w:val="32"/>
          </w:rPr>
          <w:tab/>
        </w:r>
      </w:hyperlink>
      <w:r>
        <w:rPr>
          <w:rFonts w:ascii="仿宋" w:eastAsia="仿宋" w:hAnsi="仿宋" w:cs="仿宋"/>
          <w:sz w:val="32"/>
          <w:szCs w:val="32"/>
        </w:rPr>
        <w:t>5</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六、一般公共预算财政拨款基本支出决算情况说明</w:t>
        </w:r>
      </w:hyperlink>
      <w:r>
        <w:rPr>
          <w:rFonts w:ascii="仿宋" w:eastAsia="仿宋" w:hAnsi="仿宋" w:cs="仿宋"/>
          <w:sz w:val="32"/>
          <w:szCs w:val="32"/>
        </w:rPr>
        <w:tab/>
        <w:t>10</w:t>
      </w:r>
    </w:p>
    <w:p w:rsidR="000E7CA5" w:rsidRDefault="000E7CA5">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政府性基金预算财政拨款支出决算情况说明</w:t>
      </w:r>
      <w:r>
        <w:rPr>
          <w:rFonts w:ascii="仿宋" w:eastAsia="仿宋" w:hAnsi="仿宋" w:cs="仿宋"/>
          <w:sz w:val="32"/>
          <w:szCs w:val="32"/>
        </w:rPr>
        <w:tab/>
        <w:t>10</w:t>
      </w:r>
    </w:p>
    <w:p w:rsidR="000E7CA5" w:rsidRDefault="000E7CA5">
      <w:pPr>
        <w:pStyle w:val="WPSOffice2"/>
        <w:numPr>
          <w:ilvl w:val="0"/>
          <w:numId w:val="1"/>
        </w:numPr>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国有资本经营预算财政拨款支出决算情况说明</w:t>
      </w:r>
      <w:r>
        <w:rPr>
          <w:rFonts w:ascii="仿宋" w:eastAsia="仿宋" w:hAnsi="仿宋" w:cs="仿宋"/>
          <w:sz w:val="32"/>
          <w:szCs w:val="32"/>
        </w:rPr>
        <w:tab/>
        <w:t>10</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九、财政拨款“三公”经费支出决算情况说明</w:t>
        </w:r>
        <w:r>
          <w:rPr>
            <w:rFonts w:ascii="仿宋" w:eastAsia="仿宋" w:hAnsi="仿宋" w:cs="仿宋"/>
            <w:sz w:val="32"/>
            <w:szCs w:val="32"/>
          </w:rPr>
          <w:tab/>
        </w:r>
      </w:hyperlink>
      <w:r>
        <w:rPr>
          <w:rFonts w:ascii="仿宋" w:eastAsia="仿宋" w:hAnsi="仿宋" w:cs="仿宋"/>
          <w:sz w:val="32"/>
          <w:szCs w:val="32"/>
        </w:rPr>
        <w:t>11</w:t>
      </w:r>
    </w:p>
    <w:p w:rsidR="000E7CA5" w:rsidRDefault="000E7CA5">
      <w:pPr>
        <w:pStyle w:val="WPSOffice2"/>
        <w:tabs>
          <w:tab w:val="right" w:leader="dot" w:pos="8306"/>
        </w:tabs>
        <w:spacing w:line="578" w:lineRule="exact"/>
        <w:ind w:leftChars="0"/>
        <w:rPr>
          <w:rFonts w:ascii="仿宋" w:eastAsia="仿宋" w:hAnsi="仿宋" w:cs="仿宋"/>
          <w:sz w:val="32"/>
          <w:szCs w:val="32"/>
        </w:rPr>
      </w:pPr>
      <w:hyperlink w:anchor="_Toc19535_WPSOffice_Level2" w:history="1">
        <w:r>
          <w:rPr>
            <w:rFonts w:ascii="仿宋" w:eastAsia="仿宋" w:hAnsi="仿宋" w:cs="仿宋" w:hint="eastAsia"/>
            <w:bCs/>
            <w:sz w:val="32"/>
            <w:szCs w:val="32"/>
          </w:rPr>
          <w:t>十、预算绩效情况说明</w:t>
        </w:r>
        <w:r>
          <w:rPr>
            <w:rFonts w:ascii="仿宋" w:eastAsia="仿宋" w:hAnsi="仿宋" w:cs="仿宋"/>
            <w:sz w:val="32"/>
            <w:szCs w:val="32"/>
          </w:rPr>
          <w:tab/>
        </w:r>
      </w:hyperlink>
      <w:r>
        <w:rPr>
          <w:rFonts w:ascii="仿宋" w:eastAsia="仿宋" w:hAnsi="仿宋" w:cs="仿宋"/>
          <w:sz w:val="32"/>
          <w:szCs w:val="32"/>
        </w:rPr>
        <w:t>12</w:t>
      </w:r>
    </w:p>
    <w:p w:rsidR="000E7CA5" w:rsidRDefault="000E7CA5">
      <w:pPr>
        <w:pStyle w:val="WPSOffice2"/>
        <w:tabs>
          <w:tab w:val="right" w:leader="dot" w:pos="8306"/>
        </w:tabs>
        <w:spacing w:line="578" w:lineRule="exact"/>
        <w:ind w:leftChars="0"/>
        <w:rPr>
          <w:rFonts w:ascii="仿宋" w:eastAsia="仿宋" w:hAnsi="仿宋" w:cs="仿宋"/>
          <w:sz w:val="32"/>
          <w:szCs w:val="32"/>
        </w:rPr>
      </w:pPr>
      <w:r>
        <w:rPr>
          <w:rFonts w:ascii="仿宋" w:eastAsia="仿宋" w:hAnsi="仿宋" w:cs="仿宋" w:hint="eastAsia"/>
          <w:bCs/>
          <w:sz w:val="32"/>
          <w:szCs w:val="32"/>
        </w:rPr>
        <w:t>十一、其他重要事项情况说明</w:t>
      </w:r>
      <w:r>
        <w:rPr>
          <w:rFonts w:ascii="仿宋" w:eastAsia="仿宋" w:hAnsi="仿宋" w:cs="仿宋"/>
          <w:sz w:val="32"/>
          <w:szCs w:val="32"/>
        </w:rPr>
        <w:tab/>
        <w:t>18</w:t>
      </w:r>
    </w:p>
    <w:p w:rsidR="000E7CA5" w:rsidRDefault="000E7CA5">
      <w:pPr>
        <w:pStyle w:val="WPSOffice1"/>
        <w:tabs>
          <w:tab w:val="right" w:leader="dot" w:pos="8306"/>
        </w:tabs>
        <w:spacing w:line="578" w:lineRule="exact"/>
        <w:rPr>
          <w:rFonts w:ascii="黑体" w:hAnsi="??"/>
          <w:b/>
          <w:sz w:val="32"/>
          <w:szCs w:val="32"/>
        </w:rPr>
      </w:pPr>
      <w:hyperlink w:anchor="_Toc15425_WPSOffice_Level1" w:history="1">
        <w:r>
          <w:rPr>
            <w:rFonts w:ascii="黑体" w:eastAsia="黑体" w:hAnsi="??" w:hint="eastAsia"/>
            <w:sz w:val="32"/>
            <w:szCs w:val="32"/>
          </w:rPr>
          <w:t>第四部分</w:t>
        </w:r>
        <w:r>
          <w:rPr>
            <w:rFonts w:ascii="黑体" w:eastAsia="黑体" w:hAnsi="??"/>
            <w:sz w:val="32"/>
            <w:szCs w:val="32"/>
          </w:rPr>
          <w:t xml:space="preserve">  </w:t>
        </w:r>
        <w:r>
          <w:rPr>
            <w:rFonts w:ascii="黑体" w:eastAsia="黑体" w:hAnsi="??" w:hint="eastAsia"/>
            <w:sz w:val="32"/>
            <w:szCs w:val="32"/>
          </w:rPr>
          <w:t>名词解释</w:t>
        </w:r>
        <w:r>
          <w:rPr>
            <w:sz w:val="32"/>
            <w:szCs w:val="32"/>
          </w:rPr>
          <w:tab/>
          <w:t>1</w:t>
        </w:r>
      </w:hyperlink>
      <w:bookmarkEnd w:id="0"/>
      <w:r>
        <w:rPr>
          <w:sz w:val="32"/>
          <w:szCs w:val="32"/>
        </w:rPr>
        <w:t>9</w:t>
      </w:r>
    </w:p>
    <w:p w:rsidR="000E7CA5" w:rsidRDefault="000E7CA5">
      <w:pPr>
        <w:spacing w:line="578" w:lineRule="exact"/>
        <w:rPr>
          <w:rFonts w:ascii="黑体" w:eastAsia="黑体" w:hAnsi="??"/>
          <w:sz w:val="32"/>
          <w:szCs w:val="32"/>
        </w:rPr>
      </w:pPr>
      <w:bookmarkStart w:id="1" w:name="_Toc10049_WPSOffice_Level1"/>
      <w:bookmarkStart w:id="2" w:name="_Toc32433_WPSOffice_Level1"/>
      <w:bookmarkStart w:id="3" w:name="_Toc10720_WPSOffice_Level1"/>
      <w:bookmarkStart w:id="4" w:name="_Toc22941_WPSOffice_Level1"/>
      <w:bookmarkStart w:id="5" w:name="_Toc1704_WPSOffice_Level1"/>
      <w:bookmarkStart w:id="6" w:name="_Toc23465_WPSOffice_Level1"/>
      <w:bookmarkStart w:id="7" w:name="_Toc24238_WPSOffice_Level2"/>
      <w:bookmarkStart w:id="8" w:name="_Toc32622_WPSOffice_Level2"/>
      <w:bookmarkStart w:id="9" w:name="_Toc26580_WPSOffice_Level2"/>
      <w:bookmarkStart w:id="10" w:name="_Toc20274_WPSOffice_Level2"/>
      <w:bookmarkStart w:id="11" w:name="_Toc14159_WPSOffice_Level2"/>
      <w:bookmarkStart w:id="12" w:name="_Toc20205_WPSOffice_Level2"/>
    </w:p>
    <w:p w:rsidR="000E7CA5" w:rsidRDefault="000E7CA5">
      <w:pPr>
        <w:spacing w:line="578" w:lineRule="exact"/>
        <w:jc w:val="center"/>
        <w:rPr>
          <w:rFonts w:ascii="黑体" w:eastAsia="黑体" w:hAnsi="??"/>
          <w:sz w:val="32"/>
          <w:szCs w:val="32"/>
        </w:rPr>
      </w:pPr>
    </w:p>
    <w:p w:rsidR="000E7CA5" w:rsidRDefault="000E7CA5">
      <w:pPr>
        <w:spacing w:line="578" w:lineRule="exact"/>
        <w:jc w:val="center"/>
        <w:rPr>
          <w:rFonts w:ascii="黑体" w:eastAsia="黑体" w:hAnsi="??"/>
          <w:sz w:val="32"/>
          <w:szCs w:val="32"/>
        </w:rPr>
      </w:pPr>
    </w:p>
    <w:p w:rsidR="000E7CA5" w:rsidRDefault="000E7CA5">
      <w:pPr>
        <w:spacing w:line="578" w:lineRule="exact"/>
        <w:jc w:val="center"/>
        <w:rPr>
          <w:rFonts w:ascii="黑体" w:eastAsia="黑体" w:hAnsi="??"/>
          <w:sz w:val="32"/>
          <w:szCs w:val="32"/>
        </w:rPr>
      </w:pPr>
      <w:bookmarkStart w:id="13" w:name="_GoBack"/>
      <w:bookmarkEnd w:id="13"/>
      <w:r>
        <w:rPr>
          <w:rFonts w:ascii="黑体" w:eastAsia="黑体" w:hAnsi="??" w:hint="eastAsia"/>
          <w:sz w:val="32"/>
          <w:szCs w:val="32"/>
        </w:rPr>
        <w:t>第一部分</w:t>
      </w:r>
      <w:r>
        <w:rPr>
          <w:rFonts w:ascii="黑体" w:eastAsia="黑体" w:hAnsi="??"/>
          <w:sz w:val="32"/>
          <w:szCs w:val="32"/>
        </w:rPr>
        <w:t xml:space="preserve">  </w:t>
      </w:r>
      <w:bookmarkEnd w:id="1"/>
      <w:bookmarkEnd w:id="2"/>
      <w:bookmarkEnd w:id="3"/>
      <w:bookmarkEnd w:id="4"/>
      <w:bookmarkEnd w:id="5"/>
      <w:bookmarkEnd w:id="6"/>
      <w:r>
        <w:rPr>
          <w:rFonts w:ascii="黑体" w:eastAsia="黑体" w:hAnsi="??" w:hint="eastAsia"/>
          <w:sz w:val="32"/>
          <w:szCs w:val="32"/>
        </w:rPr>
        <w:t>基本情况</w:t>
      </w:r>
    </w:p>
    <w:p w:rsidR="000E7CA5" w:rsidRDefault="000E7CA5" w:rsidP="0072734A">
      <w:pPr>
        <w:spacing w:line="578" w:lineRule="exact"/>
        <w:ind w:firstLineChars="200" w:firstLine="31680"/>
        <w:rPr>
          <w:rFonts w:ascii="楷体" w:eastAsia="楷体" w:hAnsi="楷体" w:cs="楷体"/>
          <w:sz w:val="32"/>
          <w:szCs w:val="32"/>
        </w:rPr>
      </w:pPr>
    </w:p>
    <w:p w:rsidR="000E7CA5" w:rsidRDefault="000E7CA5" w:rsidP="0072734A">
      <w:pPr>
        <w:spacing w:line="578" w:lineRule="exact"/>
        <w:ind w:firstLineChars="200" w:firstLine="31680"/>
        <w:rPr>
          <w:rFonts w:ascii="黑体" w:eastAsia="黑体" w:hAnsi="黑体" w:cs="黑体"/>
          <w:sz w:val="32"/>
          <w:szCs w:val="32"/>
        </w:rPr>
      </w:pPr>
      <w:r>
        <w:rPr>
          <w:rFonts w:ascii="黑体" w:eastAsia="黑体" w:hAnsi="黑体" w:cs="黑体" w:hint="eastAsia"/>
          <w:sz w:val="32"/>
          <w:szCs w:val="32"/>
        </w:rPr>
        <w:t>一、部门</w:t>
      </w:r>
      <w:bookmarkEnd w:id="7"/>
      <w:r>
        <w:rPr>
          <w:rFonts w:ascii="黑体" w:eastAsia="黑体" w:hAnsi="黑体" w:cs="黑体" w:hint="eastAsia"/>
          <w:sz w:val="32"/>
          <w:szCs w:val="32"/>
        </w:rPr>
        <w:t>（单位）职责</w:t>
      </w:r>
      <w:bookmarkEnd w:id="8"/>
      <w:bookmarkEnd w:id="9"/>
      <w:bookmarkEnd w:id="10"/>
      <w:bookmarkEnd w:id="11"/>
      <w:bookmarkEnd w:id="12"/>
    </w:p>
    <w:p w:rsidR="000E7CA5" w:rsidRDefault="000E7CA5" w:rsidP="0072734A">
      <w:pPr>
        <w:ind w:firstLineChars="200" w:firstLine="31680"/>
        <w:rPr>
          <w:rFonts w:ascii="黑体" w:eastAsia="黑体" w:hAnsi="黑体" w:cs="黑体"/>
          <w:sz w:val="32"/>
          <w:szCs w:val="32"/>
        </w:rPr>
      </w:pPr>
      <w:r>
        <w:rPr>
          <w:rFonts w:ascii="仿宋_GB2312" w:eastAsia="仿宋_GB2312" w:hAnsi="仿宋_GB2312" w:cs="仿宋_GB2312" w:hint="eastAsia"/>
          <w:sz w:val="32"/>
          <w:szCs w:val="32"/>
          <w:shd w:val="clear" w:color="auto" w:fill="FFFFFF"/>
        </w:rPr>
        <w:t>响水镇卫生院主要职能：</w:t>
      </w:r>
      <w:r>
        <w:rPr>
          <w:rFonts w:ascii="仿宋_GB2312" w:eastAsia="仿宋_GB2312" w:hAnsi="仿宋_GB2312" w:hint="eastAsia"/>
          <w:sz w:val="32"/>
          <w:szCs w:val="32"/>
        </w:rPr>
        <w:t>响水镇卫生院是六位一体，双向转诊的服务，服务对象是健康人群、亚健康人群、病人。服务内容包括预防、保健、医疗服务、健康教育。服务功能：具有公益性质，提供公共卫生服务和基本医疗服务，以社区、家庭和居民为服务对象，以妇女、儿童、老年人、慢性病等服务重点。以上门服务为主，建立居民健康档案，开展健康教育育、预防、保健、康复、计划生育技术服务和一般常见病、多发病的诊疗服务。</w:t>
      </w:r>
    </w:p>
    <w:p w:rsidR="000E7CA5" w:rsidRDefault="000E7CA5" w:rsidP="0072734A">
      <w:pPr>
        <w:spacing w:line="578" w:lineRule="exact"/>
        <w:ind w:firstLineChars="200" w:firstLine="31680"/>
        <w:rPr>
          <w:rFonts w:ascii="黑体" w:eastAsia="黑体" w:hAnsi="黑体" w:cs="黑体"/>
          <w:sz w:val="32"/>
          <w:szCs w:val="32"/>
        </w:rPr>
      </w:pPr>
      <w:bookmarkStart w:id="14" w:name="_Toc6572_WPSOffice_Level2"/>
      <w:bookmarkStart w:id="15" w:name="_Toc24474_WPSOffice_Level2"/>
      <w:bookmarkStart w:id="16" w:name="_Toc4833_WPSOffice_Level2"/>
      <w:bookmarkStart w:id="17" w:name="_Toc24059_WPSOffice_Level2"/>
      <w:bookmarkStart w:id="18" w:name="_Toc17796_WPSOffice_Level2"/>
      <w:r>
        <w:rPr>
          <w:rFonts w:ascii="黑体" w:eastAsia="黑体" w:hAnsi="黑体" w:cs="黑体" w:hint="eastAsia"/>
          <w:sz w:val="32"/>
          <w:szCs w:val="32"/>
        </w:rPr>
        <w:t>二、机构设置</w:t>
      </w:r>
      <w:bookmarkEnd w:id="14"/>
      <w:bookmarkEnd w:id="15"/>
      <w:bookmarkEnd w:id="16"/>
      <w:bookmarkEnd w:id="17"/>
      <w:bookmarkEnd w:id="18"/>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纳入</w:t>
      </w:r>
      <w:r>
        <w:rPr>
          <w:rFonts w:ascii="仿宋_GB2312" w:eastAsia="仿宋_GB2312" w:hAnsi="仿宋_GB2312" w:cs="仿宋_GB2312" w:hint="eastAsia"/>
          <w:sz w:val="32"/>
          <w:szCs w:val="32"/>
          <w:shd w:val="clear" w:color="auto" w:fill="FFFFFF"/>
        </w:rPr>
        <w:t>响水镇卫生院</w:t>
      </w:r>
      <w:r>
        <w:rPr>
          <w:rFonts w:ascii="仿宋_GB2312" w:eastAsia="仿宋_GB2312" w:hAnsi="??"/>
          <w:sz w:val="32"/>
          <w:szCs w:val="32"/>
        </w:rPr>
        <w:t>2024</w:t>
      </w:r>
      <w:r>
        <w:rPr>
          <w:rFonts w:ascii="仿宋_GB2312" w:eastAsia="仿宋_GB2312" w:hAnsi="??" w:hint="eastAsia"/>
          <w:sz w:val="32"/>
          <w:szCs w:val="32"/>
        </w:rPr>
        <w:t>年度部门决算编制范围的单位共</w:t>
      </w:r>
      <w:r>
        <w:rPr>
          <w:rFonts w:ascii="仿宋_GB2312" w:eastAsia="仿宋_GB2312"/>
          <w:sz w:val="32"/>
          <w:szCs w:val="32"/>
        </w:rPr>
        <w:t>1</w:t>
      </w:r>
      <w:r>
        <w:rPr>
          <w:rFonts w:ascii="仿宋_GB2312" w:eastAsia="仿宋_GB2312" w:hAnsi="??" w:hint="eastAsia"/>
          <w:sz w:val="32"/>
          <w:szCs w:val="32"/>
        </w:rPr>
        <w:t>个，包括：</w:t>
      </w:r>
    </w:p>
    <w:p w:rsidR="000E7CA5" w:rsidRDefault="000E7CA5" w:rsidP="0072734A">
      <w:pPr>
        <w:spacing w:line="578" w:lineRule="exact"/>
        <w:ind w:firstLineChars="200" w:firstLine="31680"/>
        <w:rPr>
          <w:rFonts w:ascii="方正楷体_GBK" w:eastAsia="方正楷体_GBK" w:hAnsi="方正楷体_GBK" w:cs="方正楷体_GBK"/>
          <w:sz w:val="32"/>
          <w:szCs w:val="32"/>
        </w:rPr>
      </w:pPr>
      <w:bookmarkStart w:id="19" w:name="_Toc25738_WPSOffice_Level2"/>
      <w:bookmarkStart w:id="20" w:name="_Toc24421_WPSOffice_Level2"/>
      <w:r>
        <w:rPr>
          <w:rFonts w:ascii="方正楷体_GBK" w:eastAsia="方正楷体_GBK" w:hAnsi="方正楷体_GBK" w:cs="方正楷体_GBK" w:hint="eastAsia"/>
          <w:sz w:val="32"/>
          <w:szCs w:val="32"/>
        </w:rPr>
        <w:t>（一）</w:t>
      </w:r>
      <w:bookmarkEnd w:id="19"/>
      <w:bookmarkEnd w:id="20"/>
      <w:r>
        <w:rPr>
          <w:rFonts w:ascii="方正楷体_GBK" w:eastAsia="方正楷体_GBK" w:hAnsi="方正楷体_GBK" w:cs="方正楷体_GBK" w:hint="eastAsia"/>
          <w:sz w:val="32"/>
          <w:szCs w:val="32"/>
        </w:rPr>
        <w:t>响水镇卫生院部门本级</w:t>
      </w:r>
    </w:p>
    <w:p w:rsidR="000E7CA5" w:rsidRDefault="000E7CA5" w:rsidP="0072734A">
      <w:pPr>
        <w:spacing w:line="578" w:lineRule="exact"/>
        <w:ind w:firstLineChars="200" w:firstLine="31680"/>
        <w:rPr>
          <w:rFonts w:ascii="方正楷体_GBK" w:eastAsia="方正楷体_GBK" w:hAnsi="方正楷体_GBK" w:cs="方正楷体_GBK"/>
          <w:sz w:val="32"/>
          <w:szCs w:val="32"/>
        </w:rPr>
      </w:pPr>
      <w:bookmarkStart w:id="21" w:name="_Toc19721_WPSOffice_Level2"/>
      <w:bookmarkStart w:id="22" w:name="_Toc4442_WPSOffice_Level2"/>
      <w:r>
        <w:rPr>
          <w:rFonts w:ascii="方正楷体_GBK" w:eastAsia="方正楷体_GBK" w:hAnsi="方正楷体_GBK" w:cs="方正楷体_GBK" w:hint="eastAsia"/>
          <w:sz w:val="32"/>
          <w:szCs w:val="32"/>
        </w:rPr>
        <w:t>（二）</w:t>
      </w:r>
      <w:bookmarkEnd w:id="21"/>
      <w:bookmarkEnd w:id="22"/>
      <w:r>
        <w:rPr>
          <w:rFonts w:ascii="方正楷体_GBK" w:eastAsia="方正楷体_GBK" w:hAnsi="方正楷体_GBK" w:cs="方正楷体_GBK" w:hint="eastAsia"/>
          <w:sz w:val="32"/>
          <w:szCs w:val="32"/>
        </w:rPr>
        <w:t>无下属单位</w:t>
      </w:r>
    </w:p>
    <w:p w:rsidR="000E7CA5" w:rsidRDefault="000E7CA5">
      <w:pPr>
        <w:spacing w:before="100" w:beforeAutospacing="1" w:after="100" w:afterAutospacing="1" w:line="580" w:lineRule="exact"/>
        <w:ind w:firstLine="640"/>
        <w:contextualSpacing/>
        <w:rPr>
          <w:rFonts w:ascii="仿宋_GB2312" w:eastAsia="仿宋_GB2312" w:hAnsi="仿宋_GB2312"/>
          <w:sz w:val="32"/>
        </w:rPr>
      </w:pPr>
      <w:r>
        <w:rPr>
          <w:rFonts w:ascii="仿宋_GB2312" w:eastAsia="仿宋_GB2312" w:hAnsi="仿宋_GB2312" w:hint="eastAsia"/>
          <w:sz w:val="32"/>
        </w:rPr>
        <w:t>响水镇卫生院机构设置：办公室、财务室、全科诊室、预防接种室、治疗室、抢救室、化验室、心电图室、</w:t>
      </w:r>
      <w:r>
        <w:rPr>
          <w:rFonts w:ascii="仿宋_GB2312" w:eastAsia="仿宋_GB2312" w:hAnsi="仿宋_GB2312"/>
          <w:sz w:val="32"/>
        </w:rPr>
        <w:t>B</w:t>
      </w:r>
      <w:r>
        <w:rPr>
          <w:rFonts w:ascii="仿宋_GB2312" w:eastAsia="仿宋_GB2312" w:hAnsi="仿宋_GB2312" w:hint="eastAsia"/>
          <w:sz w:val="32"/>
        </w:rPr>
        <w:t>超室、中医室。</w:t>
      </w:r>
    </w:p>
    <w:p w:rsidR="000E7CA5" w:rsidRDefault="000E7CA5">
      <w:pPr>
        <w:spacing w:before="100" w:beforeAutospacing="1" w:after="100" w:afterAutospacing="1" w:line="580" w:lineRule="exact"/>
        <w:ind w:firstLine="640"/>
        <w:contextualSpacing/>
        <w:rPr>
          <w:rFonts w:ascii="仿宋_GB2312" w:eastAsia="仿宋_GB2312" w:hAnsi="仿宋_GB2312"/>
          <w:sz w:val="32"/>
        </w:rPr>
      </w:pPr>
    </w:p>
    <w:p w:rsidR="000E7CA5" w:rsidRDefault="000E7CA5">
      <w:pPr>
        <w:spacing w:line="578" w:lineRule="exact"/>
        <w:jc w:val="center"/>
        <w:rPr>
          <w:rFonts w:ascii="黑体" w:eastAsia="黑体" w:hAnsi="??"/>
          <w:sz w:val="32"/>
          <w:szCs w:val="32"/>
        </w:rPr>
      </w:pPr>
      <w:bookmarkStart w:id="23" w:name="_Toc6234_WPSOffice_Level1"/>
      <w:bookmarkStart w:id="24" w:name="_Toc30451_WPSOffice_Level1"/>
      <w:bookmarkStart w:id="25" w:name="_Toc8164_WPSOffice_Level1"/>
      <w:bookmarkStart w:id="26" w:name="_Toc28253_WPSOffice_Level1"/>
      <w:bookmarkStart w:id="27" w:name="_Toc15521_WPSOffice_Level1"/>
      <w:bookmarkStart w:id="28" w:name="_Toc30690_WPSOffice_Level1"/>
      <w:bookmarkStart w:id="29" w:name="_Toc6211_WPSOffice_Level2"/>
      <w:bookmarkStart w:id="30" w:name="_Toc11518_WPSOffice_Level2"/>
      <w:bookmarkStart w:id="31" w:name="_Toc4029_WPSOffice_Level2"/>
      <w:bookmarkStart w:id="32" w:name="_Toc32695_WPSOffice_Level2"/>
      <w:bookmarkStart w:id="33" w:name="_Toc32472_WPSOffice_Level2"/>
      <w:bookmarkStart w:id="34" w:name="_Toc8867_WPSOffice_Level2"/>
      <w:r>
        <w:rPr>
          <w:rFonts w:ascii="黑体" w:eastAsia="黑体" w:hAnsi="??" w:hint="eastAsia"/>
          <w:sz w:val="32"/>
          <w:szCs w:val="32"/>
        </w:rPr>
        <w:t>第二部分</w:t>
      </w:r>
      <w:r>
        <w:rPr>
          <w:rFonts w:ascii="黑体" w:eastAsia="黑体" w:hAnsi="??"/>
          <w:sz w:val="32"/>
          <w:szCs w:val="32"/>
        </w:rPr>
        <w:t xml:space="preserve">  2024</w:t>
      </w:r>
      <w:r>
        <w:rPr>
          <w:rFonts w:ascii="黑体" w:eastAsia="黑体" w:hAnsi="??" w:hint="eastAsia"/>
          <w:sz w:val="32"/>
          <w:szCs w:val="32"/>
        </w:rPr>
        <w:t>年度部门决算公开报表</w:t>
      </w:r>
      <w:bookmarkEnd w:id="23"/>
      <w:bookmarkEnd w:id="24"/>
      <w:bookmarkEnd w:id="25"/>
      <w:bookmarkEnd w:id="26"/>
      <w:bookmarkEnd w:id="27"/>
      <w:bookmarkEnd w:id="28"/>
    </w:p>
    <w:p w:rsidR="000E7CA5" w:rsidRDefault="000E7CA5" w:rsidP="0072734A">
      <w:pPr>
        <w:spacing w:line="578" w:lineRule="exact"/>
        <w:ind w:firstLineChars="200" w:firstLine="31680"/>
        <w:rPr>
          <w:rFonts w:ascii="黑体" w:eastAsia="黑体" w:hAnsi="黑体" w:cs="黑体"/>
          <w:sz w:val="32"/>
          <w:szCs w:val="32"/>
        </w:rPr>
      </w:pPr>
    </w:p>
    <w:p w:rsidR="000E7CA5" w:rsidRDefault="000E7CA5" w:rsidP="0072734A">
      <w:pPr>
        <w:spacing w:line="578" w:lineRule="exact"/>
        <w:ind w:firstLineChars="200" w:firstLine="31680"/>
        <w:rPr>
          <w:rFonts w:ascii="黑体" w:eastAsia="黑体" w:hAnsi="黑体" w:cs="黑体"/>
          <w:sz w:val="32"/>
          <w:szCs w:val="32"/>
        </w:rPr>
      </w:pPr>
      <w:r>
        <w:rPr>
          <w:rFonts w:ascii="黑体" w:eastAsia="黑体" w:hAnsi="黑体" w:cs="黑体" w:hint="eastAsia"/>
          <w:sz w:val="32"/>
          <w:szCs w:val="32"/>
        </w:rPr>
        <w:t>一、收入支出决算公开表</w:t>
      </w:r>
      <w:bookmarkEnd w:id="29"/>
      <w:bookmarkEnd w:id="30"/>
      <w:bookmarkEnd w:id="31"/>
      <w:bookmarkEnd w:id="32"/>
      <w:bookmarkEnd w:id="33"/>
      <w:bookmarkEnd w:id="34"/>
    </w:p>
    <w:p w:rsidR="000E7CA5" w:rsidRDefault="000E7CA5">
      <w:pPr>
        <w:spacing w:line="578" w:lineRule="exact"/>
        <w:ind w:firstLine="645"/>
        <w:rPr>
          <w:rFonts w:ascii="黑体" w:eastAsia="黑体" w:hAnsi="黑体" w:cs="黑体"/>
          <w:sz w:val="32"/>
          <w:szCs w:val="32"/>
        </w:rPr>
      </w:pPr>
      <w:bookmarkStart w:id="35" w:name="_Toc26621_WPSOffice_Level2"/>
      <w:bookmarkStart w:id="36" w:name="_Toc25608_WPSOffice_Level2"/>
      <w:bookmarkStart w:id="37" w:name="_Toc30334_WPSOffice_Level2"/>
      <w:bookmarkStart w:id="38" w:name="_Toc28622_WPSOffice_Level2"/>
      <w:bookmarkStart w:id="39" w:name="_Toc23139_WPSOffice_Level2"/>
      <w:bookmarkStart w:id="40" w:name="_Toc14349_WPSOffice_Level2"/>
      <w:r>
        <w:rPr>
          <w:rFonts w:ascii="黑体" w:eastAsia="黑体" w:hAnsi="黑体" w:cs="黑体" w:hint="eastAsia"/>
          <w:sz w:val="32"/>
          <w:szCs w:val="32"/>
        </w:rPr>
        <w:t>二、收入决算公开表</w:t>
      </w:r>
      <w:bookmarkStart w:id="41" w:name="_Toc17626_WPSOffice_Level2"/>
      <w:bookmarkStart w:id="42" w:name="_Toc14658_WPSOffice_Level2"/>
      <w:bookmarkStart w:id="43" w:name="_Toc17858_WPSOffice_Level2"/>
      <w:bookmarkStart w:id="44" w:name="_Toc5489_WPSOffice_Level2"/>
      <w:bookmarkStart w:id="45" w:name="_Toc3262_WPSOffice_Level2"/>
      <w:bookmarkStart w:id="46" w:name="_Toc13854_WPSOffice_Level2"/>
      <w:bookmarkEnd w:id="35"/>
      <w:bookmarkEnd w:id="36"/>
      <w:bookmarkEnd w:id="37"/>
      <w:bookmarkEnd w:id="38"/>
      <w:bookmarkEnd w:id="39"/>
      <w:bookmarkEnd w:id="40"/>
    </w:p>
    <w:p w:rsidR="000E7CA5" w:rsidRDefault="000E7CA5">
      <w:pPr>
        <w:spacing w:line="578" w:lineRule="exact"/>
        <w:ind w:firstLine="645"/>
        <w:rPr>
          <w:rFonts w:ascii="黑体" w:eastAsia="黑体" w:hAnsi="黑体" w:cs="黑体"/>
          <w:sz w:val="32"/>
          <w:szCs w:val="32"/>
        </w:rPr>
      </w:pPr>
      <w:r>
        <w:rPr>
          <w:rFonts w:ascii="黑体" w:eastAsia="黑体" w:hAnsi="黑体" w:cs="黑体" w:hint="eastAsia"/>
          <w:sz w:val="32"/>
          <w:szCs w:val="32"/>
        </w:rPr>
        <w:t>三、支出决算公开表</w:t>
      </w:r>
      <w:bookmarkStart w:id="47" w:name="_Toc21415_WPSOffice_Level2"/>
      <w:bookmarkStart w:id="48" w:name="_Toc23493_WPSOffice_Level2"/>
      <w:bookmarkStart w:id="49" w:name="_Toc7988_WPSOffice_Level2"/>
      <w:bookmarkStart w:id="50" w:name="_Toc4265_WPSOffice_Level2"/>
      <w:bookmarkStart w:id="51" w:name="_Toc13701_WPSOffice_Level2"/>
      <w:bookmarkStart w:id="52" w:name="_Toc23591_WPSOffice_Level2"/>
      <w:bookmarkEnd w:id="41"/>
      <w:bookmarkEnd w:id="42"/>
      <w:bookmarkEnd w:id="43"/>
      <w:bookmarkEnd w:id="44"/>
      <w:bookmarkEnd w:id="45"/>
      <w:bookmarkEnd w:id="46"/>
    </w:p>
    <w:p w:rsidR="000E7CA5" w:rsidRDefault="000E7CA5">
      <w:pPr>
        <w:spacing w:line="578" w:lineRule="exact"/>
        <w:ind w:firstLine="645"/>
        <w:rPr>
          <w:rFonts w:ascii="黑体" w:eastAsia="黑体" w:hAnsi="黑体" w:cs="黑体"/>
          <w:sz w:val="32"/>
          <w:szCs w:val="32"/>
        </w:rPr>
      </w:pPr>
      <w:r>
        <w:rPr>
          <w:rFonts w:ascii="黑体" w:eastAsia="黑体" w:hAnsi="黑体" w:cs="黑体" w:hint="eastAsia"/>
          <w:sz w:val="32"/>
          <w:szCs w:val="32"/>
        </w:rPr>
        <w:t>四、财政拨款收入支出决算公开表</w:t>
      </w:r>
      <w:bookmarkEnd w:id="47"/>
      <w:bookmarkEnd w:id="48"/>
      <w:bookmarkEnd w:id="49"/>
      <w:bookmarkEnd w:id="50"/>
      <w:bookmarkEnd w:id="51"/>
      <w:bookmarkEnd w:id="52"/>
    </w:p>
    <w:p w:rsidR="000E7CA5" w:rsidRDefault="000E7CA5">
      <w:pPr>
        <w:spacing w:line="578" w:lineRule="exact"/>
        <w:ind w:firstLine="645"/>
        <w:rPr>
          <w:rFonts w:ascii="黑体" w:eastAsia="黑体" w:hAnsi="黑体" w:cs="黑体"/>
          <w:sz w:val="32"/>
          <w:szCs w:val="32"/>
        </w:rPr>
      </w:pPr>
      <w:bookmarkStart w:id="53" w:name="_Toc23829_WPSOffice_Level2"/>
      <w:bookmarkStart w:id="54" w:name="_Toc22783_WPSOffice_Level2"/>
      <w:bookmarkStart w:id="55" w:name="_Toc25166_WPSOffice_Level2"/>
      <w:bookmarkStart w:id="56" w:name="_Toc7879_WPSOffice_Level2"/>
      <w:bookmarkStart w:id="57" w:name="_Toc13516_WPSOffice_Level2"/>
      <w:bookmarkStart w:id="58" w:name="_Toc2158_WPSOffice_Level2"/>
      <w:r>
        <w:rPr>
          <w:rFonts w:ascii="黑体" w:eastAsia="黑体" w:hAnsi="黑体" w:cs="黑体" w:hint="eastAsia"/>
          <w:sz w:val="32"/>
          <w:szCs w:val="32"/>
        </w:rPr>
        <w:t>五、一般公共预算财政拨款收入支出决算</w:t>
      </w:r>
      <w:bookmarkEnd w:id="53"/>
      <w:bookmarkEnd w:id="54"/>
      <w:bookmarkEnd w:id="55"/>
      <w:bookmarkEnd w:id="56"/>
      <w:r>
        <w:rPr>
          <w:rFonts w:ascii="黑体" w:eastAsia="黑体" w:hAnsi="黑体" w:cs="黑体" w:hint="eastAsia"/>
          <w:sz w:val="32"/>
          <w:szCs w:val="32"/>
        </w:rPr>
        <w:t>公开表</w:t>
      </w:r>
      <w:bookmarkStart w:id="59" w:name="_Toc25362_WPSOffice_Level2"/>
      <w:bookmarkStart w:id="60" w:name="_Toc17283_WPSOffice_Level2"/>
      <w:bookmarkStart w:id="61" w:name="_Toc5343_WPSOffice_Level2"/>
      <w:bookmarkStart w:id="62" w:name="_Toc8373_WPSOffice_Level2"/>
      <w:bookmarkStart w:id="63" w:name="_Toc17833_WPSOffice_Level2"/>
      <w:bookmarkStart w:id="64" w:name="_Toc2632_WPSOffice_Level2"/>
      <w:bookmarkEnd w:id="57"/>
      <w:bookmarkEnd w:id="58"/>
    </w:p>
    <w:p w:rsidR="000E7CA5" w:rsidRDefault="000E7CA5">
      <w:pPr>
        <w:spacing w:line="578" w:lineRule="exact"/>
        <w:ind w:firstLine="645"/>
        <w:rPr>
          <w:rFonts w:ascii="黑体" w:eastAsia="黑体" w:hAnsi="黑体" w:cs="黑体"/>
          <w:sz w:val="32"/>
          <w:szCs w:val="32"/>
        </w:rPr>
      </w:pPr>
      <w:r>
        <w:rPr>
          <w:rFonts w:ascii="黑体" w:eastAsia="黑体" w:hAnsi="黑体" w:cs="黑体" w:hint="eastAsia"/>
          <w:sz w:val="32"/>
          <w:szCs w:val="32"/>
        </w:rPr>
        <w:t>六、一般公共预算财政拨款基本支出决算</w:t>
      </w:r>
      <w:bookmarkEnd w:id="59"/>
      <w:bookmarkEnd w:id="60"/>
      <w:bookmarkEnd w:id="61"/>
      <w:bookmarkEnd w:id="62"/>
      <w:bookmarkEnd w:id="63"/>
      <w:bookmarkEnd w:id="64"/>
      <w:r>
        <w:rPr>
          <w:rFonts w:ascii="黑体" w:eastAsia="黑体" w:hAnsi="黑体" w:cs="黑体" w:hint="eastAsia"/>
          <w:sz w:val="32"/>
          <w:szCs w:val="32"/>
        </w:rPr>
        <w:t>公开表</w:t>
      </w:r>
    </w:p>
    <w:p w:rsidR="000E7CA5" w:rsidRDefault="000E7CA5" w:rsidP="0072734A">
      <w:pPr>
        <w:spacing w:line="578" w:lineRule="exact"/>
        <w:ind w:leftChars="304" w:left="31680" w:hangingChars="150" w:firstLine="31680"/>
        <w:rPr>
          <w:rFonts w:ascii="黑体" w:eastAsia="黑体" w:hAnsi="黑体" w:cs="黑体"/>
          <w:sz w:val="32"/>
          <w:szCs w:val="32"/>
        </w:rPr>
      </w:pPr>
      <w:bookmarkStart w:id="65" w:name="_Toc11799_WPSOffice_Level2"/>
      <w:bookmarkStart w:id="66" w:name="_Toc13345_WPSOffice_Level2"/>
      <w:bookmarkStart w:id="67" w:name="_Toc6020_WPSOffice_Level2"/>
      <w:bookmarkStart w:id="68" w:name="_Toc1533_WPSOffice_Level2"/>
      <w:bookmarkStart w:id="69" w:name="_Toc21310_WPSOffice_Level2"/>
      <w:bookmarkStart w:id="70" w:name="_Toc5594_WPSOffice_Level2"/>
      <w:r>
        <w:rPr>
          <w:rFonts w:ascii="黑体" w:eastAsia="黑体" w:hAnsi="黑体" w:cs="黑体" w:hint="eastAsia"/>
          <w:sz w:val="32"/>
          <w:szCs w:val="32"/>
        </w:rPr>
        <w:t>七、政府性基金预算财政拨款收入支出决算</w:t>
      </w:r>
      <w:bookmarkEnd w:id="65"/>
      <w:bookmarkEnd w:id="66"/>
      <w:bookmarkEnd w:id="67"/>
      <w:bookmarkEnd w:id="68"/>
      <w:bookmarkEnd w:id="69"/>
      <w:bookmarkEnd w:id="70"/>
      <w:r>
        <w:rPr>
          <w:rFonts w:ascii="黑体" w:eastAsia="黑体" w:hAnsi="黑体" w:cs="黑体" w:hint="eastAsia"/>
          <w:sz w:val="32"/>
          <w:szCs w:val="32"/>
        </w:rPr>
        <w:t>公开表</w:t>
      </w:r>
    </w:p>
    <w:p w:rsidR="000E7CA5" w:rsidRDefault="000E7CA5" w:rsidP="0072734A">
      <w:pPr>
        <w:spacing w:line="578" w:lineRule="exact"/>
        <w:ind w:leftChars="304" w:left="31680" w:hangingChars="150" w:firstLine="31680"/>
        <w:rPr>
          <w:rFonts w:ascii="黑体" w:eastAsia="黑体" w:hAnsi="黑体" w:cs="黑体"/>
          <w:sz w:val="32"/>
          <w:szCs w:val="32"/>
        </w:rPr>
      </w:pPr>
      <w:r>
        <w:rPr>
          <w:rFonts w:ascii="黑体" w:eastAsia="黑体" w:hAnsi="黑体" w:cs="黑体" w:hint="eastAsia"/>
          <w:sz w:val="32"/>
          <w:szCs w:val="32"/>
        </w:rPr>
        <w:t>八、国有资本经营预算财政拨款收入支出决算公开表</w:t>
      </w:r>
    </w:p>
    <w:p w:rsidR="000E7CA5" w:rsidRDefault="000E7CA5">
      <w:pPr>
        <w:spacing w:line="578" w:lineRule="exact"/>
        <w:ind w:firstLine="640"/>
        <w:rPr>
          <w:rFonts w:ascii="黑体" w:eastAsia="黑体" w:hAnsi="黑体" w:cs="黑体"/>
          <w:sz w:val="32"/>
          <w:szCs w:val="32"/>
        </w:rPr>
      </w:pPr>
      <w:bookmarkStart w:id="71" w:name="_Toc29886_WPSOffice_Level2"/>
      <w:bookmarkStart w:id="72" w:name="_Toc9377_WPSOffice_Level2"/>
      <w:bookmarkStart w:id="73" w:name="_Toc19961_WPSOffice_Level2"/>
      <w:bookmarkStart w:id="74" w:name="_Toc1820_WPSOffice_Level2"/>
      <w:r>
        <w:rPr>
          <w:rFonts w:ascii="黑体" w:eastAsia="黑体" w:hAnsi="黑体" w:cs="黑体" w:hint="eastAsia"/>
          <w:sz w:val="32"/>
          <w:szCs w:val="32"/>
        </w:rPr>
        <w:t>九、财政拨款“三公”经费支出决算</w:t>
      </w:r>
      <w:bookmarkEnd w:id="71"/>
      <w:bookmarkEnd w:id="72"/>
      <w:bookmarkEnd w:id="73"/>
      <w:bookmarkEnd w:id="74"/>
      <w:r>
        <w:rPr>
          <w:rFonts w:ascii="黑体" w:eastAsia="黑体" w:hAnsi="黑体" w:cs="黑体" w:hint="eastAsia"/>
          <w:sz w:val="32"/>
          <w:szCs w:val="32"/>
        </w:rPr>
        <w:t>公开表</w:t>
      </w:r>
    </w:p>
    <w:p w:rsidR="000E7CA5" w:rsidRDefault="000E7CA5">
      <w:pPr>
        <w:spacing w:line="578" w:lineRule="exact"/>
        <w:ind w:firstLine="640"/>
        <w:rPr>
          <w:rFonts w:ascii="仿宋" w:eastAsia="仿宋" w:hAnsi="仿宋" w:cs="仿宋"/>
          <w:sz w:val="32"/>
          <w:szCs w:val="32"/>
        </w:rPr>
      </w:pPr>
      <w:r>
        <w:rPr>
          <w:rFonts w:ascii="仿宋" w:eastAsia="仿宋" w:hAnsi="仿宋" w:cs="仿宋" w:hint="eastAsia"/>
          <w:sz w:val="32"/>
          <w:szCs w:val="32"/>
        </w:rPr>
        <w:t>以上报表见附件</w:t>
      </w:r>
      <w:r>
        <w:rPr>
          <w:rFonts w:ascii="仿宋" w:eastAsia="仿宋" w:hAnsi="仿宋" w:cs="仿宋"/>
          <w:sz w:val="32"/>
          <w:szCs w:val="32"/>
        </w:rPr>
        <w:t>1</w:t>
      </w:r>
      <w:r>
        <w:rPr>
          <w:rFonts w:ascii="仿宋" w:eastAsia="仿宋" w:hAnsi="仿宋" w:cs="仿宋" w:hint="eastAsia"/>
          <w:sz w:val="32"/>
          <w:szCs w:val="32"/>
        </w:rPr>
        <w:t>。</w:t>
      </w:r>
      <w:r>
        <w:rPr>
          <w:rFonts w:ascii="仿宋" w:eastAsia="仿宋" w:hAnsi="仿宋" w:cs="仿宋"/>
          <w:sz w:val="32"/>
          <w:szCs w:val="32"/>
        </w:rPr>
        <w:t xml:space="preserve">   </w:t>
      </w:r>
    </w:p>
    <w:p w:rsidR="000E7CA5" w:rsidRDefault="000E7CA5">
      <w:pPr>
        <w:spacing w:line="578" w:lineRule="exact"/>
        <w:rPr>
          <w:rFonts w:ascii="黑体" w:eastAsia="黑体" w:hAnsi="黑体" w:cs="黑体"/>
          <w:sz w:val="32"/>
          <w:szCs w:val="32"/>
        </w:rPr>
      </w:pPr>
    </w:p>
    <w:p w:rsidR="000E7CA5" w:rsidRDefault="000E7CA5">
      <w:pPr>
        <w:spacing w:line="578" w:lineRule="exact"/>
        <w:jc w:val="center"/>
        <w:rPr>
          <w:rFonts w:ascii="黑体" w:eastAsia="黑体" w:hAnsi="??"/>
          <w:sz w:val="32"/>
          <w:szCs w:val="32"/>
        </w:rPr>
      </w:pPr>
      <w:bookmarkStart w:id="75" w:name="_Toc29683_WPSOffice_Level1"/>
      <w:bookmarkStart w:id="76" w:name="_Toc27590_WPSOffice_Level1"/>
      <w:bookmarkStart w:id="77" w:name="_Toc16686_WPSOffice_Level1"/>
      <w:bookmarkStart w:id="78" w:name="_Toc4402_WPSOffice_Level1"/>
      <w:bookmarkStart w:id="79" w:name="_Toc31264_WPSOffice_Level1"/>
      <w:bookmarkStart w:id="80" w:name="_Toc28629_WPSOffice_Level1"/>
      <w:r>
        <w:rPr>
          <w:rFonts w:ascii="黑体" w:eastAsia="黑体" w:hAnsi="??" w:hint="eastAsia"/>
          <w:sz w:val="32"/>
          <w:szCs w:val="32"/>
        </w:rPr>
        <w:t>第三部分</w:t>
      </w:r>
      <w:r>
        <w:rPr>
          <w:rFonts w:ascii="黑体" w:eastAsia="黑体" w:hAnsi="??"/>
          <w:sz w:val="32"/>
          <w:szCs w:val="32"/>
        </w:rPr>
        <w:t xml:space="preserve">  2024</w:t>
      </w:r>
      <w:r>
        <w:rPr>
          <w:rFonts w:ascii="黑体" w:eastAsia="黑体" w:hAnsi="??" w:hint="eastAsia"/>
          <w:sz w:val="32"/>
          <w:szCs w:val="32"/>
        </w:rPr>
        <w:t>年度部门决算情况说明</w:t>
      </w:r>
      <w:bookmarkEnd w:id="75"/>
      <w:bookmarkEnd w:id="76"/>
      <w:bookmarkEnd w:id="77"/>
      <w:bookmarkEnd w:id="78"/>
      <w:bookmarkEnd w:id="79"/>
      <w:bookmarkEnd w:id="80"/>
    </w:p>
    <w:p w:rsidR="000E7CA5" w:rsidRDefault="000E7CA5">
      <w:pPr>
        <w:spacing w:line="578" w:lineRule="exact"/>
        <w:jc w:val="center"/>
        <w:rPr>
          <w:rFonts w:ascii="黑体" w:eastAsia="黑体" w:hAnsi="??"/>
          <w:sz w:val="32"/>
          <w:szCs w:val="32"/>
        </w:rPr>
      </w:pPr>
    </w:p>
    <w:p w:rsidR="000E7CA5" w:rsidRDefault="000E7CA5" w:rsidP="0072734A">
      <w:pPr>
        <w:spacing w:line="578" w:lineRule="exact"/>
        <w:ind w:firstLineChars="200" w:firstLine="31680"/>
        <w:rPr>
          <w:rFonts w:ascii="仿宋_GB2312" w:eastAsia="仿宋_GB2312" w:hAnsi="??"/>
          <w:sz w:val="32"/>
          <w:szCs w:val="32"/>
        </w:rPr>
      </w:pPr>
      <w:r>
        <w:rPr>
          <w:rFonts w:ascii="黑体" w:eastAsia="黑体" w:hAnsi="黑体" w:cs="黑体" w:hint="eastAsia"/>
          <w:bCs/>
          <w:sz w:val="32"/>
          <w:szCs w:val="32"/>
        </w:rPr>
        <w:t>一、收入支出总体情况说明</w:t>
      </w:r>
      <w:r>
        <w:rPr>
          <w:rFonts w:ascii="黑体" w:eastAsia="黑体" w:hAnsi="黑体" w:cs="黑体"/>
          <w:bCs/>
          <w:sz w:val="32"/>
          <w:szCs w:val="32"/>
        </w:rPr>
        <w:br/>
      </w:r>
      <w:r>
        <w:rPr>
          <w:rFonts w:ascii="楷体_GB2312" w:eastAsia="楷体_GB2312" w:hAnsi="??"/>
          <w:sz w:val="32"/>
          <w:szCs w:val="32"/>
        </w:rPr>
        <w:t xml:space="preserve">    </w:t>
      </w:r>
      <w:r>
        <w:rPr>
          <w:rFonts w:ascii="仿宋_GB2312" w:eastAsia="仿宋_GB2312" w:hAnsi="??"/>
          <w:sz w:val="32"/>
          <w:szCs w:val="32"/>
        </w:rPr>
        <w:t>2024</w:t>
      </w:r>
      <w:r>
        <w:rPr>
          <w:rFonts w:ascii="仿宋_GB2312" w:eastAsia="仿宋_GB2312" w:hAnsi="??" w:hint="eastAsia"/>
          <w:sz w:val="32"/>
          <w:szCs w:val="32"/>
        </w:rPr>
        <w:t>年度收入总计</w:t>
      </w:r>
      <w:r>
        <w:rPr>
          <w:rFonts w:ascii="仿宋_GB2312" w:eastAsia="仿宋_GB2312" w:hAnsi="??"/>
          <w:sz w:val="32"/>
          <w:szCs w:val="32"/>
        </w:rPr>
        <w:t>2,730.09</w:t>
      </w:r>
      <w:r>
        <w:rPr>
          <w:rFonts w:ascii="仿宋_GB2312" w:eastAsia="仿宋_GB2312" w:hAnsi="??" w:hint="eastAsia"/>
          <w:sz w:val="32"/>
          <w:szCs w:val="32"/>
        </w:rPr>
        <w:t>万元，支出总计</w:t>
      </w:r>
      <w:r>
        <w:rPr>
          <w:rFonts w:ascii="仿宋_GB2312" w:eastAsia="仿宋_GB2312" w:hAnsi="??"/>
          <w:sz w:val="32"/>
          <w:szCs w:val="32"/>
        </w:rPr>
        <w:t>2,857.76</w:t>
      </w:r>
      <w:r>
        <w:rPr>
          <w:rFonts w:ascii="仿宋_GB2312" w:eastAsia="仿宋_GB2312" w:hAnsi="??" w:hint="eastAsia"/>
          <w:sz w:val="32"/>
          <w:szCs w:val="32"/>
        </w:rPr>
        <w:t>万元，与</w:t>
      </w:r>
      <w:r>
        <w:rPr>
          <w:rFonts w:ascii="仿宋_GB2312" w:eastAsia="仿宋_GB2312" w:hAnsi="??"/>
          <w:sz w:val="32"/>
          <w:szCs w:val="32"/>
        </w:rPr>
        <w:t>2023</w:t>
      </w:r>
      <w:r>
        <w:rPr>
          <w:rFonts w:ascii="仿宋_GB2312" w:eastAsia="仿宋_GB2312" w:hAnsi="??" w:hint="eastAsia"/>
          <w:sz w:val="32"/>
          <w:szCs w:val="32"/>
        </w:rPr>
        <w:t>年度相比，收入总计减少</w:t>
      </w:r>
      <w:r>
        <w:rPr>
          <w:rFonts w:ascii="仿宋_GB2312" w:eastAsia="仿宋_GB2312" w:hAnsi="??"/>
          <w:sz w:val="32"/>
          <w:szCs w:val="32"/>
        </w:rPr>
        <w:t>12.61</w:t>
      </w:r>
      <w:r>
        <w:rPr>
          <w:rFonts w:ascii="仿宋_GB2312" w:eastAsia="仿宋_GB2312" w:hAnsi="??" w:hint="eastAsia"/>
          <w:sz w:val="32"/>
          <w:szCs w:val="32"/>
        </w:rPr>
        <w:t>万元</w:t>
      </w:r>
      <w:r>
        <w:rPr>
          <w:rFonts w:ascii="仿宋_GB2312" w:eastAsia="仿宋_GB2312" w:hAnsi="??"/>
          <w:sz w:val="32"/>
          <w:szCs w:val="32"/>
        </w:rPr>
        <w:t>,</w:t>
      </w:r>
      <w:r>
        <w:rPr>
          <w:rFonts w:ascii="仿宋_GB2312" w:eastAsia="仿宋_GB2312" w:hAnsi="??" w:hint="eastAsia"/>
          <w:sz w:val="32"/>
          <w:szCs w:val="32"/>
        </w:rPr>
        <w:t>下降</w:t>
      </w:r>
      <w:r>
        <w:rPr>
          <w:rFonts w:ascii="仿宋_GB2312" w:eastAsia="仿宋_GB2312" w:hAnsi="??"/>
          <w:sz w:val="32"/>
          <w:szCs w:val="32"/>
        </w:rPr>
        <w:t>0.46%</w:t>
      </w:r>
      <w:r>
        <w:rPr>
          <w:rFonts w:ascii="仿宋_GB2312" w:eastAsia="仿宋_GB2312" w:hAnsi="??" w:hint="eastAsia"/>
          <w:sz w:val="32"/>
          <w:szCs w:val="32"/>
        </w:rPr>
        <w:t>，收入减少主要原因：</w:t>
      </w:r>
      <w:r>
        <w:rPr>
          <w:rFonts w:ascii="仿宋" w:eastAsia="仿宋" w:hAnsi="仿宋" w:hint="eastAsia"/>
          <w:sz w:val="32"/>
          <w:szCs w:val="32"/>
        </w:rPr>
        <w:t>一是一般公共预算财政拨款收入增加</w:t>
      </w:r>
      <w:r>
        <w:rPr>
          <w:rFonts w:ascii="仿宋" w:eastAsia="仿宋" w:hAnsi="仿宋"/>
          <w:sz w:val="32"/>
          <w:szCs w:val="32"/>
        </w:rPr>
        <w:t>63.51</w:t>
      </w:r>
      <w:r>
        <w:rPr>
          <w:rFonts w:ascii="仿宋" w:eastAsia="仿宋" w:hAnsi="仿宋" w:hint="eastAsia"/>
          <w:sz w:val="32"/>
          <w:szCs w:val="32"/>
        </w:rPr>
        <w:t>万元，增加原因是在编人员增加人员经费增加；二是事业收入减少</w:t>
      </w:r>
      <w:r>
        <w:rPr>
          <w:rFonts w:ascii="仿宋" w:eastAsia="仿宋" w:hAnsi="仿宋"/>
          <w:sz w:val="32"/>
          <w:szCs w:val="32"/>
        </w:rPr>
        <w:t>75.92</w:t>
      </w:r>
      <w:r>
        <w:rPr>
          <w:rFonts w:ascii="仿宋" w:eastAsia="仿宋" w:hAnsi="仿宋" w:hint="eastAsia"/>
          <w:sz w:val="32"/>
          <w:szCs w:val="32"/>
        </w:rPr>
        <w:t>万元，减少的主要原因是</w:t>
      </w:r>
      <w:r>
        <w:rPr>
          <w:rFonts w:ascii="仿宋" w:eastAsia="仿宋" w:hAnsi="仿宋"/>
          <w:sz w:val="32"/>
          <w:szCs w:val="32"/>
        </w:rPr>
        <w:t>2023</w:t>
      </w:r>
      <w:r>
        <w:rPr>
          <w:rFonts w:ascii="仿宋" w:eastAsia="仿宋" w:hAnsi="仿宋" w:hint="eastAsia"/>
          <w:sz w:val="32"/>
          <w:szCs w:val="32"/>
        </w:rPr>
        <w:t>年县卫健委拨入</w:t>
      </w:r>
      <w:r>
        <w:rPr>
          <w:rFonts w:ascii="仿宋" w:eastAsia="仿宋" w:hAnsi="仿宋"/>
          <w:sz w:val="32"/>
          <w:szCs w:val="32"/>
        </w:rPr>
        <w:t>2020</w:t>
      </w:r>
      <w:r>
        <w:rPr>
          <w:rFonts w:ascii="仿宋" w:eastAsia="仿宋" w:hAnsi="仿宋" w:hint="eastAsia"/>
          <w:sz w:val="32"/>
          <w:szCs w:val="32"/>
        </w:rPr>
        <w:t>年</w:t>
      </w:r>
      <w:r>
        <w:rPr>
          <w:rFonts w:ascii="仿宋" w:eastAsia="仿宋" w:hAnsi="仿宋"/>
          <w:sz w:val="32"/>
          <w:szCs w:val="32"/>
        </w:rPr>
        <w:t>7-12</w:t>
      </w:r>
      <w:r>
        <w:rPr>
          <w:rFonts w:ascii="仿宋" w:eastAsia="仿宋" w:hAnsi="仿宋" w:hint="eastAsia"/>
          <w:sz w:val="32"/>
          <w:szCs w:val="32"/>
        </w:rPr>
        <w:t>月严重精神障碍患者住院兜底费用</w:t>
      </w:r>
      <w:r>
        <w:rPr>
          <w:rFonts w:ascii="仿宋" w:eastAsia="仿宋" w:hAnsi="仿宋"/>
          <w:sz w:val="32"/>
          <w:szCs w:val="32"/>
        </w:rPr>
        <w:t>61.84</w:t>
      </w:r>
      <w:r>
        <w:rPr>
          <w:rFonts w:ascii="仿宋" w:eastAsia="仿宋" w:hAnsi="仿宋" w:hint="eastAsia"/>
          <w:sz w:val="32"/>
          <w:szCs w:val="32"/>
        </w:rPr>
        <w:t>万元，</w:t>
      </w:r>
      <w:r>
        <w:rPr>
          <w:rFonts w:ascii="仿宋" w:eastAsia="仿宋" w:hAnsi="仿宋"/>
          <w:sz w:val="32"/>
          <w:szCs w:val="32"/>
        </w:rPr>
        <w:t>2021</w:t>
      </w:r>
      <w:r>
        <w:rPr>
          <w:rFonts w:ascii="仿宋" w:eastAsia="仿宋" w:hAnsi="仿宋" w:hint="eastAsia"/>
          <w:sz w:val="32"/>
          <w:szCs w:val="32"/>
        </w:rPr>
        <w:t>年</w:t>
      </w:r>
      <w:r>
        <w:rPr>
          <w:rFonts w:ascii="仿宋" w:eastAsia="仿宋" w:hAnsi="仿宋"/>
          <w:sz w:val="32"/>
          <w:szCs w:val="32"/>
        </w:rPr>
        <w:t>1-6</w:t>
      </w:r>
      <w:r>
        <w:rPr>
          <w:rFonts w:ascii="仿宋" w:eastAsia="仿宋" w:hAnsi="仿宋" w:hint="eastAsia"/>
          <w:sz w:val="32"/>
          <w:szCs w:val="32"/>
        </w:rPr>
        <w:t>月严重精神障碍患者住院兜底费用</w:t>
      </w:r>
      <w:r>
        <w:rPr>
          <w:rFonts w:ascii="仿宋" w:eastAsia="仿宋" w:hAnsi="仿宋"/>
          <w:sz w:val="32"/>
          <w:szCs w:val="32"/>
        </w:rPr>
        <w:t>66.30</w:t>
      </w:r>
      <w:r>
        <w:rPr>
          <w:rFonts w:ascii="仿宋" w:eastAsia="仿宋" w:hAnsi="仿宋" w:hint="eastAsia"/>
          <w:sz w:val="32"/>
          <w:szCs w:val="32"/>
        </w:rPr>
        <w:t>万元，造成</w:t>
      </w:r>
      <w:r>
        <w:rPr>
          <w:rFonts w:ascii="仿宋" w:eastAsia="仿宋" w:hAnsi="仿宋"/>
          <w:sz w:val="32"/>
          <w:szCs w:val="32"/>
        </w:rPr>
        <w:t>2023</w:t>
      </w:r>
      <w:r>
        <w:rPr>
          <w:rFonts w:ascii="仿宋" w:eastAsia="仿宋" w:hAnsi="仿宋" w:hint="eastAsia"/>
          <w:sz w:val="32"/>
          <w:szCs w:val="32"/>
        </w:rPr>
        <w:t>年事业收入增加；三是其他收入减少</w:t>
      </w:r>
      <w:r>
        <w:rPr>
          <w:rFonts w:ascii="仿宋" w:eastAsia="仿宋" w:hAnsi="仿宋"/>
          <w:sz w:val="32"/>
          <w:szCs w:val="32"/>
        </w:rPr>
        <w:t>0.2</w:t>
      </w:r>
      <w:r>
        <w:rPr>
          <w:rFonts w:ascii="仿宋" w:eastAsia="仿宋" w:hAnsi="仿宋" w:hint="eastAsia"/>
          <w:sz w:val="32"/>
          <w:szCs w:val="32"/>
        </w:rPr>
        <w:t>万元，原因是</w:t>
      </w:r>
      <w:r>
        <w:rPr>
          <w:rFonts w:ascii="仿宋" w:eastAsia="仿宋" w:hAnsi="仿宋"/>
          <w:sz w:val="32"/>
          <w:szCs w:val="32"/>
        </w:rPr>
        <w:t>2024</w:t>
      </w:r>
      <w:r>
        <w:rPr>
          <w:rFonts w:ascii="仿宋" w:eastAsia="仿宋" w:hAnsi="仿宋" w:hint="eastAsia"/>
          <w:sz w:val="32"/>
          <w:szCs w:val="32"/>
        </w:rPr>
        <w:t>年利息收入减少</w:t>
      </w:r>
      <w:r>
        <w:rPr>
          <w:rFonts w:ascii="仿宋" w:eastAsia="仿宋" w:hAnsi="仿宋"/>
          <w:sz w:val="32"/>
          <w:szCs w:val="32"/>
        </w:rPr>
        <w:t>0.2</w:t>
      </w:r>
      <w:r>
        <w:rPr>
          <w:rFonts w:ascii="仿宋" w:eastAsia="仿宋" w:hAnsi="仿宋" w:hint="eastAsia"/>
          <w:sz w:val="32"/>
          <w:szCs w:val="32"/>
        </w:rPr>
        <w:t>万元</w:t>
      </w:r>
      <w:r>
        <w:rPr>
          <w:rFonts w:ascii="仿宋_GB2312" w:eastAsia="仿宋_GB2312" w:hAnsi="??" w:hint="eastAsia"/>
          <w:sz w:val="32"/>
          <w:szCs w:val="32"/>
        </w:rPr>
        <w:t>、支出总计总计增加</w:t>
      </w:r>
      <w:r>
        <w:rPr>
          <w:rFonts w:ascii="仿宋_GB2312" w:eastAsia="仿宋_GB2312" w:hAnsi="??"/>
          <w:sz w:val="32"/>
          <w:szCs w:val="32"/>
        </w:rPr>
        <w:t>278.06</w:t>
      </w:r>
      <w:r>
        <w:rPr>
          <w:rFonts w:ascii="仿宋_GB2312" w:eastAsia="仿宋_GB2312" w:hAnsi="??" w:hint="eastAsia"/>
          <w:sz w:val="32"/>
          <w:szCs w:val="32"/>
        </w:rPr>
        <w:t>万元，增长</w:t>
      </w:r>
      <w:r>
        <w:rPr>
          <w:rFonts w:ascii="仿宋_GB2312" w:eastAsia="仿宋_GB2312" w:hAnsi="??"/>
          <w:sz w:val="32"/>
          <w:szCs w:val="32"/>
        </w:rPr>
        <w:t>10.78%</w:t>
      </w:r>
      <w:r>
        <w:rPr>
          <w:rFonts w:ascii="仿宋_GB2312" w:eastAsia="仿宋_GB2312" w:hAnsi="??" w:hint="eastAsia"/>
          <w:sz w:val="32"/>
          <w:szCs w:val="32"/>
        </w:rPr>
        <w:t>。主要原因：一是</w:t>
      </w:r>
      <w:r>
        <w:rPr>
          <w:rFonts w:ascii="仿宋" w:eastAsia="仿宋" w:hAnsi="仿宋" w:hint="eastAsia"/>
          <w:sz w:val="32"/>
          <w:szCs w:val="32"/>
        </w:rPr>
        <w:t>工资福利支出增加</w:t>
      </w:r>
      <w:r>
        <w:rPr>
          <w:rFonts w:ascii="仿宋" w:eastAsia="仿宋" w:hAnsi="仿宋"/>
          <w:sz w:val="32"/>
          <w:szCs w:val="32"/>
        </w:rPr>
        <w:t>61.52</w:t>
      </w:r>
      <w:r>
        <w:rPr>
          <w:rFonts w:ascii="仿宋" w:eastAsia="仿宋" w:hAnsi="仿宋" w:hint="eastAsia"/>
          <w:sz w:val="32"/>
          <w:szCs w:val="32"/>
        </w:rPr>
        <w:t>万元，主要原因是在编人员增加，人员经费增加</w:t>
      </w:r>
      <w:r>
        <w:rPr>
          <w:rFonts w:ascii="仿宋_GB2312" w:eastAsia="仿宋_GB2312" w:hAnsi="??" w:hint="eastAsia"/>
          <w:sz w:val="32"/>
          <w:szCs w:val="32"/>
        </w:rPr>
        <w:t>；二是</w:t>
      </w:r>
      <w:r>
        <w:rPr>
          <w:rFonts w:ascii="仿宋" w:eastAsia="仿宋" w:hAnsi="仿宋" w:hint="eastAsia"/>
          <w:sz w:val="32"/>
          <w:szCs w:val="32"/>
        </w:rPr>
        <w:t>商品和服务支出增加</w:t>
      </w:r>
      <w:r>
        <w:rPr>
          <w:rFonts w:ascii="仿宋" w:eastAsia="仿宋" w:hAnsi="仿宋"/>
          <w:sz w:val="32"/>
          <w:szCs w:val="32"/>
        </w:rPr>
        <w:t>151.37</w:t>
      </w:r>
      <w:r>
        <w:rPr>
          <w:rFonts w:ascii="仿宋" w:eastAsia="仿宋" w:hAnsi="仿宋" w:hint="eastAsia"/>
          <w:sz w:val="32"/>
          <w:szCs w:val="32"/>
        </w:rPr>
        <w:t>万元，主要原因是专用材料费增加</w:t>
      </w:r>
      <w:r>
        <w:rPr>
          <w:rFonts w:ascii="仿宋" w:eastAsia="仿宋" w:hAnsi="仿宋"/>
          <w:sz w:val="32"/>
          <w:szCs w:val="32"/>
        </w:rPr>
        <w:t>103.93</w:t>
      </w:r>
      <w:r>
        <w:rPr>
          <w:rFonts w:ascii="仿宋" w:eastAsia="仿宋" w:hAnsi="仿宋" w:hint="eastAsia"/>
          <w:sz w:val="32"/>
          <w:szCs w:val="32"/>
        </w:rPr>
        <w:t>万元，电费增加</w:t>
      </w:r>
      <w:r>
        <w:rPr>
          <w:rFonts w:ascii="仿宋" w:eastAsia="仿宋" w:hAnsi="仿宋"/>
          <w:sz w:val="32"/>
          <w:szCs w:val="32"/>
        </w:rPr>
        <w:t>13.71</w:t>
      </w:r>
      <w:r>
        <w:rPr>
          <w:rFonts w:ascii="仿宋" w:eastAsia="仿宋" w:hAnsi="仿宋" w:hint="eastAsia"/>
          <w:sz w:val="32"/>
          <w:szCs w:val="32"/>
        </w:rPr>
        <w:t>万元，工会经费</w:t>
      </w:r>
      <w:r>
        <w:rPr>
          <w:rFonts w:ascii="仿宋" w:eastAsia="仿宋" w:hAnsi="仿宋"/>
          <w:sz w:val="32"/>
          <w:szCs w:val="32"/>
        </w:rPr>
        <w:t>5.63</w:t>
      </w:r>
      <w:r>
        <w:rPr>
          <w:rFonts w:ascii="仿宋" w:eastAsia="仿宋" w:hAnsi="仿宋" w:hint="eastAsia"/>
          <w:sz w:val="32"/>
          <w:szCs w:val="32"/>
        </w:rPr>
        <w:t>万元，宣传广告费</w:t>
      </w:r>
      <w:r>
        <w:rPr>
          <w:rFonts w:ascii="仿宋" w:eastAsia="仿宋" w:hAnsi="仿宋"/>
          <w:sz w:val="32"/>
          <w:szCs w:val="32"/>
        </w:rPr>
        <w:t>3.62</w:t>
      </w:r>
      <w:r>
        <w:rPr>
          <w:rFonts w:ascii="仿宋" w:eastAsia="仿宋" w:hAnsi="仿宋" w:hint="eastAsia"/>
          <w:sz w:val="32"/>
          <w:szCs w:val="32"/>
        </w:rPr>
        <w:t>万元，维修（护）费</w:t>
      </w:r>
      <w:r>
        <w:rPr>
          <w:rFonts w:ascii="仿宋" w:eastAsia="仿宋" w:hAnsi="仿宋"/>
          <w:sz w:val="32"/>
          <w:szCs w:val="32"/>
        </w:rPr>
        <w:t>24.48</w:t>
      </w:r>
      <w:r>
        <w:rPr>
          <w:rFonts w:ascii="仿宋" w:eastAsia="仿宋" w:hAnsi="仿宋" w:hint="eastAsia"/>
          <w:sz w:val="32"/>
          <w:szCs w:val="32"/>
        </w:rPr>
        <w:t>万元</w:t>
      </w:r>
      <w:r>
        <w:rPr>
          <w:rFonts w:ascii="仿宋_GB2312" w:eastAsia="仿宋_GB2312" w:hAnsi="??" w:hint="eastAsia"/>
          <w:sz w:val="32"/>
          <w:szCs w:val="32"/>
        </w:rPr>
        <w:t>。</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（一）收入总计主要构成</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本年收入</w:t>
      </w:r>
      <w:r>
        <w:rPr>
          <w:rFonts w:ascii="仿宋_GB2312" w:eastAsia="仿宋_GB2312" w:hAnsi="??"/>
          <w:sz w:val="32"/>
          <w:szCs w:val="32"/>
        </w:rPr>
        <w:t>2,730.09</w:t>
      </w:r>
      <w:r>
        <w:rPr>
          <w:rFonts w:ascii="仿宋_GB2312" w:eastAsia="仿宋_GB2312" w:hAnsi="??" w:hint="eastAsia"/>
          <w:sz w:val="32"/>
          <w:szCs w:val="32"/>
        </w:rPr>
        <w:t>万元。</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使用非财政拨款结余</w:t>
      </w:r>
      <w:r>
        <w:rPr>
          <w:rFonts w:ascii="仿宋_GB2312" w:eastAsia="仿宋_GB2312" w:hAnsi="??"/>
          <w:sz w:val="32"/>
          <w:szCs w:val="32"/>
        </w:rPr>
        <w:t>127.67</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Pr>
          <w:rFonts w:ascii="仿宋_GB2312" w:eastAsia="仿宋_GB2312" w:hAnsi="??"/>
          <w:sz w:val="32"/>
          <w:szCs w:val="32"/>
        </w:rPr>
        <w:t>127.67</w:t>
      </w:r>
      <w:r>
        <w:rPr>
          <w:rFonts w:ascii="仿宋_GB2312" w:eastAsia="仿宋_GB2312" w:hAnsi="??" w:hint="eastAsia"/>
          <w:sz w:val="32"/>
          <w:szCs w:val="32"/>
        </w:rPr>
        <w:t>万元，主要原因是</w:t>
      </w:r>
      <w:r>
        <w:rPr>
          <w:rFonts w:ascii="仿宋" w:eastAsia="仿宋" w:hAnsi="仿宋" w:hint="eastAsia"/>
          <w:sz w:val="32"/>
          <w:szCs w:val="32"/>
        </w:rPr>
        <w:t>专用材料费增加</w:t>
      </w:r>
      <w:r>
        <w:rPr>
          <w:rFonts w:ascii="仿宋" w:eastAsia="仿宋" w:hAnsi="仿宋"/>
          <w:sz w:val="32"/>
          <w:szCs w:val="32"/>
        </w:rPr>
        <w:t>103.93</w:t>
      </w:r>
      <w:r>
        <w:rPr>
          <w:rFonts w:ascii="仿宋" w:eastAsia="仿宋" w:hAnsi="仿宋" w:hint="eastAsia"/>
          <w:sz w:val="32"/>
          <w:szCs w:val="32"/>
        </w:rPr>
        <w:t>万元，电费增加</w:t>
      </w:r>
      <w:r>
        <w:rPr>
          <w:rFonts w:ascii="仿宋" w:eastAsia="仿宋" w:hAnsi="仿宋"/>
          <w:sz w:val="32"/>
          <w:szCs w:val="32"/>
        </w:rPr>
        <w:t>13.71</w:t>
      </w:r>
      <w:r>
        <w:rPr>
          <w:rFonts w:ascii="仿宋" w:eastAsia="仿宋" w:hAnsi="仿宋" w:hint="eastAsia"/>
          <w:sz w:val="32"/>
          <w:szCs w:val="32"/>
        </w:rPr>
        <w:t>万元等</w:t>
      </w:r>
      <w:r>
        <w:rPr>
          <w:rFonts w:ascii="仿宋_GB2312" w:eastAsia="仿宋_GB2312" w:hAnsi="??" w:hint="eastAsia"/>
          <w:sz w:val="32"/>
          <w:szCs w:val="32"/>
        </w:rPr>
        <w:t>。</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年初结转结余</w:t>
      </w:r>
      <w:r>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（二）支出总计主要构成</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本年支出</w:t>
      </w:r>
      <w:r>
        <w:rPr>
          <w:rFonts w:ascii="仿宋_GB2312" w:eastAsia="仿宋_GB2312" w:hAnsi="??"/>
          <w:sz w:val="32"/>
          <w:szCs w:val="32"/>
        </w:rPr>
        <w:t>2,857.76</w:t>
      </w:r>
      <w:r>
        <w:rPr>
          <w:rFonts w:ascii="仿宋_GB2312" w:eastAsia="仿宋_GB2312" w:hAnsi="??" w:hint="eastAsia"/>
          <w:sz w:val="32"/>
          <w:szCs w:val="32"/>
        </w:rPr>
        <w:t>万元。</w:t>
      </w:r>
    </w:p>
    <w:p w:rsidR="000E7CA5" w:rsidRDefault="000E7CA5" w:rsidP="0072734A">
      <w:pPr>
        <w:spacing w:line="578" w:lineRule="exact"/>
        <w:ind w:firstLineChars="200" w:firstLine="31680"/>
        <w:rPr>
          <w:rFonts w:ascii="仿宋" w:eastAsia="仿宋" w:hAnsi="仿宋"/>
          <w:sz w:val="32"/>
          <w:szCs w:val="32"/>
        </w:rPr>
      </w:pPr>
      <w:r>
        <w:rPr>
          <w:rFonts w:ascii="仿宋_GB2312" w:eastAsia="仿宋_GB2312" w:hAnsi="??" w:hint="eastAsia"/>
          <w:sz w:val="32"/>
          <w:szCs w:val="32"/>
        </w:rPr>
        <w:t>结余分配</w:t>
      </w:r>
      <w:r>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年度决算数减少</w:t>
      </w:r>
      <w:r>
        <w:rPr>
          <w:rFonts w:ascii="仿宋_GB2312" w:eastAsia="仿宋_GB2312" w:hAnsi="??"/>
          <w:sz w:val="32"/>
          <w:szCs w:val="32"/>
        </w:rPr>
        <w:t>163</w:t>
      </w:r>
      <w:r>
        <w:rPr>
          <w:rFonts w:ascii="仿宋_GB2312" w:eastAsia="仿宋_GB2312" w:hAnsi="??" w:hint="eastAsia"/>
          <w:sz w:val="32"/>
          <w:szCs w:val="32"/>
        </w:rPr>
        <w:t>万元，减少</w:t>
      </w:r>
      <w:r>
        <w:rPr>
          <w:rFonts w:ascii="仿宋_GB2312" w:eastAsia="仿宋_GB2312" w:hAnsi="??"/>
          <w:sz w:val="32"/>
          <w:szCs w:val="32"/>
        </w:rPr>
        <w:t>100%</w:t>
      </w:r>
      <w:r>
        <w:rPr>
          <w:rFonts w:ascii="仿宋_GB2312" w:eastAsia="仿宋_GB2312" w:hAnsi="??" w:hint="eastAsia"/>
          <w:sz w:val="32"/>
          <w:szCs w:val="32"/>
        </w:rPr>
        <w:t>，主要原因是</w:t>
      </w:r>
      <w:r>
        <w:rPr>
          <w:rFonts w:ascii="仿宋" w:eastAsia="仿宋" w:hAnsi="仿宋" w:hint="eastAsia"/>
          <w:sz w:val="32"/>
          <w:szCs w:val="32"/>
        </w:rPr>
        <w:t>商品和服务支出增加</w:t>
      </w:r>
      <w:r>
        <w:rPr>
          <w:rFonts w:ascii="仿宋" w:eastAsia="仿宋" w:hAnsi="仿宋"/>
          <w:sz w:val="32"/>
          <w:szCs w:val="32"/>
        </w:rPr>
        <w:t>151.37</w:t>
      </w:r>
      <w:r>
        <w:rPr>
          <w:rFonts w:ascii="仿宋" w:eastAsia="仿宋" w:hAnsi="仿宋" w:hint="eastAsia"/>
          <w:sz w:val="32"/>
          <w:szCs w:val="32"/>
        </w:rPr>
        <w:t>万元，主要是专用材料费增加</w:t>
      </w:r>
      <w:r>
        <w:rPr>
          <w:rFonts w:ascii="仿宋" w:eastAsia="仿宋" w:hAnsi="仿宋"/>
          <w:sz w:val="32"/>
          <w:szCs w:val="32"/>
        </w:rPr>
        <w:t>103.93</w:t>
      </w:r>
      <w:r>
        <w:rPr>
          <w:rFonts w:ascii="仿宋" w:eastAsia="仿宋" w:hAnsi="仿宋" w:hint="eastAsia"/>
          <w:sz w:val="32"/>
          <w:szCs w:val="32"/>
        </w:rPr>
        <w:t>万元，电费增加</w:t>
      </w:r>
      <w:r>
        <w:rPr>
          <w:rFonts w:ascii="仿宋" w:eastAsia="仿宋" w:hAnsi="仿宋"/>
          <w:sz w:val="32"/>
          <w:szCs w:val="32"/>
        </w:rPr>
        <w:t>13.71</w:t>
      </w:r>
      <w:r>
        <w:rPr>
          <w:rFonts w:ascii="仿宋" w:eastAsia="仿宋" w:hAnsi="仿宋" w:hint="eastAsia"/>
          <w:sz w:val="32"/>
          <w:szCs w:val="32"/>
        </w:rPr>
        <w:t>万元，工会经费</w:t>
      </w:r>
      <w:r>
        <w:rPr>
          <w:rFonts w:ascii="仿宋" w:eastAsia="仿宋" w:hAnsi="仿宋"/>
          <w:sz w:val="32"/>
          <w:szCs w:val="32"/>
        </w:rPr>
        <w:t>5.63</w:t>
      </w:r>
      <w:r>
        <w:rPr>
          <w:rFonts w:ascii="仿宋" w:eastAsia="仿宋" w:hAnsi="仿宋" w:hint="eastAsia"/>
          <w:sz w:val="32"/>
          <w:szCs w:val="32"/>
        </w:rPr>
        <w:t>万元，宣传广告费</w:t>
      </w:r>
      <w:r>
        <w:rPr>
          <w:rFonts w:ascii="仿宋" w:eastAsia="仿宋" w:hAnsi="仿宋"/>
          <w:sz w:val="32"/>
          <w:szCs w:val="32"/>
        </w:rPr>
        <w:t>3.62</w:t>
      </w:r>
      <w:r>
        <w:rPr>
          <w:rFonts w:ascii="仿宋" w:eastAsia="仿宋" w:hAnsi="仿宋" w:hint="eastAsia"/>
          <w:sz w:val="32"/>
          <w:szCs w:val="32"/>
        </w:rPr>
        <w:t>万元，维修（护）费</w:t>
      </w:r>
      <w:r>
        <w:rPr>
          <w:rFonts w:ascii="仿宋" w:eastAsia="仿宋" w:hAnsi="仿宋"/>
          <w:sz w:val="32"/>
          <w:szCs w:val="32"/>
        </w:rPr>
        <w:t>24.48</w:t>
      </w:r>
      <w:r>
        <w:rPr>
          <w:rFonts w:ascii="仿宋" w:eastAsia="仿宋" w:hAnsi="仿宋" w:hint="eastAsia"/>
          <w:sz w:val="32"/>
          <w:szCs w:val="32"/>
        </w:rPr>
        <w:t>万元等。</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年末结转结余</w:t>
      </w:r>
      <w:r>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200" w:firstLine="31680"/>
        <w:rPr>
          <w:rFonts w:ascii="仿宋_GB2312" w:eastAsia="仿宋_GB2312" w:hAnsi="??"/>
          <w:sz w:val="32"/>
          <w:szCs w:val="32"/>
        </w:rPr>
      </w:pPr>
      <w:r>
        <w:rPr>
          <w:rFonts w:ascii="黑体" w:eastAsia="黑体" w:hAnsi="黑体" w:cs="黑体" w:hint="eastAsia"/>
          <w:bCs/>
          <w:sz w:val="32"/>
          <w:szCs w:val="32"/>
        </w:rPr>
        <w:t>二、收入决算情况说明</w:t>
      </w:r>
      <w:r>
        <w:rPr>
          <w:rFonts w:ascii="黑体" w:eastAsia="黑体" w:hAnsi="黑体" w:cs="黑体"/>
          <w:bCs/>
          <w:sz w:val="32"/>
          <w:szCs w:val="32"/>
        </w:rPr>
        <w:br/>
      </w:r>
      <w:r>
        <w:rPr>
          <w:rFonts w:ascii="仿宋_GB2312" w:eastAsia="仿宋_GB2312" w:hAnsi="??"/>
          <w:sz w:val="32"/>
          <w:szCs w:val="32"/>
        </w:rPr>
        <w:t xml:space="preserve">    </w:t>
      </w:r>
      <w:r>
        <w:rPr>
          <w:rFonts w:ascii="仿宋_GB2312" w:eastAsia="仿宋_GB2312" w:hAnsi="??" w:hint="eastAsia"/>
          <w:sz w:val="32"/>
          <w:szCs w:val="32"/>
        </w:rPr>
        <w:t>本年收入</w:t>
      </w:r>
      <w:r>
        <w:rPr>
          <w:rFonts w:ascii="仿宋_GB2312" w:eastAsia="仿宋_GB2312" w:hAnsi="??"/>
          <w:sz w:val="32"/>
          <w:szCs w:val="32"/>
        </w:rPr>
        <w:t>2,730.09</w:t>
      </w:r>
      <w:r>
        <w:rPr>
          <w:rFonts w:ascii="仿宋_GB2312" w:eastAsia="仿宋_GB2312" w:hAnsi="??" w:hint="eastAsia"/>
          <w:sz w:val="32"/>
          <w:szCs w:val="32"/>
        </w:rPr>
        <w:t>万元，其中：财政拨款收入</w:t>
      </w:r>
      <w:r>
        <w:rPr>
          <w:rFonts w:ascii="仿宋_GB2312" w:eastAsia="仿宋_GB2312" w:hAnsi="??"/>
          <w:sz w:val="32"/>
          <w:szCs w:val="32"/>
        </w:rPr>
        <w:t>1,830.19</w:t>
      </w:r>
      <w:r>
        <w:rPr>
          <w:rFonts w:ascii="仿宋_GB2312" w:eastAsia="仿宋_GB2312" w:hAnsi="??" w:hint="eastAsia"/>
          <w:sz w:val="32"/>
          <w:szCs w:val="32"/>
        </w:rPr>
        <w:t>万元，占</w:t>
      </w:r>
      <w:r>
        <w:rPr>
          <w:rFonts w:ascii="仿宋_GB2312" w:eastAsia="仿宋_GB2312" w:hAnsi="??"/>
          <w:sz w:val="32"/>
          <w:szCs w:val="32"/>
        </w:rPr>
        <w:t>67.04%</w:t>
      </w:r>
      <w:r>
        <w:rPr>
          <w:rFonts w:ascii="仿宋_GB2312" w:eastAsia="仿宋_GB2312" w:hAnsi="??" w:hint="eastAsia"/>
          <w:sz w:val="32"/>
          <w:szCs w:val="32"/>
        </w:rPr>
        <w:t>；上级补助收入</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；事业收入</w:t>
      </w:r>
      <w:r>
        <w:rPr>
          <w:rFonts w:ascii="仿宋_GB2312" w:eastAsia="仿宋_GB2312" w:hAnsi="??"/>
          <w:sz w:val="32"/>
          <w:szCs w:val="32"/>
        </w:rPr>
        <w:t>899.26</w:t>
      </w:r>
      <w:r>
        <w:rPr>
          <w:rFonts w:ascii="仿宋_GB2312" w:eastAsia="仿宋_GB2312" w:hAnsi="??" w:hint="eastAsia"/>
          <w:sz w:val="32"/>
          <w:szCs w:val="32"/>
        </w:rPr>
        <w:t>万元，占</w:t>
      </w:r>
      <w:r>
        <w:rPr>
          <w:rFonts w:ascii="仿宋_GB2312" w:eastAsia="仿宋_GB2312" w:hAnsi="??"/>
          <w:sz w:val="32"/>
          <w:szCs w:val="32"/>
        </w:rPr>
        <w:t>32.94%</w:t>
      </w:r>
      <w:r>
        <w:rPr>
          <w:rFonts w:ascii="仿宋_GB2312" w:eastAsia="仿宋_GB2312" w:hAnsi="??" w:hint="eastAsia"/>
          <w:sz w:val="32"/>
          <w:szCs w:val="32"/>
        </w:rPr>
        <w:t>；经营收入</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；附属单位上缴收入</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；其他收入</w:t>
      </w:r>
      <w:r>
        <w:rPr>
          <w:rFonts w:ascii="仿宋_GB2312" w:eastAsia="仿宋_GB2312" w:hAnsi="??"/>
          <w:sz w:val="32"/>
          <w:szCs w:val="32"/>
        </w:rPr>
        <w:t>0.64</w:t>
      </w:r>
      <w:r>
        <w:rPr>
          <w:rFonts w:ascii="仿宋_GB2312" w:eastAsia="仿宋_GB2312" w:hAnsi="??" w:hint="eastAsia"/>
          <w:sz w:val="32"/>
          <w:szCs w:val="32"/>
        </w:rPr>
        <w:t>万元，占</w:t>
      </w:r>
      <w:r>
        <w:rPr>
          <w:rFonts w:ascii="仿宋_GB2312" w:eastAsia="仿宋_GB2312" w:hAnsi="??"/>
          <w:sz w:val="32"/>
          <w:szCs w:val="32"/>
        </w:rPr>
        <w:t>0.02%</w:t>
      </w:r>
      <w:r>
        <w:rPr>
          <w:rFonts w:ascii="仿宋_GB2312" w:eastAsia="仿宋_GB2312" w:hAnsi="??" w:hint="eastAsia"/>
          <w:sz w:val="32"/>
          <w:szCs w:val="32"/>
        </w:rPr>
        <w:t>。</w:t>
      </w:r>
    </w:p>
    <w:p w:rsidR="000E7CA5" w:rsidRDefault="000E7CA5" w:rsidP="0072734A">
      <w:pPr>
        <w:spacing w:line="578" w:lineRule="exact"/>
        <w:ind w:firstLineChars="200" w:firstLine="31680"/>
        <w:rPr>
          <w:rFonts w:ascii="黑体" w:eastAsia="黑体" w:hAnsi="黑体" w:cs="黑体"/>
          <w:bCs/>
          <w:sz w:val="32"/>
          <w:szCs w:val="32"/>
        </w:rPr>
      </w:pPr>
      <w:r>
        <w:rPr>
          <w:rFonts w:ascii="黑体" w:eastAsia="黑体" w:hAnsi="黑体" w:cs="黑体" w:hint="eastAsia"/>
          <w:bCs/>
          <w:sz w:val="32"/>
          <w:szCs w:val="32"/>
        </w:rPr>
        <w:t>三、支出决算情况说明</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本年支出</w:t>
      </w:r>
      <w:r>
        <w:rPr>
          <w:rFonts w:ascii="仿宋_GB2312" w:eastAsia="仿宋_GB2312" w:hAnsi="??"/>
          <w:sz w:val="32"/>
          <w:szCs w:val="32"/>
        </w:rPr>
        <w:t>2,857.76</w:t>
      </w:r>
      <w:r>
        <w:rPr>
          <w:rFonts w:ascii="仿宋_GB2312" w:eastAsia="仿宋_GB2312" w:hAnsi="??" w:hint="eastAsia"/>
          <w:sz w:val="32"/>
          <w:szCs w:val="32"/>
        </w:rPr>
        <w:t>万元，其中：基本支出</w:t>
      </w:r>
      <w:r>
        <w:rPr>
          <w:rFonts w:ascii="仿宋_GB2312" w:eastAsia="仿宋_GB2312" w:hAnsi="??"/>
          <w:sz w:val="32"/>
          <w:szCs w:val="32"/>
        </w:rPr>
        <w:t>1,540.35</w:t>
      </w:r>
      <w:r>
        <w:rPr>
          <w:rFonts w:ascii="仿宋_GB2312" w:eastAsia="仿宋_GB2312" w:hAnsi="??" w:hint="eastAsia"/>
          <w:sz w:val="32"/>
          <w:szCs w:val="32"/>
        </w:rPr>
        <w:t>万元，占</w:t>
      </w:r>
      <w:r>
        <w:rPr>
          <w:rFonts w:ascii="仿宋_GB2312" w:eastAsia="仿宋_GB2312" w:hAnsi="??"/>
          <w:sz w:val="32"/>
          <w:szCs w:val="32"/>
        </w:rPr>
        <w:t>53.9%</w:t>
      </w:r>
      <w:r>
        <w:rPr>
          <w:rFonts w:ascii="仿宋_GB2312" w:eastAsia="仿宋_GB2312" w:hAnsi="??" w:hint="eastAsia"/>
          <w:sz w:val="32"/>
          <w:szCs w:val="32"/>
        </w:rPr>
        <w:t>；项目支出</w:t>
      </w:r>
      <w:r>
        <w:rPr>
          <w:rFonts w:ascii="仿宋_GB2312" w:eastAsia="仿宋_GB2312" w:hAnsi="??"/>
          <w:sz w:val="32"/>
          <w:szCs w:val="32"/>
        </w:rPr>
        <w:t>1,317.41</w:t>
      </w:r>
      <w:r>
        <w:rPr>
          <w:rFonts w:ascii="仿宋_GB2312" w:eastAsia="仿宋_GB2312" w:hAnsi="??" w:hint="eastAsia"/>
          <w:sz w:val="32"/>
          <w:szCs w:val="32"/>
        </w:rPr>
        <w:t>万元，占</w:t>
      </w:r>
      <w:r>
        <w:rPr>
          <w:rFonts w:ascii="仿宋_GB2312" w:eastAsia="仿宋_GB2312" w:hAnsi="??"/>
          <w:sz w:val="32"/>
          <w:szCs w:val="32"/>
        </w:rPr>
        <w:t>46.1%</w:t>
      </w:r>
      <w:r>
        <w:rPr>
          <w:rFonts w:ascii="仿宋_GB2312" w:eastAsia="仿宋_GB2312" w:hAnsi="??" w:hint="eastAsia"/>
          <w:sz w:val="32"/>
          <w:szCs w:val="32"/>
        </w:rPr>
        <w:t>；上缴上级支出</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；经营支出</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；对附属单位补助支出</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四、财政拨款收入支出决算总体情况说明</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年度财政拨款收入</w:t>
      </w:r>
      <w:r>
        <w:rPr>
          <w:rFonts w:ascii="仿宋_GB2312" w:eastAsia="仿宋_GB2312" w:hAnsi="??"/>
          <w:sz w:val="32"/>
          <w:szCs w:val="32"/>
        </w:rPr>
        <w:t>1,830.19</w:t>
      </w:r>
      <w:r>
        <w:rPr>
          <w:rFonts w:ascii="仿宋_GB2312" w:eastAsia="仿宋_GB2312" w:hAnsi="??" w:hint="eastAsia"/>
          <w:sz w:val="32"/>
          <w:szCs w:val="32"/>
        </w:rPr>
        <w:t>万元，支出</w:t>
      </w:r>
      <w:r>
        <w:rPr>
          <w:rFonts w:ascii="仿宋_GB2312" w:eastAsia="仿宋_GB2312" w:hAnsi="??"/>
          <w:sz w:val="32"/>
          <w:szCs w:val="32"/>
        </w:rPr>
        <w:t>1,830.19</w:t>
      </w:r>
      <w:r>
        <w:rPr>
          <w:rFonts w:ascii="仿宋_GB2312" w:eastAsia="仿宋_GB2312" w:hAnsi="??" w:hint="eastAsia"/>
          <w:sz w:val="32"/>
          <w:szCs w:val="32"/>
        </w:rPr>
        <w:t>万元。与</w:t>
      </w:r>
      <w:r>
        <w:rPr>
          <w:rFonts w:ascii="仿宋_GB2312" w:eastAsia="仿宋_GB2312" w:hAnsi="??"/>
          <w:sz w:val="32"/>
          <w:szCs w:val="32"/>
        </w:rPr>
        <w:t>2023</w:t>
      </w:r>
      <w:r>
        <w:rPr>
          <w:rFonts w:ascii="仿宋_GB2312" w:eastAsia="仿宋_GB2312" w:hAnsi="??" w:hint="eastAsia"/>
          <w:sz w:val="32"/>
          <w:szCs w:val="32"/>
        </w:rPr>
        <w:t>年度相比，财政拨款收入增加</w:t>
      </w:r>
      <w:r>
        <w:rPr>
          <w:rFonts w:ascii="仿宋_GB2312" w:eastAsia="仿宋_GB2312" w:hAnsi="??"/>
          <w:sz w:val="32"/>
          <w:szCs w:val="32"/>
        </w:rPr>
        <w:t>63.51</w:t>
      </w:r>
      <w:r>
        <w:rPr>
          <w:rFonts w:ascii="仿宋_GB2312" w:eastAsia="仿宋_GB2312" w:hAnsi="??" w:hint="eastAsia"/>
          <w:sz w:val="32"/>
          <w:szCs w:val="32"/>
        </w:rPr>
        <w:t>万元，增长</w:t>
      </w:r>
      <w:r>
        <w:rPr>
          <w:rFonts w:ascii="仿宋_GB2312" w:eastAsia="仿宋_GB2312" w:hAnsi="??"/>
          <w:sz w:val="32"/>
          <w:szCs w:val="32"/>
        </w:rPr>
        <w:t>3.59%%</w:t>
      </w:r>
      <w:r>
        <w:rPr>
          <w:rFonts w:ascii="仿宋_GB2312" w:eastAsia="仿宋_GB2312" w:hAnsi="??" w:hint="eastAsia"/>
          <w:sz w:val="32"/>
          <w:szCs w:val="32"/>
        </w:rPr>
        <w:t>，主要原因：主要原因是</w:t>
      </w:r>
      <w:r>
        <w:rPr>
          <w:rFonts w:ascii="仿宋_GB2312" w:eastAsia="仿宋_GB2312" w:hAnsi="??"/>
          <w:sz w:val="32"/>
          <w:szCs w:val="32"/>
        </w:rPr>
        <w:t>2024</w:t>
      </w:r>
      <w:r>
        <w:rPr>
          <w:rFonts w:ascii="仿宋_GB2312" w:eastAsia="仿宋_GB2312" w:hAnsi="??" w:hint="eastAsia"/>
          <w:sz w:val="32"/>
          <w:szCs w:val="32"/>
        </w:rPr>
        <w:t>年新增加编制人员</w:t>
      </w:r>
      <w:r>
        <w:rPr>
          <w:rFonts w:ascii="仿宋_GB2312" w:eastAsia="仿宋_GB2312" w:hAnsi="??"/>
          <w:sz w:val="32"/>
          <w:szCs w:val="32"/>
        </w:rPr>
        <w:t>4</w:t>
      </w:r>
      <w:r>
        <w:rPr>
          <w:rFonts w:ascii="仿宋_GB2312" w:eastAsia="仿宋_GB2312" w:hAnsi="??" w:hint="eastAsia"/>
          <w:sz w:val="32"/>
          <w:szCs w:val="32"/>
        </w:rPr>
        <w:t>人、人员经费增加</w:t>
      </w:r>
      <w:r>
        <w:rPr>
          <w:rFonts w:ascii="仿宋_GB2312" w:eastAsia="仿宋_GB2312" w:hAnsi="??"/>
          <w:sz w:val="32"/>
          <w:szCs w:val="32"/>
        </w:rPr>
        <w:t>63.51</w:t>
      </w:r>
      <w:r>
        <w:rPr>
          <w:rFonts w:ascii="仿宋_GB2312" w:eastAsia="仿宋_GB2312" w:hAnsi="??" w:hint="eastAsia"/>
          <w:sz w:val="32"/>
          <w:szCs w:val="32"/>
        </w:rPr>
        <w:t>万元。</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财政拨款年初结转结余</w:t>
      </w:r>
      <w:r>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财政拨款年末结转结余</w:t>
      </w:r>
      <w:r>
        <w:rPr>
          <w:rFonts w:ascii="仿宋_GB2312" w:eastAsia="仿宋_GB2312" w:hAnsi="??"/>
          <w:sz w:val="32"/>
          <w:szCs w:val="32"/>
        </w:rPr>
        <w:t>0.00</w:t>
      </w:r>
      <w:r>
        <w:rPr>
          <w:rFonts w:ascii="仿宋_GB2312" w:eastAsia="仿宋_GB2312" w:hAnsi="??" w:hint="eastAsia"/>
          <w:sz w:val="32"/>
          <w:szCs w:val="32"/>
        </w:rPr>
        <w:t>万元，较</w:t>
      </w:r>
      <w:r>
        <w:rPr>
          <w:rFonts w:ascii="仿宋_GB2312" w:eastAsia="仿宋_GB2312" w:hAnsi="??"/>
          <w:sz w:val="32"/>
          <w:szCs w:val="32"/>
        </w:rPr>
        <w:t>2023</w:t>
      </w:r>
      <w:r>
        <w:rPr>
          <w:rFonts w:ascii="仿宋_GB2312" w:eastAsia="仿宋_GB2312" w:hAnsi="??" w:hint="eastAsia"/>
          <w:sz w:val="32"/>
          <w:szCs w:val="32"/>
        </w:rPr>
        <w:t>年度决算数增加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五、一般公共预算财政拨款支出决算情况说明</w:t>
      </w:r>
    </w:p>
    <w:p w:rsidR="000E7CA5" w:rsidRDefault="000E7CA5" w:rsidP="0072734A">
      <w:pPr>
        <w:spacing w:line="578" w:lineRule="exact"/>
        <w:ind w:firstLineChars="200" w:firstLine="31680"/>
        <w:rPr>
          <w:rFonts w:ascii="楷体" w:eastAsia="楷体" w:hAnsi="楷体" w:cs="楷体"/>
          <w:sz w:val="32"/>
          <w:szCs w:val="32"/>
        </w:rPr>
      </w:pPr>
      <w:bookmarkStart w:id="81" w:name="_Toc17398_WPSOffice_Level2"/>
      <w:bookmarkStart w:id="82" w:name="_Toc13694_WPSOffice_Level2"/>
      <w:bookmarkStart w:id="83" w:name="_Toc9989_WPSOffice_Level2"/>
      <w:bookmarkStart w:id="84" w:name="_Toc23005_WPSOffice_Level2"/>
      <w:bookmarkStart w:id="85" w:name="_Toc21737_WPSOffice_Level2"/>
      <w:bookmarkStart w:id="86" w:name="_Toc19665_WPSOffice_Level2"/>
      <w:r>
        <w:rPr>
          <w:rFonts w:ascii="楷体" w:eastAsia="楷体" w:hAnsi="楷体" w:cs="楷体" w:hint="eastAsia"/>
          <w:sz w:val="32"/>
          <w:szCs w:val="32"/>
        </w:rPr>
        <w:t>（一）一般公共预算财政拨款支出决算总体情况</w:t>
      </w:r>
      <w:bookmarkEnd w:id="81"/>
      <w:bookmarkEnd w:id="82"/>
      <w:bookmarkEnd w:id="83"/>
      <w:bookmarkEnd w:id="84"/>
      <w:bookmarkEnd w:id="85"/>
      <w:bookmarkEnd w:id="86"/>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年度一般公共预算财政拨款支出</w:t>
      </w:r>
      <w:r>
        <w:rPr>
          <w:rFonts w:ascii="仿宋_GB2312" w:eastAsia="仿宋_GB2312" w:hAnsi="??"/>
          <w:sz w:val="32"/>
          <w:szCs w:val="32"/>
        </w:rPr>
        <w:t>1,830.19</w:t>
      </w:r>
      <w:r>
        <w:rPr>
          <w:rFonts w:ascii="仿宋_GB2312" w:eastAsia="仿宋_GB2312" w:hAnsi="??" w:hint="eastAsia"/>
          <w:sz w:val="32"/>
          <w:szCs w:val="32"/>
        </w:rPr>
        <w:t>万元，占本年支出合计的</w:t>
      </w:r>
      <w:r>
        <w:rPr>
          <w:rFonts w:ascii="仿宋_GB2312" w:eastAsia="仿宋_GB2312" w:hAnsi="??"/>
          <w:sz w:val="32"/>
          <w:szCs w:val="32"/>
        </w:rPr>
        <w:t>64.02%</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年度相比，一般公共预算财政拨款支出增加</w:t>
      </w:r>
      <w:r>
        <w:rPr>
          <w:rFonts w:ascii="仿宋_GB2312" w:eastAsia="仿宋_GB2312" w:hAnsi="??"/>
          <w:sz w:val="32"/>
          <w:szCs w:val="32"/>
        </w:rPr>
        <w:t>63.51</w:t>
      </w:r>
      <w:r>
        <w:rPr>
          <w:rFonts w:ascii="仿宋_GB2312" w:eastAsia="仿宋_GB2312" w:hAnsi="??" w:hint="eastAsia"/>
          <w:sz w:val="32"/>
          <w:szCs w:val="32"/>
        </w:rPr>
        <w:t>万元，增长</w:t>
      </w:r>
      <w:r>
        <w:rPr>
          <w:rFonts w:ascii="仿宋_GB2312" w:eastAsia="仿宋_GB2312" w:hAnsi="??"/>
          <w:sz w:val="32"/>
          <w:szCs w:val="32"/>
        </w:rPr>
        <w:t>3.59%</w:t>
      </w:r>
      <w:r>
        <w:rPr>
          <w:rFonts w:ascii="仿宋_GB2312" w:eastAsia="仿宋_GB2312" w:hAnsi="??" w:hint="eastAsia"/>
          <w:sz w:val="32"/>
          <w:szCs w:val="32"/>
        </w:rPr>
        <w:t>，主要原因是</w:t>
      </w:r>
      <w:r>
        <w:rPr>
          <w:rFonts w:ascii="仿宋_GB2312" w:eastAsia="仿宋_GB2312" w:hAnsi="??"/>
          <w:sz w:val="32"/>
          <w:szCs w:val="32"/>
        </w:rPr>
        <w:t>2024</w:t>
      </w:r>
      <w:r>
        <w:rPr>
          <w:rFonts w:ascii="仿宋_GB2312" w:eastAsia="仿宋_GB2312" w:hAnsi="??" w:hint="eastAsia"/>
          <w:sz w:val="32"/>
          <w:szCs w:val="32"/>
        </w:rPr>
        <w:t>年新增加编制人员</w:t>
      </w:r>
      <w:r>
        <w:rPr>
          <w:rFonts w:ascii="仿宋_GB2312" w:eastAsia="仿宋_GB2312" w:hAnsi="??"/>
          <w:sz w:val="32"/>
          <w:szCs w:val="32"/>
        </w:rPr>
        <w:t>4</w:t>
      </w:r>
      <w:r>
        <w:rPr>
          <w:rFonts w:ascii="仿宋_GB2312" w:eastAsia="仿宋_GB2312" w:hAnsi="??" w:hint="eastAsia"/>
          <w:sz w:val="32"/>
          <w:szCs w:val="32"/>
        </w:rPr>
        <w:t>人、人员经费增加</w:t>
      </w:r>
      <w:r>
        <w:rPr>
          <w:rFonts w:ascii="仿宋_GB2312" w:eastAsia="仿宋_GB2312" w:hAnsi="??"/>
          <w:sz w:val="32"/>
          <w:szCs w:val="32"/>
        </w:rPr>
        <w:t>63.51</w:t>
      </w:r>
      <w:r>
        <w:rPr>
          <w:rFonts w:ascii="仿宋_GB2312" w:eastAsia="仿宋_GB2312" w:hAnsi="??" w:hint="eastAsia"/>
          <w:sz w:val="32"/>
          <w:szCs w:val="32"/>
        </w:rPr>
        <w:t>万元。</w:t>
      </w:r>
    </w:p>
    <w:p w:rsidR="000E7CA5" w:rsidRDefault="000E7CA5" w:rsidP="0072734A">
      <w:pPr>
        <w:spacing w:line="578" w:lineRule="exact"/>
        <w:ind w:firstLineChars="200" w:firstLine="31680"/>
        <w:rPr>
          <w:rFonts w:ascii="楷体" w:eastAsia="楷体" w:hAnsi="楷体" w:cs="楷体"/>
          <w:sz w:val="32"/>
          <w:szCs w:val="32"/>
        </w:rPr>
      </w:pPr>
      <w:bookmarkStart w:id="87" w:name="_Toc2711_WPSOffice_Level2"/>
      <w:bookmarkStart w:id="88" w:name="_Toc18793_WPSOffice_Level2"/>
      <w:bookmarkStart w:id="89" w:name="_Toc27767_WPSOffice_Level2"/>
      <w:bookmarkStart w:id="90" w:name="_Toc23864_WPSOffice_Level2"/>
      <w:bookmarkStart w:id="91" w:name="_Toc19075_WPSOffice_Level2"/>
      <w:bookmarkStart w:id="92" w:name="_Toc19535_WPSOffice_Level2"/>
      <w:r>
        <w:rPr>
          <w:rFonts w:ascii="楷体" w:eastAsia="楷体" w:hAnsi="楷体" w:cs="楷体" w:hint="eastAsia"/>
          <w:sz w:val="32"/>
          <w:szCs w:val="32"/>
        </w:rPr>
        <w:t>（二）一般公共预算财政拨款支出决算结构情况</w:t>
      </w:r>
      <w:bookmarkEnd w:id="87"/>
      <w:bookmarkEnd w:id="88"/>
      <w:bookmarkEnd w:id="89"/>
      <w:bookmarkEnd w:id="90"/>
      <w:bookmarkEnd w:id="91"/>
      <w:bookmarkEnd w:id="92"/>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年度一般公共预算财政拨款支出</w:t>
      </w:r>
      <w:r>
        <w:rPr>
          <w:rFonts w:ascii="仿宋_GB2312" w:eastAsia="仿宋_GB2312" w:hAnsi="??"/>
          <w:sz w:val="32"/>
          <w:szCs w:val="32"/>
        </w:rPr>
        <w:t>1,830.19</w:t>
      </w:r>
      <w:r>
        <w:rPr>
          <w:rFonts w:ascii="仿宋_GB2312" w:eastAsia="仿宋_GB2312" w:hAnsi="??" w:hint="eastAsia"/>
          <w:sz w:val="32"/>
          <w:szCs w:val="32"/>
        </w:rPr>
        <w:t>万元，主要用于以下方面：</w:t>
      </w:r>
      <w:r>
        <w:rPr>
          <w:rFonts w:ascii="仿宋_GB2312" w:eastAsia="仿宋_GB2312" w:hAnsi="??" w:hint="eastAsia"/>
          <w:b/>
          <w:sz w:val="32"/>
          <w:szCs w:val="32"/>
        </w:rPr>
        <w:t>社会保障和就业（类）</w:t>
      </w:r>
      <w:r>
        <w:rPr>
          <w:rFonts w:ascii="仿宋_GB2312" w:eastAsia="仿宋_GB2312" w:hAnsi="??" w:hint="eastAsia"/>
          <w:sz w:val="32"/>
          <w:szCs w:val="32"/>
        </w:rPr>
        <w:t>支出</w:t>
      </w:r>
      <w:r>
        <w:rPr>
          <w:rFonts w:ascii="仿宋_GB2312" w:eastAsia="仿宋_GB2312" w:hAnsi="??"/>
          <w:sz w:val="32"/>
          <w:szCs w:val="32"/>
        </w:rPr>
        <w:t>78.23</w:t>
      </w:r>
      <w:r>
        <w:rPr>
          <w:rFonts w:ascii="仿宋_GB2312" w:eastAsia="仿宋_GB2312" w:hAnsi="??" w:hint="eastAsia"/>
          <w:sz w:val="32"/>
          <w:szCs w:val="32"/>
        </w:rPr>
        <w:t>万元，占</w:t>
      </w:r>
      <w:r>
        <w:rPr>
          <w:rFonts w:ascii="仿宋_GB2312" w:eastAsia="仿宋_GB2312" w:hAnsi="??"/>
          <w:sz w:val="32"/>
          <w:szCs w:val="32"/>
        </w:rPr>
        <w:t>4.27%</w:t>
      </w:r>
      <w:r>
        <w:rPr>
          <w:rFonts w:ascii="仿宋_GB2312" w:eastAsia="仿宋_GB2312" w:hAnsi="??" w:hint="eastAsia"/>
          <w:sz w:val="32"/>
          <w:szCs w:val="32"/>
        </w:rPr>
        <w:t>，其中：机关事业单位基本养老保险缴费支出</w:t>
      </w:r>
      <w:r>
        <w:rPr>
          <w:rFonts w:ascii="仿宋_GB2312" w:eastAsia="仿宋_GB2312" w:hAnsi="??"/>
          <w:sz w:val="32"/>
          <w:szCs w:val="32"/>
        </w:rPr>
        <w:t>43.75</w:t>
      </w:r>
      <w:r>
        <w:rPr>
          <w:rFonts w:ascii="仿宋_GB2312" w:eastAsia="仿宋_GB2312" w:hAnsi="??" w:hint="eastAsia"/>
          <w:sz w:val="32"/>
          <w:szCs w:val="32"/>
        </w:rPr>
        <w:t>万元，机关事业单位职业年金缴费支出</w:t>
      </w:r>
      <w:r>
        <w:rPr>
          <w:rFonts w:ascii="仿宋_GB2312" w:eastAsia="仿宋_GB2312" w:hAnsi="??"/>
          <w:sz w:val="32"/>
          <w:szCs w:val="32"/>
        </w:rPr>
        <w:t>21.55</w:t>
      </w:r>
      <w:r>
        <w:rPr>
          <w:rFonts w:ascii="仿宋_GB2312" w:eastAsia="仿宋_GB2312" w:hAnsi="??" w:hint="eastAsia"/>
          <w:sz w:val="32"/>
          <w:szCs w:val="32"/>
        </w:rPr>
        <w:t>万元，残疾人康复</w:t>
      </w:r>
      <w:r>
        <w:rPr>
          <w:rFonts w:ascii="仿宋_GB2312" w:eastAsia="仿宋_GB2312" w:hAnsi="??"/>
          <w:sz w:val="32"/>
          <w:szCs w:val="32"/>
        </w:rPr>
        <w:t>12.94</w:t>
      </w:r>
      <w:r>
        <w:rPr>
          <w:rFonts w:ascii="仿宋_GB2312" w:eastAsia="仿宋_GB2312" w:hAnsi="??" w:hint="eastAsia"/>
          <w:sz w:val="32"/>
          <w:szCs w:val="32"/>
        </w:rPr>
        <w:t>万元；</w:t>
      </w:r>
      <w:r w:rsidRPr="00286E42">
        <w:rPr>
          <w:rFonts w:ascii="仿宋_GB2312" w:eastAsia="仿宋_GB2312" w:hAnsi="??" w:hint="eastAsia"/>
          <w:b/>
          <w:sz w:val="32"/>
          <w:szCs w:val="32"/>
        </w:rPr>
        <w:t>卫生健康支出</w:t>
      </w:r>
      <w:r>
        <w:rPr>
          <w:rFonts w:ascii="仿宋_GB2312" w:eastAsia="仿宋_GB2312" w:hAnsi="??" w:hint="eastAsia"/>
          <w:b/>
          <w:sz w:val="32"/>
          <w:szCs w:val="32"/>
        </w:rPr>
        <w:t>（类）</w:t>
      </w:r>
      <w:r>
        <w:rPr>
          <w:rFonts w:ascii="仿宋_GB2312" w:eastAsia="仿宋_GB2312" w:hAnsi="??" w:hint="eastAsia"/>
          <w:sz w:val="32"/>
          <w:szCs w:val="32"/>
        </w:rPr>
        <w:t>支出</w:t>
      </w:r>
      <w:r>
        <w:rPr>
          <w:rFonts w:ascii="仿宋_GB2312" w:eastAsia="仿宋_GB2312" w:hAnsi="??"/>
          <w:sz w:val="32"/>
          <w:szCs w:val="32"/>
        </w:rPr>
        <w:t>1713.75</w:t>
      </w:r>
      <w:r>
        <w:rPr>
          <w:rFonts w:ascii="仿宋_GB2312" w:eastAsia="仿宋_GB2312" w:hAnsi="??" w:hint="eastAsia"/>
          <w:sz w:val="32"/>
          <w:szCs w:val="32"/>
        </w:rPr>
        <w:t>万元，占</w:t>
      </w:r>
      <w:r>
        <w:rPr>
          <w:rFonts w:ascii="仿宋_GB2312" w:eastAsia="仿宋_GB2312" w:hAnsi="??"/>
          <w:sz w:val="32"/>
          <w:szCs w:val="32"/>
        </w:rPr>
        <w:t>93.64%</w:t>
      </w:r>
      <w:r>
        <w:rPr>
          <w:rFonts w:ascii="仿宋_GB2312" w:eastAsia="仿宋_GB2312" w:hAnsi="??" w:hint="eastAsia"/>
          <w:sz w:val="32"/>
          <w:szCs w:val="32"/>
        </w:rPr>
        <w:t>，其中：综合医院</w:t>
      </w:r>
      <w:r>
        <w:rPr>
          <w:rFonts w:ascii="仿宋_GB2312" w:eastAsia="仿宋_GB2312" w:hAnsi="??"/>
          <w:sz w:val="32"/>
          <w:szCs w:val="32"/>
        </w:rPr>
        <w:t>26.83</w:t>
      </w:r>
      <w:r>
        <w:rPr>
          <w:rFonts w:ascii="仿宋_GB2312" w:eastAsia="仿宋_GB2312" w:hAnsi="??" w:hint="eastAsia"/>
          <w:sz w:val="32"/>
          <w:szCs w:val="32"/>
        </w:rPr>
        <w:t>万元，乡镇卫生院</w:t>
      </w:r>
      <w:r>
        <w:rPr>
          <w:rFonts w:ascii="仿宋_GB2312" w:eastAsia="仿宋_GB2312" w:hAnsi="??"/>
          <w:sz w:val="32"/>
          <w:szCs w:val="32"/>
        </w:rPr>
        <w:t>497.51</w:t>
      </w:r>
      <w:r>
        <w:rPr>
          <w:rFonts w:ascii="仿宋_GB2312" w:eastAsia="仿宋_GB2312" w:hAnsi="??" w:hint="eastAsia"/>
          <w:sz w:val="32"/>
          <w:szCs w:val="32"/>
        </w:rPr>
        <w:t>万元，其他基层医疗卫生机构支出</w:t>
      </w:r>
      <w:r>
        <w:rPr>
          <w:rFonts w:ascii="仿宋_GB2312" w:eastAsia="仿宋_GB2312" w:hAnsi="??"/>
          <w:sz w:val="32"/>
          <w:szCs w:val="32"/>
        </w:rPr>
        <w:t>49.06</w:t>
      </w:r>
      <w:r>
        <w:rPr>
          <w:rFonts w:ascii="仿宋_GB2312" w:eastAsia="仿宋_GB2312" w:hAnsi="??" w:hint="eastAsia"/>
          <w:sz w:val="32"/>
          <w:szCs w:val="32"/>
        </w:rPr>
        <w:t>万元，妇幼保健机构</w:t>
      </w:r>
      <w:r>
        <w:rPr>
          <w:rFonts w:ascii="仿宋_GB2312" w:eastAsia="仿宋_GB2312" w:hAnsi="??"/>
          <w:sz w:val="32"/>
          <w:szCs w:val="32"/>
        </w:rPr>
        <w:t>1.58</w:t>
      </w:r>
      <w:r>
        <w:rPr>
          <w:rFonts w:ascii="仿宋_GB2312" w:eastAsia="仿宋_GB2312" w:hAnsi="??" w:hint="eastAsia"/>
          <w:sz w:val="32"/>
          <w:szCs w:val="32"/>
        </w:rPr>
        <w:t>万元，基本公共卫生服务</w:t>
      </w:r>
      <w:r>
        <w:rPr>
          <w:rFonts w:ascii="仿宋_GB2312" w:eastAsia="仿宋_GB2312" w:hAnsi="??"/>
          <w:sz w:val="32"/>
          <w:szCs w:val="32"/>
        </w:rPr>
        <w:t>191.47</w:t>
      </w:r>
      <w:r>
        <w:rPr>
          <w:rFonts w:ascii="仿宋_GB2312" w:eastAsia="仿宋_GB2312" w:hAnsi="??" w:hint="eastAsia"/>
          <w:sz w:val="32"/>
          <w:szCs w:val="32"/>
        </w:rPr>
        <w:t>万元，重大公共卫生服务</w:t>
      </w:r>
      <w:r>
        <w:rPr>
          <w:rFonts w:ascii="仿宋_GB2312" w:eastAsia="仿宋_GB2312" w:hAnsi="??"/>
          <w:sz w:val="32"/>
          <w:szCs w:val="32"/>
        </w:rPr>
        <w:t>121.04</w:t>
      </w:r>
      <w:r>
        <w:rPr>
          <w:rFonts w:ascii="仿宋_GB2312" w:eastAsia="仿宋_GB2312" w:hAnsi="??" w:hint="eastAsia"/>
          <w:sz w:val="32"/>
          <w:szCs w:val="32"/>
        </w:rPr>
        <w:t>万元，其他公共卫生支出</w:t>
      </w:r>
      <w:r>
        <w:rPr>
          <w:rFonts w:ascii="仿宋_GB2312" w:eastAsia="仿宋_GB2312" w:hAnsi="??"/>
          <w:sz w:val="32"/>
          <w:szCs w:val="32"/>
        </w:rPr>
        <w:t>88.4</w:t>
      </w:r>
      <w:r>
        <w:rPr>
          <w:rFonts w:ascii="仿宋_GB2312" w:eastAsia="仿宋_GB2312" w:hAnsi="??" w:hint="eastAsia"/>
          <w:sz w:val="32"/>
          <w:szCs w:val="32"/>
        </w:rPr>
        <w:t>万元，事业单位医疗</w:t>
      </w:r>
      <w:r>
        <w:rPr>
          <w:rFonts w:ascii="仿宋_GB2312" w:eastAsia="仿宋_GB2312" w:hAnsi="??"/>
          <w:sz w:val="32"/>
          <w:szCs w:val="32"/>
        </w:rPr>
        <w:t>18.08</w:t>
      </w:r>
      <w:r>
        <w:rPr>
          <w:rFonts w:ascii="仿宋_GB2312" w:eastAsia="仿宋_GB2312" w:hAnsi="??" w:hint="eastAsia"/>
          <w:sz w:val="32"/>
          <w:szCs w:val="32"/>
        </w:rPr>
        <w:t>万元，公务员医疗补助</w:t>
      </w:r>
      <w:r>
        <w:rPr>
          <w:rFonts w:ascii="仿宋_GB2312" w:eastAsia="仿宋_GB2312" w:hAnsi="??"/>
          <w:sz w:val="32"/>
          <w:szCs w:val="32"/>
        </w:rPr>
        <w:t>33.2</w:t>
      </w:r>
      <w:r>
        <w:rPr>
          <w:rFonts w:ascii="仿宋_GB2312" w:eastAsia="仿宋_GB2312" w:hAnsi="??" w:hint="eastAsia"/>
          <w:sz w:val="32"/>
          <w:szCs w:val="32"/>
        </w:rPr>
        <w:t>万元，老龄卫生健康事务</w:t>
      </w:r>
      <w:r>
        <w:rPr>
          <w:rFonts w:ascii="仿宋_GB2312" w:eastAsia="仿宋_GB2312" w:hAnsi="??"/>
          <w:sz w:val="32"/>
          <w:szCs w:val="32"/>
        </w:rPr>
        <w:t>2.26</w:t>
      </w:r>
      <w:r>
        <w:rPr>
          <w:rFonts w:ascii="仿宋_GB2312" w:eastAsia="仿宋_GB2312" w:hAnsi="??" w:hint="eastAsia"/>
          <w:sz w:val="32"/>
          <w:szCs w:val="32"/>
        </w:rPr>
        <w:t>万元，其他卫生健康支出</w:t>
      </w:r>
      <w:r>
        <w:rPr>
          <w:rFonts w:ascii="仿宋_GB2312" w:eastAsia="仿宋_GB2312" w:hAnsi="??"/>
          <w:sz w:val="32"/>
          <w:szCs w:val="32"/>
        </w:rPr>
        <w:t>684.33</w:t>
      </w:r>
      <w:r>
        <w:rPr>
          <w:rFonts w:ascii="仿宋_GB2312" w:eastAsia="仿宋_GB2312" w:hAnsi="??" w:hint="eastAsia"/>
          <w:sz w:val="32"/>
          <w:szCs w:val="32"/>
        </w:rPr>
        <w:t>万元；</w:t>
      </w:r>
      <w:r>
        <w:rPr>
          <w:rFonts w:ascii="仿宋_GB2312" w:eastAsia="仿宋_GB2312" w:hAnsi="??" w:hint="eastAsia"/>
          <w:b/>
          <w:bCs/>
          <w:sz w:val="32"/>
          <w:szCs w:val="32"/>
        </w:rPr>
        <w:t>住房保障（类）</w:t>
      </w:r>
      <w:r>
        <w:rPr>
          <w:rFonts w:ascii="仿宋_GB2312" w:eastAsia="仿宋_GB2312" w:hAnsi="??" w:hint="eastAsia"/>
          <w:sz w:val="32"/>
          <w:szCs w:val="32"/>
        </w:rPr>
        <w:t>支出</w:t>
      </w:r>
      <w:r>
        <w:rPr>
          <w:rFonts w:ascii="仿宋_GB2312" w:eastAsia="仿宋_GB2312" w:hAnsi="??"/>
          <w:sz w:val="32"/>
          <w:szCs w:val="32"/>
        </w:rPr>
        <w:t>38.21</w:t>
      </w:r>
      <w:r>
        <w:rPr>
          <w:rFonts w:ascii="仿宋_GB2312" w:eastAsia="仿宋_GB2312" w:hAnsi="??" w:hint="eastAsia"/>
          <w:sz w:val="32"/>
          <w:szCs w:val="32"/>
        </w:rPr>
        <w:t>万元，占</w:t>
      </w:r>
      <w:r>
        <w:rPr>
          <w:rFonts w:ascii="仿宋_GB2312" w:eastAsia="仿宋_GB2312" w:hAnsi="??"/>
          <w:sz w:val="32"/>
          <w:szCs w:val="32"/>
        </w:rPr>
        <w:t>2%</w:t>
      </w:r>
      <w:r>
        <w:rPr>
          <w:rFonts w:ascii="仿宋_GB2312" w:eastAsia="仿宋_GB2312" w:hAnsi="??" w:hint="eastAsia"/>
          <w:sz w:val="32"/>
          <w:szCs w:val="32"/>
        </w:rPr>
        <w:t>，主要是住房公积金</w:t>
      </w:r>
      <w:r>
        <w:rPr>
          <w:rFonts w:ascii="仿宋_GB2312" w:eastAsia="仿宋_GB2312" w:hAnsi="??"/>
          <w:sz w:val="32"/>
          <w:szCs w:val="32"/>
        </w:rPr>
        <w:t>38.21</w:t>
      </w:r>
      <w:r>
        <w:rPr>
          <w:rFonts w:ascii="仿宋_GB2312" w:eastAsia="仿宋_GB2312" w:hAnsi="??" w:hint="eastAsia"/>
          <w:sz w:val="32"/>
          <w:szCs w:val="32"/>
        </w:rPr>
        <w:t>万元。</w:t>
      </w:r>
    </w:p>
    <w:p w:rsidR="000E7CA5" w:rsidRDefault="000E7CA5" w:rsidP="0072734A">
      <w:pPr>
        <w:spacing w:line="578" w:lineRule="exact"/>
        <w:ind w:firstLineChars="200" w:firstLine="31680"/>
        <w:rPr>
          <w:rFonts w:ascii="楷体" w:eastAsia="楷体" w:hAnsi="楷体" w:cs="楷体"/>
          <w:sz w:val="32"/>
          <w:szCs w:val="32"/>
        </w:rPr>
      </w:pPr>
      <w:bookmarkStart w:id="93" w:name="_Toc22318_WPSOffice_Level2"/>
      <w:bookmarkStart w:id="94" w:name="_Toc21701_WPSOffice_Level2"/>
      <w:bookmarkStart w:id="95" w:name="_Toc25136_WPSOffice_Level2"/>
      <w:bookmarkStart w:id="96" w:name="_Toc29364_WPSOffice_Level2"/>
      <w:bookmarkStart w:id="97" w:name="_Toc15415_WPSOffice_Level2"/>
      <w:bookmarkStart w:id="98" w:name="_Toc9502_WPSOffice_Level2"/>
      <w:r>
        <w:rPr>
          <w:rFonts w:ascii="楷体" w:eastAsia="楷体" w:hAnsi="楷体" w:cs="楷体" w:hint="eastAsia"/>
          <w:sz w:val="32"/>
          <w:szCs w:val="32"/>
        </w:rPr>
        <w:t>（三）一般公共预算财政拨款支出决算具体情况</w:t>
      </w:r>
      <w:bookmarkEnd w:id="93"/>
      <w:bookmarkEnd w:id="94"/>
      <w:bookmarkEnd w:id="95"/>
      <w:bookmarkEnd w:id="96"/>
      <w:bookmarkEnd w:id="97"/>
      <w:bookmarkEnd w:id="98"/>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年度一般公共预算财政拨款支出年初预算为</w:t>
      </w:r>
      <w:r>
        <w:rPr>
          <w:rFonts w:ascii="仿宋_GB2312" w:eastAsia="仿宋_GB2312" w:hAnsi="??"/>
          <w:sz w:val="32"/>
          <w:szCs w:val="32"/>
        </w:rPr>
        <w:t>1359.29</w:t>
      </w:r>
      <w:r>
        <w:rPr>
          <w:rFonts w:ascii="仿宋_GB2312" w:eastAsia="仿宋_GB2312" w:hAnsi="??" w:hint="eastAsia"/>
          <w:sz w:val="32"/>
          <w:szCs w:val="32"/>
        </w:rPr>
        <w:t>万元，支出决算为</w:t>
      </w:r>
      <w:r>
        <w:rPr>
          <w:rFonts w:ascii="仿宋_GB2312" w:eastAsia="仿宋_GB2312" w:hAnsi="??"/>
          <w:sz w:val="32"/>
          <w:szCs w:val="32"/>
        </w:rPr>
        <w:t>1,830.19</w:t>
      </w:r>
      <w:r>
        <w:rPr>
          <w:rFonts w:ascii="仿宋_GB2312" w:eastAsia="仿宋_GB2312" w:hAnsi="??" w:hint="eastAsia"/>
          <w:sz w:val="32"/>
          <w:szCs w:val="32"/>
        </w:rPr>
        <w:t>万元，完成年初预算的</w:t>
      </w:r>
      <w:r>
        <w:rPr>
          <w:rFonts w:ascii="仿宋_GB2312" w:eastAsia="仿宋_GB2312" w:hAnsi="??"/>
          <w:sz w:val="32"/>
          <w:szCs w:val="32"/>
        </w:rPr>
        <w:t>134.64%</w:t>
      </w:r>
      <w:r>
        <w:rPr>
          <w:rFonts w:ascii="仿宋_GB2312" w:eastAsia="仿宋_GB2312" w:hAnsi="??" w:hint="eastAsia"/>
          <w:sz w:val="32"/>
          <w:szCs w:val="32"/>
        </w:rPr>
        <w:t>。其中：</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1.</w:t>
      </w:r>
      <w:r>
        <w:t xml:space="preserve"> </w:t>
      </w:r>
      <w:r>
        <w:rPr>
          <w:rFonts w:ascii="仿宋_GB2312" w:eastAsia="仿宋_GB2312" w:hAnsi="??" w:hint="eastAsia"/>
          <w:b/>
          <w:sz w:val="32"/>
          <w:szCs w:val="32"/>
        </w:rPr>
        <w:t>社会保障和就业支出（类）行政事业单位养老支出（款）机关事业单位基本养老保险缴费支出（项）</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年初预算为</w:t>
      </w:r>
      <w:r>
        <w:rPr>
          <w:rFonts w:ascii="仿宋_GB2312" w:eastAsia="仿宋_GB2312" w:hAnsi="??"/>
          <w:sz w:val="32"/>
          <w:szCs w:val="32"/>
        </w:rPr>
        <w:t>44.8</w:t>
      </w:r>
      <w:r>
        <w:rPr>
          <w:rFonts w:ascii="仿宋_GB2312" w:eastAsia="仿宋_GB2312" w:hAnsi="??" w:hint="eastAsia"/>
          <w:sz w:val="32"/>
          <w:szCs w:val="32"/>
        </w:rPr>
        <w:t>万元，支出决算为</w:t>
      </w:r>
      <w:r>
        <w:rPr>
          <w:rFonts w:ascii="仿宋_GB2312" w:eastAsia="仿宋_GB2312" w:hAnsi="??"/>
          <w:sz w:val="32"/>
          <w:szCs w:val="32"/>
        </w:rPr>
        <w:t>43.75</w:t>
      </w:r>
      <w:r>
        <w:rPr>
          <w:rFonts w:ascii="仿宋_GB2312" w:eastAsia="仿宋_GB2312" w:hAnsi="??" w:hint="eastAsia"/>
          <w:sz w:val="32"/>
          <w:szCs w:val="32"/>
        </w:rPr>
        <w:t>万元，完成年初预算的</w:t>
      </w:r>
      <w:r>
        <w:rPr>
          <w:rFonts w:ascii="仿宋_GB2312" w:eastAsia="仿宋_GB2312" w:hAnsi="??"/>
          <w:sz w:val="32"/>
          <w:szCs w:val="32"/>
        </w:rPr>
        <w:t>97.66%</w:t>
      </w:r>
      <w:r>
        <w:rPr>
          <w:rFonts w:ascii="仿宋_GB2312" w:eastAsia="仿宋_GB2312" w:hAnsi="??" w:hint="eastAsia"/>
          <w:sz w:val="32"/>
          <w:szCs w:val="32"/>
        </w:rPr>
        <w:t>。决算数小于预算数的主要原因：是预算偏大。</w:t>
      </w:r>
    </w:p>
    <w:p w:rsidR="000E7CA5" w:rsidRDefault="000E7CA5" w:rsidP="0072734A">
      <w:pPr>
        <w:spacing w:line="578" w:lineRule="exact"/>
        <w:ind w:firstLineChars="250" w:firstLine="31680"/>
        <w:rPr>
          <w:rFonts w:ascii="仿宋_GB2312" w:eastAsia="仿宋_GB2312" w:hAnsi="??"/>
          <w:b/>
          <w:sz w:val="32"/>
          <w:szCs w:val="32"/>
        </w:rPr>
      </w:pPr>
      <w:r>
        <w:rPr>
          <w:rFonts w:ascii="仿宋_GB2312" w:eastAsia="仿宋_GB2312" w:hAnsi="??"/>
          <w:sz w:val="32"/>
          <w:szCs w:val="32"/>
        </w:rPr>
        <w:t>2.</w:t>
      </w:r>
      <w:r>
        <w:t xml:space="preserve"> </w:t>
      </w:r>
      <w:r>
        <w:rPr>
          <w:rFonts w:ascii="仿宋_GB2312" w:eastAsia="仿宋_GB2312" w:hAnsi="??" w:hint="eastAsia"/>
          <w:b/>
          <w:sz w:val="32"/>
          <w:szCs w:val="32"/>
        </w:rPr>
        <w:t>社会保障和就业支出（类）行政事业单位养老支出（款）机关事业单位职业年金缴费支出（项）</w:t>
      </w:r>
    </w:p>
    <w:p w:rsidR="000E7CA5" w:rsidRDefault="000E7CA5" w:rsidP="0072734A">
      <w:pPr>
        <w:spacing w:line="578" w:lineRule="exact"/>
        <w:ind w:firstLineChars="250" w:firstLine="31680"/>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22.4</w:t>
      </w:r>
      <w:r>
        <w:rPr>
          <w:rFonts w:ascii="仿宋_GB2312" w:eastAsia="仿宋_GB2312" w:hint="eastAsia"/>
          <w:sz w:val="32"/>
          <w:szCs w:val="32"/>
        </w:rPr>
        <w:t>万元，支出决算为</w:t>
      </w:r>
      <w:r>
        <w:rPr>
          <w:rFonts w:ascii="仿宋_GB2312" w:eastAsia="仿宋_GB2312"/>
          <w:sz w:val="32"/>
          <w:szCs w:val="32"/>
        </w:rPr>
        <w:t>21.55</w:t>
      </w:r>
      <w:r>
        <w:rPr>
          <w:rFonts w:ascii="仿宋_GB2312" w:eastAsia="仿宋_GB2312" w:hint="eastAsia"/>
          <w:sz w:val="32"/>
          <w:szCs w:val="32"/>
        </w:rPr>
        <w:t>万元，完成年初预算的</w:t>
      </w:r>
      <w:r>
        <w:rPr>
          <w:rFonts w:ascii="仿宋_GB2312" w:eastAsia="仿宋_GB2312"/>
          <w:sz w:val="32"/>
          <w:szCs w:val="32"/>
        </w:rPr>
        <w:t>96.21%</w:t>
      </w:r>
      <w:r>
        <w:rPr>
          <w:rFonts w:ascii="仿宋_GB2312" w:eastAsia="仿宋_GB2312" w:hint="eastAsia"/>
          <w:sz w:val="32"/>
          <w:szCs w:val="32"/>
        </w:rPr>
        <w:t>。</w:t>
      </w:r>
      <w:r>
        <w:rPr>
          <w:rFonts w:ascii="仿宋_GB2312" w:eastAsia="仿宋_GB2312" w:hAnsi="??" w:hint="eastAsia"/>
          <w:sz w:val="32"/>
          <w:szCs w:val="32"/>
        </w:rPr>
        <w:t>决算数小于预算数的主要原因：是预算偏大。</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3</w:t>
      </w:r>
      <w:r>
        <w:rPr>
          <w:rFonts w:ascii="仿宋_GB2312" w:eastAsia="仿宋_GB2312" w:hAnsi="??" w:hint="eastAsia"/>
          <w:sz w:val="32"/>
          <w:szCs w:val="32"/>
        </w:rPr>
        <w:t>．</w:t>
      </w:r>
      <w:r>
        <w:rPr>
          <w:rFonts w:ascii="仿宋_GB2312" w:eastAsia="仿宋_GB2312" w:hAnsi="??" w:hint="eastAsia"/>
          <w:b/>
          <w:sz w:val="32"/>
          <w:szCs w:val="32"/>
        </w:rPr>
        <w:t>社会保障和就业支出（类）残疾人事业（款）残疾人康复（项）</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hAnsi="??"/>
          <w:sz w:val="32"/>
          <w:szCs w:val="32"/>
        </w:rPr>
        <w:t>0.00</w:t>
      </w:r>
      <w:r>
        <w:rPr>
          <w:rFonts w:ascii="仿宋_GB2312" w:eastAsia="仿宋_GB2312" w:hint="eastAsia"/>
          <w:sz w:val="32"/>
          <w:szCs w:val="32"/>
        </w:rPr>
        <w:t>万元，支出决算为</w:t>
      </w:r>
      <w:r>
        <w:rPr>
          <w:rFonts w:ascii="仿宋_GB2312" w:eastAsia="仿宋_GB2312"/>
          <w:sz w:val="32"/>
          <w:szCs w:val="32"/>
        </w:rPr>
        <w:t>12.94</w:t>
      </w:r>
      <w:r>
        <w:rPr>
          <w:rFonts w:ascii="仿宋_GB2312" w:eastAsia="仿宋_GB2312" w:hint="eastAsia"/>
          <w:sz w:val="32"/>
          <w:szCs w:val="32"/>
        </w:rPr>
        <w:t>万元，</w:t>
      </w:r>
      <w:r>
        <w:rPr>
          <w:rFonts w:ascii="仿宋_GB2312" w:eastAsia="仿宋_GB2312" w:hAnsi="??" w:hint="eastAsia"/>
          <w:sz w:val="32"/>
          <w:szCs w:val="32"/>
        </w:rPr>
        <w:t>决算数大于预算数的主要原因：年初无预算。</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4.</w:t>
      </w:r>
      <w:r>
        <w:rPr>
          <w:rFonts w:ascii="仿宋_GB2312" w:eastAsia="仿宋_GB2312" w:hAnsi="??"/>
          <w:b/>
          <w:sz w:val="32"/>
          <w:szCs w:val="32"/>
        </w:rPr>
        <w:t xml:space="preserve"> </w:t>
      </w:r>
      <w:r>
        <w:rPr>
          <w:rFonts w:ascii="仿宋_GB2312" w:eastAsia="仿宋_GB2312" w:hAnsi="??" w:hint="eastAsia"/>
          <w:b/>
          <w:sz w:val="32"/>
          <w:szCs w:val="32"/>
        </w:rPr>
        <w:t>卫生健康支出（类）公立医院（款）综合医院（项）</w:t>
      </w:r>
    </w:p>
    <w:p w:rsidR="000E7CA5" w:rsidRDefault="000E7CA5">
      <w:pPr>
        <w:spacing w:line="578" w:lineRule="exact"/>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29.63</w:t>
      </w:r>
      <w:r>
        <w:rPr>
          <w:rFonts w:ascii="仿宋_GB2312" w:eastAsia="仿宋_GB2312" w:hint="eastAsia"/>
          <w:sz w:val="32"/>
          <w:szCs w:val="32"/>
        </w:rPr>
        <w:t>万元，支出决算为</w:t>
      </w:r>
      <w:r>
        <w:rPr>
          <w:rFonts w:ascii="仿宋_GB2312" w:eastAsia="仿宋_GB2312"/>
          <w:sz w:val="32"/>
          <w:szCs w:val="32"/>
        </w:rPr>
        <w:t>26.83</w:t>
      </w:r>
      <w:r>
        <w:rPr>
          <w:rFonts w:ascii="仿宋_GB2312" w:eastAsia="仿宋_GB2312" w:hint="eastAsia"/>
          <w:sz w:val="32"/>
          <w:szCs w:val="32"/>
        </w:rPr>
        <w:t>万元，完成年初预算的</w:t>
      </w:r>
      <w:r>
        <w:rPr>
          <w:rFonts w:ascii="仿宋_GB2312" w:eastAsia="仿宋_GB2312"/>
          <w:sz w:val="32"/>
          <w:szCs w:val="32"/>
        </w:rPr>
        <w:t>90.55%</w:t>
      </w:r>
      <w:r>
        <w:rPr>
          <w:rFonts w:ascii="仿宋_GB2312" w:eastAsia="仿宋_GB2312" w:hint="eastAsia"/>
          <w:sz w:val="32"/>
          <w:szCs w:val="32"/>
        </w:rPr>
        <w:t>。</w:t>
      </w:r>
      <w:r>
        <w:rPr>
          <w:rFonts w:ascii="仿宋_GB2312" w:eastAsia="仿宋_GB2312" w:hAnsi="??" w:hint="eastAsia"/>
          <w:sz w:val="32"/>
          <w:szCs w:val="32"/>
        </w:rPr>
        <w:t>决算数小于预算数的主要原因：</w:t>
      </w:r>
      <w:r>
        <w:rPr>
          <w:rFonts w:ascii="仿宋_GB2312" w:eastAsia="仿宋_GB2312" w:hAnsi="??"/>
          <w:sz w:val="32"/>
          <w:szCs w:val="32"/>
        </w:rPr>
        <w:t>2+3</w:t>
      </w:r>
      <w:r>
        <w:rPr>
          <w:rFonts w:ascii="仿宋_GB2312" w:eastAsia="仿宋_GB2312" w:hAnsi="??" w:hint="eastAsia"/>
          <w:sz w:val="32"/>
          <w:szCs w:val="32"/>
        </w:rPr>
        <w:t>健康包项目</w:t>
      </w:r>
      <w:r>
        <w:rPr>
          <w:rFonts w:ascii="仿宋_GB2312" w:eastAsia="仿宋_GB2312" w:hAnsi="??"/>
          <w:sz w:val="32"/>
          <w:szCs w:val="32"/>
        </w:rPr>
        <w:t>2.8</w:t>
      </w:r>
      <w:r>
        <w:rPr>
          <w:rFonts w:ascii="仿宋_GB2312" w:eastAsia="仿宋_GB2312" w:hint="eastAsia"/>
          <w:sz w:val="32"/>
          <w:szCs w:val="32"/>
        </w:rPr>
        <w:t>万元未支付。</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5</w:t>
      </w:r>
      <w:r>
        <w:rPr>
          <w:rFonts w:ascii="仿宋_GB2312" w:eastAsia="仿宋_GB2312" w:hAnsi="??" w:hint="eastAsia"/>
          <w:sz w:val="32"/>
          <w:szCs w:val="32"/>
        </w:rPr>
        <w:t>．</w:t>
      </w:r>
      <w:r>
        <w:rPr>
          <w:rFonts w:ascii="仿宋_GB2312" w:eastAsia="仿宋_GB2312" w:hAnsi="??" w:hint="eastAsia"/>
          <w:b/>
          <w:sz w:val="32"/>
          <w:szCs w:val="32"/>
        </w:rPr>
        <w:t>卫生健康支出（类）基层医疗卫生机构（款）乡镇卫生院（项）</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493.6</w:t>
      </w:r>
      <w:r>
        <w:rPr>
          <w:rFonts w:ascii="仿宋_GB2312" w:eastAsia="仿宋_GB2312" w:hint="eastAsia"/>
          <w:sz w:val="32"/>
          <w:szCs w:val="32"/>
        </w:rPr>
        <w:t>万元，支出决算为</w:t>
      </w:r>
      <w:r>
        <w:rPr>
          <w:rFonts w:ascii="仿宋_GB2312" w:eastAsia="仿宋_GB2312"/>
          <w:sz w:val="32"/>
          <w:szCs w:val="32"/>
        </w:rPr>
        <w:t>497.51</w:t>
      </w:r>
      <w:r>
        <w:rPr>
          <w:rFonts w:ascii="仿宋_GB2312" w:eastAsia="仿宋_GB2312" w:hint="eastAsia"/>
          <w:sz w:val="32"/>
          <w:szCs w:val="32"/>
        </w:rPr>
        <w:t>万元，完成年初预算的</w:t>
      </w:r>
      <w:r>
        <w:rPr>
          <w:rFonts w:ascii="仿宋_GB2312" w:eastAsia="仿宋_GB2312"/>
          <w:sz w:val="32"/>
          <w:szCs w:val="32"/>
        </w:rPr>
        <w:t>100.79%</w:t>
      </w:r>
      <w:r>
        <w:rPr>
          <w:rFonts w:ascii="仿宋_GB2312" w:eastAsia="仿宋_GB2312" w:hint="eastAsia"/>
          <w:sz w:val="32"/>
          <w:szCs w:val="32"/>
        </w:rPr>
        <w:t>。决算数大于预算数的主要原因：新增入编人员，人员经费增加</w:t>
      </w:r>
      <w:r>
        <w:rPr>
          <w:rFonts w:ascii="仿宋_GB2312" w:eastAsia="仿宋_GB2312"/>
          <w:sz w:val="32"/>
          <w:szCs w:val="32"/>
        </w:rPr>
        <w:t>3.91</w:t>
      </w:r>
      <w:r>
        <w:rPr>
          <w:rFonts w:ascii="仿宋_GB2312" w:eastAsia="仿宋_GB2312" w:hint="eastAsia"/>
          <w:sz w:val="32"/>
          <w:szCs w:val="32"/>
        </w:rPr>
        <w:t>万元。</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6</w:t>
      </w:r>
      <w:r>
        <w:rPr>
          <w:rFonts w:ascii="仿宋_GB2312" w:eastAsia="仿宋_GB2312" w:hAnsi="??" w:hint="eastAsia"/>
          <w:sz w:val="32"/>
          <w:szCs w:val="32"/>
        </w:rPr>
        <w:t>．</w:t>
      </w:r>
      <w:r>
        <w:rPr>
          <w:rFonts w:ascii="仿宋_GB2312" w:eastAsia="仿宋_GB2312" w:hAnsi="??" w:hint="eastAsia"/>
          <w:b/>
          <w:sz w:val="32"/>
          <w:szCs w:val="32"/>
        </w:rPr>
        <w:t>卫生健康支出（类）基层医疗卫生机构（款）其他基层医疗卫生机构支出（项）</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0.51</w:t>
      </w:r>
      <w:r>
        <w:rPr>
          <w:rFonts w:ascii="仿宋_GB2312" w:eastAsia="仿宋_GB2312" w:hint="eastAsia"/>
          <w:sz w:val="32"/>
          <w:szCs w:val="32"/>
        </w:rPr>
        <w:t>万元，支出决算为</w:t>
      </w:r>
      <w:r>
        <w:rPr>
          <w:rFonts w:ascii="仿宋_GB2312" w:eastAsia="仿宋_GB2312"/>
          <w:sz w:val="32"/>
          <w:szCs w:val="32"/>
        </w:rPr>
        <w:t>49.06</w:t>
      </w:r>
      <w:r>
        <w:rPr>
          <w:rFonts w:ascii="仿宋_GB2312" w:eastAsia="仿宋_GB2312" w:hint="eastAsia"/>
          <w:sz w:val="32"/>
          <w:szCs w:val="32"/>
        </w:rPr>
        <w:t>万元，完成年初预算的</w:t>
      </w:r>
      <w:r>
        <w:rPr>
          <w:rFonts w:ascii="仿宋_GB2312" w:eastAsia="仿宋_GB2312"/>
          <w:sz w:val="32"/>
          <w:szCs w:val="32"/>
        </w:rPr>
        <w:t>9619.6%</w:t>
      </w:r>
      <w:r>
        <w:rPr>
          <w:rFonts w:ascii="仿宋_GB2312" w:eastAsia="仿宋_GB2312" w:hint="eastAsia"/>
          <w:sz w:val="32"/>
          <w:szCs w:val="32"/>
        </w:rPr>
        <w:t>，决算数大于预算数的主要原因：一是调整下达</w:t>
      </w:r>
      <w:r>
        <w:rPr>
          <w:rFonts w:ascii="仿宋_GB2312" w:eastAsia="仿宋_GB2312"/>
          <w:sz w:val="32"/>
          <w:szCs w:val="32"/>
        </w:rPr>
        <w:t>2024</w:t>
      </w:r>
      <w:r>
        <w:rPr>
          <w:rFonts w:ascii="仿宋_GB2312" w:eastAsia="仿宋_GB2312" w:hint="eastAsia"/>
          <w:sz w:val="32"/>
          <w:szCs w:val="32"/>
        </w:rPr>
        <w:t>年中央、省级、县级基本药物制度补助资金增加</w:t>
      </w:r>
      <w:r>
        <w:rPr>
          <w:rFonts w:ascii="仿宋_GB2312" w:eastAsia="仿宋_GB2312"/>
          <w:sz w:val="32"/>
          <w:szCs w:val="32"/>
        </w:rPr>
        <w:t>47.1</w:t>
      </w:r>
      <w:r>
        <w:rPr>
          <w:rFonts w:ascii="仿宋_GB2312" w:eastAsia="仿宋_GB2312" w:hint="eastAsia"/>
          <w:sz w:val="32"/>
          <w:szCs w:val="32"/>
        </w:rPr>
        <w:t>万元；二是调整下达</w:t>
      </w:r>
      <w:r>
        <w:rPr>
          <w:rFonts w:ascii="仿宋_GB2312" w:eastAsia="仿宋_GB2312"/>
          <w:sz w:val="32"/>
          <w:szCs w:val="32"/>
        </w:rPr>
        <w:t>2024</w:t>
      </w:r>
      <w:r>
        <w:rPr>
          <w:rFonts w:ascii="仿宋_GB2312" w:eastAsia="仿宋_GB2312" w:hint="eastAsia"/>
          <w:sz w:val="32"/>
          <w:szCs w:val="32"/>
        </w:rPr>
        <w:t>年卫生健康发展专项资金（村卫生室标准化建设和高质量发展项目）增加</w:t>
      </w:r>
      <w:r>
        <w:rPr>
          <w:rFonts w:ascii="仿宋_GB2312" w:eastAsia="仿宋_GB2312"/>
          <w:sz w:val="32"/>
          <w:szCs w:val="32"/>
        </w:rPr>
        <w:t>1.44</w:t>
      </w:r>
      <w:r>
        <w:rPr>
          <w:rFonts w:ascii="仿宋_GB2312" w:eastAsia="仿宋_GB2312" w:hint="eastAsia"/>
          <w:sz w:val="32"/>
          <w:szCs w:val="32"/>
        </w:rPr>
        <w:t>万元。</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7.</w:t>
      </w:r>
      <w:r>
        <w:t xml:space="preserve"> </w:t>
      </w:r>
      <w:r>
        <w:rPr>
          <w:rFonts w:ascii="仿宋_GB2312" w:eastAsia="仿宋_GB2312" w:hAnsi="??" w:hint="eastAsia"/>
          <w:b/>
          <w:sz w:val="32"/>
          <w:szCs w:val="32"/>
        </w:rPr>
        <w:t>卫生健康支出（类）公共卫生（款）妇幼保健机构（项）</w:t>
      </w:r>
    </w:p>
    <w:p w:rsidR="000E7CA5" w:rsidRDefault="000E7CA5" w:rsidP="0072734A">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0</w:t>
      </w:r>
      <w:r>
        <w:rPr>
          <w:rFonts w:ascii="仿宋_GB2312" w:eastAsia="仿宋_GB2312" w:hint="eastAsia"/>
          <w:sz w:val="32"/>
          <w:szCs w:val="32"/>
        </w:rPr>
        <w:t>万元，支出决算为</w:t>
      </w:r>
      <w:r>
        <w:rPr>
          <w:rFonts w:ascii="仿宋_GB2312" w:eastAsia="仿宋_GB2312"/>
          <w:sz w:val="32"/>
          <w:szCs w:val="32"/>
        </w:rPr>
        <w:t>1.58</w:t>
      </w:r>
      <w:r>
        <w:rPr>
          <w:rFonts w:ascii="仿宋_GB2312" w:eastAsia="仿宋_GB2312" w:hint="eastAsia"/>
          <w:sz w:val="32"/>
          <w:szCs w:val="32"/>
        </w:rPr>
        <w:t>万元，决算数大于预算数的主要原因</w:t>
      </w:r>
      <w:r>
        <w:rPr>
          <w:rFonts w:ascii="仿宋_GB2312" w:eastAsia="仿宋_GB2312" w:hAnsi="??" w:hint="eastAsia"/>
          <w:sz w:val="32"/>
          <w:szCs w:val="32"/>
        </w:rPr>
        <w:t>年初无预算。</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8.</w:t>
      </w:r>
      <w:r>
        <w:t xml:space="preserve"> </w:t>
      </w:r>
      <w:r>
        <w:rPr>
          <w:rFonts w:ascii="仿宋_GB2312" w:eastAsia="仿宋_GB2312" w:hAnsi="??" w:hint="eastAsia"/>
          <w:b/>
          <w:sz w:val="32"/>
          <w:szCs w:val="32"/>
        </w:rPr>
        <w:t>卫生健康支出（类）公共卫生（款）基本公共卫生服务（项）</w:t>
      </w:r>
    </w:p>
    <w:p w:rsidR="000E7CA5" w:rsidRDefault="000E7CA5" w:rsidP="0072734A">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6.08</w:t>
      </w:r>
      <w:r>
        <w:rPr>
          <w:rFonts w:ascii="仿宋_GB2312" w:eastAsia="仿宋_GB2312" w:hint="eastAsia"/>
          <w:sz w:val="32"/>
          <w:szCs w:val="32"/>
        </w:rPr>
        <w:t>万元，支出决算为</w:t>
      </w:r>
      <w:r>
        <w:rPr>
          <w:rFonts w:ascii="仿宋_GB2312" w:eastAsia="仿宋_GB2312"/>
          <w:sz w:val="32"/>
          <w:szCs w:val="32"/>
        </w:rPr>
        <w:t>191.47</w:t>
      </w:r>
      <w:r>
        <w:rPr>
          <w:rFonts w:ascii="仿宋_GB2312" w:eastAsia="仿宋_GB2312" w:hint="eastAsia"/>
          <w:sz w:val="32"/>
          <w:szCs w:val="32"/>
        </w:rPr>
        <w:t>万元，完成年初预算的</w:t>
      </w:r>
      <w:r>
        <w:rPr>
          <w:rFonts w:ascii="仿宋_GB2312" w:eastAsia="仿宋_GB2312"/>
          <w:sz w:val="32"/>
          <w:szCs w:val="32"/>
        </w:rPr>
        <w:t>3149.18%</w:t>
      </w:r>
      <w:r>
        <w:rPr>
          <w:rFonts w:ascii="仿宋_GB2312" w:eastAsia="仿宋_GB2312" w:hint="eastAsia"/>
          <w:sz w:val="32"/>
          <w:szCs w:val="32"/>
        </w:rPr>
        <w:t>。决算数大于预算数的主要原因：一是增加中央级、省级、县级基本公共卫生服务资金；二是直达资金无需做年初预算。</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9</w:t>
      </w:r>
      <w:r>
        <w:rPr>
          <w:rFonts w:ascii="仿宋_GB2312" w:eastAsia="仿宋_GB2312" w:hAnsi="??" w:hint="eastAsia"/>
          <w:sz w:val="32"/>
          <w:szCs w:val="32"/>
        </w:rPr>
        <w:t>．</w:t>
      </w:r>
      <w:r>
        <w:rPr>
          <w:rFonts w:ascii="仿宋_GB2312" w:eastAsia="仿宋_GB2312" w:hAnsi="??" w:hint="eastAsia"/>
          <w:b/>
          <w:sz w:val="32"/>
          <w:szCs w:val="32"/>
        </w:rPr>
        <w:t>卫生健康支出（类）公共卫生（款）重大公共卫生服务（项）</w:t>
      </w:r>
    </w:p>
    <w:p w:rsidR="000E7CA5" w:rsidRDefault="000E7CA5" w:rsidP="0072734A">
      <w:pPr>
        <w:spacing w:before="100" w:beforeAutospacing="1" w:after="100" w:afterAutospacing="1" w:line="580" w:lineRule="exact"/>
        <w:ind w:firstLineChars="200" w:firstLine="31680"/>
        <w:contextualSpacing/>
      </w:pPr>
      <w:r>
        <w:rPr>
          <w:rFonts w:ascii="仿宋_GB2312" w:eastAsia="仿宋_GB2312" w:hint="eastAsia"/>
          <w:sz w:val="32"/>
          <w:szCs w:val="32"/>
        </w:rPr>
        <w:t>初预算为</w:t>
      </w:r>
      <w:r>
        <w:rPr>
          <w:rFonts w:ascii="仿宋_GB2312" w:eastAsia="仿宋_GB2312"/>
          <w:sz w:val="32"/>
          <w:szCs w:val="32"/>
        </w:rPr>
        <w:t>17.39</w:t>
      </w:r>
      <w:r>
        <w:rPr>
          <w:rFonts w:ascii="仿宋_GB2312" w:eastAsia="仿宋_GB2312" w:hint="eastAsia"/>
          <w:sz w:val="32"/>
          <w:szCs w:val="32"/>
        </w:rPr>
        <w:t>万元，支出决算为</w:t>
      </w:r>
      <w:r>
        <w:rPr>
          <w:rFonts w:ascii="仿宋_GB2312" w:eastAsia="仿宋_GB2312"/>
          <w:sz w:val="32"/>
          <w:szCs w:val="32"/>
        </w:rPr>
        <w:t>121.04</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完成年初预算的</w:t>
      </w:r>
      <w:r>
        <w:rPr>
          <w:rFonts w:ascii="仿宋_GB2312" w:eastAsia="仿宋_GB2312"/>
          <w:sz w:val="32"/>
          <w:szCs w:val="32"/>
        </w:rPr>
        <w:t>696.03%</w:t>
      </w:r>
      <w:r>
        <w:rPr>
          <w:rFonts w:ascii="仿宋_GB2312" w:eastAsia="仿宋_GB2312" w:hint="eastAsia"/>
          <w:sz w:val="32"/>
          <w:szCs w:val="32"/>
        </w:rPr>
        <w:t>。决算数大于预算数的主要原因：一是调整下达</w:t>
      </w:r>
      <w:r>
        <w:rPr>
          <w:rFonts w:ascii="仿宋_GB2312" w:eastAsia="仿宋_GB2312"/>
          <w:sz w:val="32"/>
          <w:szCs w:val="32"/>
        </w:rPr>
        <w:t>2024</w:t>
      </w:r>
      <w:r>
        <w:rPr>
          <w:rFonts w:ascii="仿宋_GB2312" w:eastAsia="仿宋_GB2312" w:hint="eastAsia"/>
          <w:sz w:val="32"/>
          <w:szCs w:val="32"/>
        </w:rPr>
        <w:t>年卫生健康发展专项资金（严重精神障碍患者门诊免费服药</w:t>
      </w:r>
      <w:r>
        <w:rPr>
          <w:rFonts w:ascii="仿宋_GB2312" w:eastAsia="仿宋_GB2312"/>
          <w:sz w:val="32"/>
          <w:szCs w:val="32"/>
        </w:rPr>
        <w:t>48.85</w:t>
      </w:r>
      <w:r>
        <w:rPr>
          <w:rFonts w:ascii="仿宋_GB2312" w:eastAsia="仿宋_GB2312" w:hint="eastAsia"/>
          <w:sz w:val="32"/>
          <w:szCs w:val="32"/>
        </w:rPr>
        <w:t>万元；二是下达重精患者鉴定筛查及门诊免费服药和住院费用兜底经费</w:t>
      </w:r>
      <w:r>
        <w:rPr>
          <w:rFonts w:ascii="仿宋_GB2312" w:eastAsia="仿宋_GB2312"/>
          <w:sz w:val="32"/>
          <w:szCs w:val="32"/>
        </w:rPr>
        <w:t>51.49</w:t>
      </w:r>
      <w:r>
        <w:rPr>
          <w:rFonts w:ascii="仿宋_GB2312" w:eastAsia="仿宋_GB2312" w:hint="eastAsia"/>
          <w:sz w:val="32"/>
          <w:szCs w:val="32"/>
        </w:rPr>
        <w:t>万元；三是调整下达</w:t>
      </w:r>
      <w:r>
        <w:rPr>
          <w:rFonts w:ascii="仿宋_GB2312" w:eastAsia="仿宋_GB2312"/>
          <w:sz w:val="32"/>
          <w:szCs w:val="32"/>
        </w:rPr>
        <w:t>2024</w:t>
      </w:r>
      <w:r>
        <w:rPr>
          <w:rFonts w:ascii="仿宋_GB2312" w:eastAsia="仿宋_GB2312" w:hint="eastAsia"/>
          <w:sz w:val="32"/>
          <w:szCs w:val="32"/>
        </w:rPr>
        <w:t>年重大传染病防控经费</w:t>
      </w:r>
      <w:r>
        <w:rPr>
          <w:rFonts w:ascii="仿宋_GB2312" w:eastAsia="仿宋_GB2312"/>
          <w:sz w:val="32"/>
          <w:szCs w:val="32"/>
        </w:rPr>
        <w:t>5</w:t>
      </w:r>
      <w:r>
        <w:rPr>
          <w:rFonts w:ascii="仿宋_GB2312" w:eastAsia="仿宋_GB2312" w:hint="eastAsia"/>
          <w:sz w:val="32"/>
          <w:szCs w:val="32"/>
        </w:rPr>
        <w:t>万元。</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10.</w:t>
      </w:r>
      <w:r>
        <w:rPr>
          <w:rFonts w:ascii="仿宋_GB2312" w:eastAsia="仿宋_GB2312" w:hAnsi="??"/>
          <w:b/>
          <w:sz w:val="32"/>
          <w:szCs w:val="32"/>
        </w:rPr>
        <w:t xml:space="preserve"> </w:t>
      </w:r>
      <w:r>
        <w:rPr>
          <w:rFonts w:ascii="仿宋_GB2312" w:eastAsia="仿宋_GB2312" w:hAnsi="??" w:hint="eastAsia"/>
          <w:b/>
          <w:sz w:val="32"/>
          <w:szCs w:val="32"/>
        </w:rPr>
        <w:t>卫生健康支出（类）公共卫生（款）其他公共卫生支出（项）</w:t>
      </w:r>
    </w:p>
    <w:p w:rsidR="000E7CA5" w:rsidRDefault="000E7CA5" w:rsidP="0072734A">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hint="eastAsia"/>
          <w:sz w:val="32"/>
          <w:szCs w:val="32"/>
        </w:rPr>
        <w:t>年初预算为</w:t>
      </w:r>
      <w:r>
        <w:rPr>
          <w:rFonts w:ascii="仿宋_GB2312" w:eastAsia="仿宋_GB2312"/>
          <w:sz w:val="32"/>
          <w:szCs w:val="32"/>
        </w:rPr>
        <w:t>0</w:t>
      </w:r>
      <w:r>
        <w:rPr>
          <w:rFonts w:ascii="仿宋_GB2312" w:eastAsia="仿宋_GB2312" w:hint="eastAsia"/>
          <w:sz w:val="32"/>
          <w:szCs w:val="32"/>
        </w:rPr>
        <w:t>万元，支出决算为</w:t>
      </w:r>
      <w:r>
        <w:rPr>
          <w:rFonts w:ascii="仿宋_GB2312" w:eastAsia="仿宋_GB2312"/>
          <w:sz w:val="32"/>
          <w:szCs w:val="32"/>
        </w:rPr>
        <w:t>88.4</w:t>
      </w:r>
      <w:r>
        <w:rPr>
          <w:rFonts w:ascii="仿宋_GB2312" w:eastAsia="仿宋_GB2312" w:hint="eastAsia"/>
          <w:sz w:val="32"/>
          <w:szCs w:val="32"/>
        </w:rPr>
        <w:t>万元。决算数大于预算数的主要原因：一是年初无预算；二是调整下达</w:t>
      </w:r>
      <w:r>
        <w:rPr>
          <w:rFonts w:ascii="仿宋_GB2312" w:eastAsia="仿宋_GB2312"/>
          <w:sz w:val="32"/>
          <w:szCs w:val="32"/>
        </w:rPr>
        <w:t>2024</w:t>
      </w:r>
      <w:r>
        <w:rPr>
          <w:rFonts w:ascii="仿宋_GB2312" w:eastAsia="仿宋_GB2312" w:hint="eastAsia"/>
          <w:sz w:val="32"/>
          <w:szCs w:val="32"/>
        </w:rPr>
        <w:t>年卫生健康发展专项资金（”</w:t>
      </w:r>
      <w:r>
        <w:rPr>
          <w:rFonts w:ascii="仿宋_GB2312" w:eastAsia="仿宋_GB2312"/>
          <w:sz w:val="32"/>
          <w:szCs w:val="32"/>
        </w:rPr>
        <w:t>2+3</w:t>
      </w:r>
      <w:r>
        <w:rPr>
          <w:rFonts w:ascii="仿宋_GB2312" w:eastAsia="仿宋_GB2312" w:hint="eastAsia"/>
          <w:sz w:val="32"/>
          <w:szCs w:val="32"/>
        </w:rPr>
        <w:t>“健康服务包部分）</w:t>
      </w:r>
      <w:r>
        <w:rPr>
          <w:rFonts w:ascii="仿宋_GB2312" w:eastAsia="仿宋_GB2312"/>
          <w:sz w:val="32"/>
          <w:szCs w:val="32"/>
        </w:rPr>
        <w:t>104.86</w:t>
      </w:r>
      <w:r>
        <w:rPr>
          <w:rFonts w:ascii="仿宋_GB2312" w:eastAsia="仿宋_GB2312" w:hint="eastAsia"/>
          <w:sz w:val="32"/>
          <w:szCs w:val="32"/>
        </w:rPr>
        <w:t>万元。</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11.</w:t>
      </w:r>
      <w:r>
        <w:rPr>
          <w:rFonts w:ascii="仿宋_GB2312" w:eastAsia="仿宋_GB2312" w:hAnsi="??"/>
          <w:b/>
          <w:sz w:val="32"/>
          <w:szCs w:val="32"/>
        </w:rPr>
        <w:t xml:space="preserve"> </w:t>
      </w:r>
      <w:r>
        <w:rPr>
          <w:rFonts w:ascii="仿宋_GB2312" w:eastAsia="仿宋_GB2312" w:hAnsi="??" w:hint="eastAsia"/>
          <w:b/>
          <w:sz w:val="32"/>
          <w:szCs w:val="32"/>
        </w:rPr>
        <w:t>卫生健康支出（类）行政事业单位医疗（款）事业单位医疗（项）</w:t>
      </w:r>
    </w:p>
    <w:p w:rsidR="000E7CA5" w:rsidRDefault="000E7CA5" w:rsidP="0072734A">
      <w:pPr>
        <w:spacing w:before="100" w:beforeAutospacing="1" w:after="100" w:afterAutospacing="1" w:line="580" w:lineRule="exact"/>
        <w:ind w:firstLineChars="200" w:firstLine="31680"/>
        <w:contextualSpacing/>
      </w:pPr>
      <w:r>
        <w:rPr>
          <w:rFonts w:ascii="仿宋_GB2312" w:eastAsia="仿宋_GB2312" w:hint="eastAsia"/>
          <w:sz w:val="32"/>
          <w:szCs w:val="32"/>
        </w:rPr>
        <w:t>年初预算为</w:t>
      </w:r>
      <w:r>
        <w:rPr>
          <w:rFonts w:ascii="仿宋_GB2312" w:eastAsia="仿宋_GB2312"/>
          <w:sz w:val="32"/>
          <w:szCs w:val="32"/>
        </w:rPr>
        <w:t>21.03</w:t>
      </w:r>
      <w:r>
        <w:rPr>
          <w:rFonts w:ascii="仿宋_GB2312" w:eastAsia="仿宋_GB2312" w:hint="eastAsia"/>
          <w:sz w:val="32"/>
          <w:szCs w:val="32"/>
        </w:rPr>
        <w:t>万元，支出决算为</w:t>
      </w:r>
      <w:r>
        <w:rPr>
          <w:rFonts w:ascii="仿宋_GB2312" w:eastAsia="仿宋_GB2312"/>
          <w:sz w:val="32"/>
          <w:szCs w:val="32"/>
        </w:rPr>
        <w:t>18.08</w:t>
      </w:r>
      <w:r>
        <w:rPr>
          <w:rFonts w:ascii="仿宋_GB2312" w:eastAsia="仿宋_GB2312" w:hint="eastAsia"/>
          <w:sz w:val="32"/>
          <w:szCs w:val="32"/>
        </w:rPr>
        <w:t>万元，完成年初预算的</w:t>
      </w:r>
      <w:r>
        <w:rPr>
          <w:rFonts w:ascii="仿宋_GB2312" w:eastAsia="仿宋_GB2312"/>
          <w:sz w:val="32"/>
          <w:szCs w:val="32"/>
        </w:rPr>
        <w:t>85.97%</w:t>
      </w:r>
      <w:r>
        <w:rPr>
          <w:rFonts w:ascii="仿宋_GB2312" w:eastAsia="仿宋_GB2312" w:hint="eastAsia"/>
          <w:sz w:val="32"/>
          <w:szCs w:val="32"/>
        </w:rPr>
        <w:t>。决算数小于预算数的主要原因：是预算偏大。</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12.</w:t>
      </w:r>
      <w:r>
        <w:rPr>
          <w:rFonts w:ascii="仿宋_GB2312" w:eastAsia="仿宋_GB2312" w:hAnsi="??"/>
          <w:b/>
          <w:sz w:val="32"/>
          <w:szCs w:val="32"/>
        </w:rPr>
        <w:t xml:space="preserve"> </w:t>
      </w:r>
      <w:r>
        <w:rPr>
          <w:rFonts w:ascii="仿宋_GB2312" w:eastAsia="仿宋_GB2312" w:hAnsi="??" w:hint="eastAsia"/>
          <w:b/>
          <w:sz w:val="32"/>
          <w:szCs w:val="32"/>
        </w:rPr>
        <w:t>卫生健康支出（类）行政事业单位医疗（款）公务员医疗补助（项）</w:t>
      </w:r>
    </w:p>
    <w:p w:rsidR="000E7CA5" w:rsidRDefault="000E7CA5" w:rsidP="0072734A">
      <w:pPr>
        <w:spacing w:before="100" w:beforeAutospacing="1" w:after="100" w:afterAutospacing="1" w:line="580" w:lineRule="exact"/>
        <w:ind w:firstLineChars="200" w:firstLine="31680"/>
        <w:contextualSpacing/>
      </w:pPr>
      <w:r>
        <w:rPr>
          <w:rFonts w:ascii="仿宋_GB2312" w:eastAsia="仿宋_GB2312" w:hint="eastAsia"/>
          <w:sz w:val="32"/>
          <w:szCs w:val="32"/>
        </w:rPr>
        <w:t>年初预算为</w:t>
      </w:r>
      <w:r>
        <w:rPr>
          <w:rFonts w:ascii="仿宋_GB2312" w:eastAsia="仿宋_GB2312"/>
          <w:sz w:val="32"/>
          <w:szCs w:val="32"/>
        </w:rPr>
        <w:t>30.68</w:t>
      </w:r>
      <w:r>
        <w:rPr>
          <w:rFonts w:ascii="仿宋_GB2312" w:eastAsia="仿宋_GB2312" w:hint="eastAsia"/>
          <w:sz w:val="32"/>
          <w:szCs w:val="32"/>
        </w:rPr>
        <w:t>万元，支出决算为</w:t>
      </w:r>
      <w:r>
        <w:rPr>
          <w:rFonts w:ascii="仿宋_GB2312" w:eastAsia="仿宋_GB2312"/>
          <w:sz w:val="32"/>
          <w:szCs w:val="32"/>
        </w:rPr>
        <w:t>33.2</w:t>
      </w:r>
      <w:r>
        <w:rPr>
          <w:rFonts w:ascii="仿宋_GB2312" w:eastAsia="仿宋_GB2312" w:hint="eastAsia"/>
          <w:sz w:val="32"/>
          <w:szCs w:val="32"/>
        </w:rPr>
        <w:t>万元，完成年初预算的</w:t>
      </w:r>
      <w:r>
        <w:rPr>
          <w:rFonts w:ascii="仿宋_GB2312" w:eastAsia="仿宋_GB2312"/>
          <w:sz w:val="32"/>
          <w:szCs w:val="32"/>
        </w:rPr>
        <w:t>108.21%</w:t>
      </w:r>
      <w:r>
        <w:rPr>
          <w:rFonts w:ascii="仿宋_GB2312" w:eastAsia="仿宋_GB2312" w:hint="eastAsia"/>
          <w:sz w:val="32"/>
          <w:szCs w:val="32"/>
        </w:rPr>
        <w:t>。决算数大于预算数的主要原因：是新入编</w:t>
      </w:r>
      <w:r>
        <w:rPr>
          <w:rFonts w:ascii="仿宋_GB2312" w:eastAsia="仿宋_GB2312"/>
          <w:sz w:val="32"/>
          <w:szCs w:val="32"/>
        </w:rPr>
        <w:t>4</w:t>
      </w:r>
      <w:r>
        <w:rPr>
          <w:rFonts w:ascii="仿宋_GB2312" w:eastAsia="仿宋_GB2312" w:hint="eastAsia"/>
          <w:sz w:val="32"/>
          <w:szCs w:val="32"/>
        </w:rPr>
        <w:t>人，人员经费增加</w:t>
      </w:r>
      <w:r>
        <w:rPr>
          <w:rFonts w:ascii="仿宋_GB2312" w:eastAsia="仿宋_GB2312"/>
          <w:sz w:val="32"/>
          <w:szCs w:val="32"/>
        </w:rPr>
        <w:t>2.52</w:t>
      </w:r>
      <w:r>
        <w:rPr>
          <w:rFonts w:ascii="仿宋_GB2312" w:eastAsia="仿宋_GB2312" w:hint="eastAsia"/>
          <w:sz w:val="32"/>
          <w:szCs w:val="32"/>
        </w:rPr>
        <w:t>万元。</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13.</w:t>
      </w:r>
      <w:r>
        <w:rPr>
          <w:rFonts w:ascii="仿宋_GB2312" w:eastAsia="仿宋_GB2312" w:hAnsi="??"/>
          <w:b/>
          <w:sz w:val="32"/>
          <w:szCs w:val="32"/>
        </w:rPr>
        <w:t xml:space="preserve"> </w:t>
      </w:r>
      <w:r>
        <w:rPr>
          <w:rFonts w:ascii="仿宋_GB2312" w:eastAsia="仿宋_GB2312" w:hAnsi="??" w:hint="eastAsia"/>
          <w:b/>
          <w:sz w:val="32"/>
          <w:szCs w:val="32"/>
        </w:rPr>
        <w:t>卫生健康支出（类）老龄卫生健康事务（款）老龄卫生健康事务（项）</w:t>
      </w:r>
    </w:p>
    <w:p w:rsidR="000E7CA5" w:rsidRDefault="000E7CA5" w:rsidP="0072734A">
      <w:pPr>
        <w:spacing w:before="100" w:beforeAutospacing="1" w:after="100" w:afterAutospacing="1" w:line="580" w:lineRule="exact"/>
        <w:ind w:firstLineChars="200" w:firstLine="31680"/>
        <w:contextualSpacing/>
      </w:pPr>
      <w:r>
        <w:rPr>
          <w:rFonts w:ascii="仿宋_GB2312" w:eastAsia="仿宋_GB2312" w:hint="eastAsia"/>
          <w:sz w:val="32"/>
          <w:szCs w:val="32"/>
        </w:rPr>
        <w:t>年初预算为</w:t>
      </w:r>
      <w:r>
        <w:rPr>
          <w:rFonts w:ascii="仿宋_GB2312" w:eastAsia="仿宋_GB2312"/>
          <w:sz w:val="32"/>
          <w:szCs w:val="32"/>
        </w:rPr>
        <w:t>0.00</w:t>
      </w:r>
      <w:r>
        <w:rPr>
          <w:rFonts w:ascii="仿宋_GB2312" w:eastAsia="仿宋_GB2312" w:hint="eastAsia"/>
          <w:sz w:val="32"/>
          <w:szCs w:val="32"/>
        </w:rPr>
        <w:t>万元，支出决算为</w:t>
      </w:r>
      <w:r>
        <w:rPr>
          <w:rFonts w:ascii="仿宋_GB2312" w:eastAsia="仿宋_GB2312"/>
          <w:sz w:val="32"/>
          <w:szCs w:val="32"/>
        </w:rPr>
        <w:t>2.26</w:t>
      </w:r>
      <w:r>
        <w:rPr>
          <w:rFonts w:ascii="仿宋_GB2312" w:eastAsia="仿宋_GB2312" w:hint="eastAsia"/>
          <w:sz w:val="32"/>
          <w:szCs w:val="32"/>
        </w:rPr>
        <w:t>万元，决算数大于预算数的主要原因：是调整下达</w:t>
      </w:r>
      <w:r>
        <w:rPr>
          <w:rFonts w:ascii="仿宋_GB2312" w:eastAsia="仿宋_GB2312"/>
          <w:sz w:val="32"/>
          <w:szCs w:val="32"/>
        </w:rPr>
        <w:t>2024</w:t>
      </w:r>
      <w:r>
        <w:rPr>
          <w:rFonts w:ascii="仿宋_GB2312" w:eastAsia="仿宋_GB2312" w:hint="eastAsia"/>
          <w:sz w:val="32"/>
          <w:szCs w:val="32"/>
        </w:rPr>
        <w:t>年认知障碍老年人数字疗法干预项目资金</w:t>
      </w:r>
      <w:r>
        <w:rPr>
          <w:rFonts w:ascii="仿宋_GB2312" w:eastAsia="仿宋_GB2312"/>
          <w:sz w:val="32"/>
          <w:szCs w:val="32"/>
        </w:rPr>
        <w:t>2.26</w:t>
      </w:r>
      <w:r>
        <w:rPr>
          <w:rFonts w:ascii="仿宋_GB2312" w:eastAsia="仿宋_GB2312" w:hint="eastAsia"/>
          <w:sz w:val="32"/>
          <w:szCs w:val="32"/>
        </w:rPr>
        <w:t>万元。</w:t>
      </w:r>
    </w:p>
    <w:p w:rsidR="000E7CA5" w:rsidRDefault="000E7CA5" w:rsidP="0072734A">
      <w:pPr>
        <w:spacing w:line="578" w:lineRule="exact"/>
        <w:ind w:firstLineChars="200" w:firstLine="31680"/>
        <w:rPr>
          <w:rFonts w:ascii="仿宋_GB2312" w:eastAsia="仿宋_GB2312" w:hAnsi="??"/>
          <w:b/>
          <w:sz w:val="32"/>
          <w:szCs w:val="32"/>
        </w:rPr>
      </w:pPr>
      <w:r>
        <w:rPr>
          <w:rFonts w:ascii="仿宋_GB2312" w:eastAsia="仿宋_GB2312" w:hAnsi="??"/>
          <w:sz w:val="32"/>
          <w:szCs w:val="32"/>
        </w:rPr>
        <w:t>14.</w:t>
      </w:r>
      <w:r>
        <w:rPr>
          <w:rFonts w:ascii="仿宋_GB2312" w:eastAsia="仿宋_GB2312" w:hAnsi="??"/>
          <w:b/>
          <w:sz w:val="32"/>
          <w:szCs w:val="32"/>
        </w:rPr>
        <w:t xml:space="preserve"> </w:t>
      </w:r>
      <w:r>
        <w:rPr>
          <w:rFonts w:ascii="仿宋_GB2312" w:eastAsia="仿宋_GB2312" w:hAnsi="??" w:hint="eastAsia"/>
          <w:b/>
          <w:sz w:val="32"/>
          <w:szCs w:val="32"/>
        </w:rPr>
        <w:t>卫生健康支出（类）其他卫生健康支出（款）其他卫生健康支出（项）</w:t>
      </w:r>
    </w:p>
    <w:p w:rsidR="000E7CA5" w:rsidRDefault="000E7CA5" w:rsidP="0072734A">
      <w:pPr>
        <w:spacing w:before="100" w:beforeAutospacing="1" w:after="100" w:afterAutospacing="1" w:line="580" w:lineRule="exact"/>
        <w:ind w:firstLineChars="200" w:firstLine="31680"/>
        <w:contextualSpacing/>
      </w:pPr>
      <w:r>
        <w:rPr>
          <w:rFonts w:ascii="仿宋_GB2312" w:eastAsia="仿宋_GB2312" w:hint="eastAsia"/>
          <w:sz w:val="32"/>
          <w:szCs w:val="32"/>
        </w:rPr>
        <w:t>年初预算为</w:t>
      </w:r>
      <w:r>
        <w:rPr>
          <w:rFonts w:ascii="仿宋_GB2312" w:eastAsia="仿宋_GB2312"/>
          <w:sz w:val="32"/>
          <w:szCs w:val="32"/>
        </w:rPr>
        <w:t>652.96</w:t>
      </w:r>
      <w:r>
        <w:rPr>
          <w:rFonts w:ascii="仿宋_GB2312" w:eastAsia="仿宋_GB2312" w:hint="eastAsia"/>
          <w:sz w:val="32"/>
          <w:szCs w:val="32"/>
        </w:rPr>
        <w:t>万元，支出决算为</w:t>
      </w:r>
      <w:r>
        <w:rPr>
          <w:rFonts w:ascii="仿宋_GB2312" w:eastAsia="仿宋_GB2312"/>
          <w:sz w:val="32"/>
          <w:szCs w:val="32"/>
        </w:rPr>
        <w:t>684.33</w:t>
      </w:r>
      <w:r>
        <w:rPr>
          <w:rFonts w:ascii="仿宋_GB2312" w:eastAsia="仿宋_GB2312" w:hint="eastAsia"/>
          <w:sz w:val="32"/>
          <w:szCs w:val="32"/>
        </w:rPr>
        <w:t>万元，完成年初预算的</w:t>
      </w:r>
      <w:r>
        <w:rPr>
          <w:rFonts w:ascii="仿宋_GB2312" w:eastAsia="仿宋_GB2312"/>
          <w:sz w:val="32"/>
          <w:szCs w:val="32"/>
        </w:rPr>
        <w:t>104.8%</w:t>
      </w:r>
      <w:r>
        <w:rPr>
          <w:rFonts w:ascii="仿宋_GB2312" w:eastAsia="仿宋_GB2312" w:hint="eastAsia"/>
          <w:sz w:val="32"/>
          <w:szCs w:val="32"/>
        </w:rPr>
        <w:t>，决算数大于预算数的主要原因：是调整下达</w:t>
      </w:r>
      <w:r>
        <w:rPr>
          <w:rFonts w:ascii="仿宋_GB2312" w:eastAsia="仿宋_GB2312"/>
          <w:sz w:val="32"/>
          <w:szCs w:val="32"/>
        </w:rPr>
        <w:t>2024</w:t>
      </w:r>
      <w:r>
        <w:rPr>
          <w:rFonts w:ascii="仿宋_GB2312" w:eastAsia="仿宋_GB2312" w:hint="eastAsia"/>
          <w:sz w:val="32"/>
          <w:szCs w:val="32"/>
        </w:rPr>
        <w:t>年中央、省级、县级基本药物制度补助资金增加</w:t>
      </w:r>
      <w:r>
        <w:rPr>
          <w:rFonts w:ascii="仿宋_GB2312" w:eastAsia="仿宋_GB2312"/>
          <w:sz w:val="32"/>
          <w:szCs w:val="32"/>
        </w:rPr>
        <w:t>47.55</w:t>
      </w:r>
      <w:r>
        <w:rPr>
          <w:rFonts w:ascii="仿宋_GB2312" w:eastAsia="仿宋_GB2312" w:hint="eastAsia"/>
          <w:sz w:val="32"/>
          <w:szCs w:val="32"/>
        </w:rPr>
        <w:t>万元。</w:t>
      </w:r>
    </w:p>
    <w:p w:rsidR="000E7CA5" w:rsidRDefault="000E7CA5" w:rsidP="0072734A">
      <w:pPr>
        <w:spacing w:before="100" w:beforeAutospacing="1" w:after="100" w:afterAutospacing="1" w:line="580" w:lineRule="exact"/>
        <w:ind w:firstLineChars="200" w:firstLine="31680"/>
        <w:contextualSpacing/>
        <w:rPr>
          <w:rFonts w:ascii="仿宋_GB2312" w:eastAsia="仿宋_GB2312"/>
          <w:b/>
          <w:bCs/>
          <w:sz w:val="32"/>
          <w:szCs w:val="32"/>
        </w:rPr>
      </w:pPr>
      <w:r>
        <w:rPr>
          <w:rFonts w:ascii="仿宋_GB2312" w:eastAsia="仿宋_GB2312" w:hAnsi="??"/>
          <w:sz w:val="32"/>
          <w:szCs w:val="32"/>
        </w:rPr>
        <w:t>15.</w:t>
      </w:r>
      <w:r>
        <w:rPr>
          <w:rFonts w:ascii="仿宋_GB2312" w:eastAsia="仿宋_GB2312"/>
          <w:b/>
          <w:bCs/>
          <w:sz w:val="32"/>
          <w:szCs w:val="32"/>
        </w:rPr>
        <w:t xml:space="preserve"> </w:t>
      </w:r>
      <w:r>
        <w:rPr>
          <w:rFonts w:ascii="仿宋_GB2312" w:eastAsia="仿宋_GB2312" w:hint="eastAsia"/>
          <w:b/>
          <w:bCs/>
          <w:sz w:val="32"/>
          <w:szCs w:val="32"/>
        </w:rPr>
        <w:t>住房保障支出（类）住房改革支出（款）住房公积金（项）</w:t>
      </w:r>
    </w:p>
    <w:p w:rsidR="000E7CA5" w:rsidRDefault="000E7CA5" w:rsidP="0072734A">
      <w:pPr>
        <w:spacing w:before="100" w:beforeAutospacing="1" w:after="100" w:afterAutospacing="1" w:line="580" w:lineRule="exact"/>
        <w:ind w:firstLineChars="200" w:firstLine="31680"/>
        <w:contextualSpacing/>
        <w:rPr>
          <w:rFonts w:ascii="仿宋_GB2312" w:eastAsia="仿宋_GB2312" w:hAnsi="??"/>
          <w:sz w:val="32"/>
          <w:szCs w:val="32"/>
        </w:rPr>
      </w:pPr>
      <w:r>
        <w:rPr>
          <w:rFonts w:ascii="仿宋_GB2312" w:eastAsia="仿宋_GB2312" w:hint="eastAsia"/>
          <w:sz w:val="32"/>
          <w:szCs w:val="32"/>
        </w:rPr>
        <w:t>年初预算为</w:t>
      </w:r>
      <w:r>
        <w:rPr>
          <w:rFonts w:ascii="仿宋_GB2312" w:eastAsia="仿宋_GB2312"/>
          <w:sz w:val="32"/>
          <w:szCs w:val="32"/>
        </w:rPr>
        <w:t>40.15</w:t>
      </w:r>
      <w:r>
        <w:rPr>
          <w:rFonts w:ascii="仿宋_GB2312" w:eastAsia="仿宋_GB2312" w:hint="eastAsia"/>
          <w:sz w:val="32"/>
          <w:szCs w:val="32"/>
        </w:rPr>
        <w:t>万元，支出决算为</w:t>
      </w:r>
      <w:r>
        <w:rPr>
          <w:rFonts w:ascii="仿宋_GB2312" w:eastAsia="仿宋_GB2312"/>
          <w:sz w:val="32"/>
          <w:szCs w:val="32"/>
        </w:rPr>
        <w:t>38.21</w:t>
      </w:r>
      <w:r>
        <w:rPr>
          <w:rFonts w:ascii="仿宋_GB2312" w:eastAsia="仿宋_GB2312" w:hint="eastAsia"/>
          <w:sz w:val="32"/>
          <w:szCs w:val="32"/>
        </w:rPr>
        <w:t>万元，完成年初预算的</w:t>
      </w:r>
      <w:r>
        <w:rPr>
          <w:rFonts w:ascii="仿宋_GB2312" w:eastAsia="仿宋_GB2312"/>
          <w:sz w:val="32"/>
          <w:szCs w:val="32"/>
        </w:rPr>
        <w:t>95.17%</w:t>
      </w:r>
      <w:r>
        <w:rPr>
          <w:rFonts w:ascii="仿宋_GB2312" w:eastAsia="仿宋_GB2312" w:hint="eastAsia"/>
          <w:sz w:val="32"/>
          <w:szCs w:val="32"/>
        </w:rPr>
        <w:t>。决算数小于预算数的主要原因：是预算偏多。</w:t>
      </w:r>
    </w:p>
    <w:p w:rsidR="000E7CA5" w:rsidRDefault="000E7CA5" w:rsidP="0072734A">
      <w:pPr>
        <w:spacing w:line="578" w:lineRule="exact"/>
        <w:ind w:firstLineChars="196" w:firstLine="31680"/>
        <w:rPr>
          <w:rFonts w:ascii="黑体" w:eastAsia="黑体" w:hAnsi="黑体" w:cs="黑体"/>
          <w:sz w:val="32"/>
          <w:szCs w:val="32"/>
        </w:rPr>
      </w:pPr>
      <w:r>
        <w:rPr>
          <w:rFonts w:ascii="黑体" w:eastAsia="黑体" w:hAnsi="黑体" w:cs="黑体" w:hint="eastAsia"/>
          <w:bCs/>
          <w:sz w:val="32"/>
          <w:szCs w:val="32"/>
        </w:rPr>
        <w:t>六、一般公共预算财政拨款基本支出决算情况说明</w:t>
      </w:r>
    </w:p>
    <w:p w:rsidR="000E7CA5" w:rsidRDefault="000E7CA5" w:rsidP="0072734A">
      <w:pPr>
        <w:tabs>
          <w:tab w:val="center" w:pos="4473"/>
        </w:tabs>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年度财政拨款基本支出</w:t>
      </w:r>
      <w:r>
        <w:rPr>
          <w:rFonts w:ascii="仿宋_GB2312" w:eastAsia="仿宋_GB2312" w:hAnsi="??"/>
          <w:sz w:val="32"/>
          <w:szCs w:val="32"/>
        </w:rPr>
        <w:t>512.77</w:t>
      </w:r>
      <w:r>
        <w:rPr>
          <w:rFonts w:ascii="仿宋_GB2312" w:eastAsia="仿宋_GB2312" w:hAnsi="??" w:hint="eastAsia"/>
          <w:sz w:val="32"/>
          <w:szCs w:val="32"/>
        </w:rPr>
        <w:t>万元，其中：人员经费</w:t>
      </w:r>
      <w:r>
        <w:rPr>
          <w:rFonts w:ascii="仿宋_GB2312" w:eastAsia="仿宋_GB2312" w:hAnsi="??"/>
          <w:sz w:val="32"/>
          <w:szCs w:val="32"/>
        </w:rPr>
        <w:t>502.36</w:t>
      </w:r>
      <w:r>
        <w:rPr>
          <w:rFonts w:ascii="仿宋_GB2312" w:eastAsia="仿宋_GB2312" w:hAnsi="??" w:hint="eastAsia"/>
          <w:sz w:val="32"/>
          <w:szCs w:val="32"/>
        </w:rPr>
        <w:t>万元，主要包括：工资福利支出中的基本工资</w:t>
      </w:r>
      <w:r>
        <w:rPr>
          <w:rFonts w:ascii="仿宋_GB2312" w:eastAsia="仿宋_GB2312" w:hAnsi="??"/>
          <w:sz w:val="32"/>
          <w:szCs w:val="32"/>
        </w:rPr>
        <w:t>108.57</w:t>
      </w:r>
      <w:r>
        <w:rPr>
          <w:rFonts w:ascii="仿宋_GB2312" w:eastAsia="仿宋_GB2312" w:hAnsi="??" w:hint="eastAsia"/>
          <w:sz w:val="32"/>
          <w:szCs w:val="32"/>
        </w:rPr>
        <w:t>万元、津贴补贴</w:t>
      </w:r>
      <w:r>
        <w:rPr>
          <w:rFonts w:ascii="仿宋_GB2312" w:eastAsia="仿宋_GB2312" w:hAnsi="??"/>
          <w:sz w:val="32"/>
          <w:szCs w:val="32"/>
        </w:rPr>
        <w:t>87.74</w:t>
      </w:r>
      <w:r>
        <w:rPr>
          <w:rFonts w:ascii="仿宋_GB2312" w:eastAsia="仿宋_GB2312" w:hAnsi="??" w:hint="eastAsia"/>
          <w:sz w:val="32"/>
          <w:szCs w:val="32"/>
        </w:rPr>
        <w:t>万元、绩效工资</w:t>
      </w:r>
      <w:r>
        <w:rPr>
          <w:rFonts w:ascii="仿宋_GB2312" w:eastAsia="仿宋_GB2312" w:hAnsi="??"/>
          <w:sz w:val="32"/>
          <w:szCs w:val="32"/>
        </w:rPr>
        <w:t>139.01</w:t>
      </w:r>
      <w:r>
        <w:rPr>
          <w:rFonts w:ascii="仿宋_GB2312" w:eastAsia="仿宋_GB2312" w:hAnsi="??" w:hint="eastAsia"/>
          <w:sz w:val="32"/>
          <w:szCs w:val="32"/>
        </w:rPr>
        <w:t>万元、机关事业单位基本养老保险缴费</w:t>
      </w:r>
      <w:r>
        <w:rPr>
          <w:rFonts w:ascii="仿宋_GB2312" w:eastAsia="仿宋_GB2312" w:hAnsi="??"/>
          <w:sz w:val="32"/>
          <w:szCs w:val="32"/>
        </w:rPr>
        <w:t>43.75</w:t>
      </w:r>
      <w:r>
        <w:rPr>
          <w:rFonts w:ascii="仿宋_GB2312" w:eastAsia="仿宋_GB2312" w:hAnsi="??" w:hint="eastAsia"/>
          <w:sz w:val="32"/>
          <w:szCs w:val="32"/>
        </w:rPr>
        <w:t>万元、职业年金缴费</w:t>
      </w:r>
      <w:r>
        <w:rPr>
          <w:rFonts w:ascii="仿宋_GB2312" w:eastAsia="仿宋_GB2312" w:hAnsi="??"/>
          <w:sz w:val="32"/>
          <w:szCs w:val="32"/>
        </w:rPr>
        <w:t>21.55</w:t>
      </w:r>
      <w:r>
        <w:rPr>
          <w:rFonts w:ascii="仿宋_GB2312" w:eastAsia="仿宋_GB2312" w:hAnsi="??" w:hint="eastAsia"/>
          <w:sz w:val="32"/>
          <w:szCs w:val="32"/>
        </w:rPr>
        <w:t>万元、职工基本医疗保险缴费</w:t>
      </w:r>
      <w:r>
        <w:rPr>
          <w:rFonts w:ascii="仿宋_GB2312" w:eastAsia="仿宋_GB2312" w:hAnsi="??"/>
          <w:sz w:val="32"/>
          <w:szCs w:val="32"/>
        </w:rPr>
        <w:t>18.08</w:t>
      </w:r>
      <w:r>
        <w:rPr>
          <w:rFonts w:ascii="仿宋_GB2312" w:eastAsia="仿宋_GB2312" w:hAnsi="??" w:hint="eastAsia"/>
          <w:sz w:val="32"/>
          <w:szCs w:val="32"/>
        </w:rPr>
        <w:t>万元、公务员医疗补助缴费</w:t>
      </w:r>
      <w:r>
        <w:rPr>
          <w:rFonts w:ascii="仿宋_GB2312" w:eastAsia="仿宋_GB2312" w:hAnsi="??"/>
          <w:sz w:val="32"/>
          <w:szCs w:val="32"/>
        </w:rPr>
        <w:t>33.2</w:t>
      </w:r>
      <w:r>
        <w:rPr>
          <w:rFonts w:ascii="仿宋_GB2312" w:eastAsia="仿宋_GB2312" w:hAnsi="??" w:hint="eastAsia"/>
          <w:sz w:val="32"/>
          <w:szCs w:val="32"/>
        </w:rPr>
        <w:t>万元、其他社会保障缴费</w:t>
      </w:r>
      <w:r>
        <w:rPr>
          <w:rFonts w:ascii="仿宋_GB2312" w:eastAsia="仿宋_GB2312" w:hAnsi="??"/>
          <w:sz w:val="32"/>
          <w:szCs w:val="32"/>
        </w:rPr>
        <w:t>1.37</w:t>
      </w:r>
      <w:r>
        <w:rPr>
          <w:rFonts w:ascii="仿宋_GB2312" w:eastAsia="仿宋_GB2312" w:hAnsi="??" w:hint="eastAsia"/>
          <w:sz w:val="32"/>
          <w:szCs w:val="32"/>
        </w:rPr>
        <w:t>万元、住房公积金</w:t>
      </w:r>
      <w:r>
        <w:rPr>
          <w:rFonts w:ascii="仿宋_GB2312" w:eastAsia="仿宋_GB2312" w:hAnsi="??"/>
          <w:sz w:val="32"/>
          <w:szCs w:val="32"/>
        </w:rPr>
        <w:t>38.21</w:t>
      </w:r>
      <w:r>
        <w:rPr>
          <w:rFonts w:ascii="仿宋_GB2312" w:eastAsia="仿宋_GB2312" w:hAnsi="??" w:hint="eastAsia"/>
          <w:sz w:val="32"/>
          <w:szCs w:val="32"/>
        </w:rPr>
        <w:t>万元、其他工资福利支出</w:t>
      </w:r>
      <w:r>
        <w:rPr>
          <w:rFonts w:ascii="仿宋_GB2312" w:eastAsia="仿宋_GB2312" w:hAnsi="??"/>
          <w:sz w:val="32"/>
          <w:szCs w:val="32"/>
        </w:rPr>
        <w:t>10.89</w:t>
      </w:r>
      <w:r>
        <w:rPr>
          <w:rFonts w:ascii="仿宋_GB2312" w:eastAsia="仿宋_GB2312" w:hAnsi="??" w:hint="eastAsia"/>
          <w:sz w:val="32"/>
          <w:szCs w:val="32"/>
        </w:rPr>
        <w:t>万元。公用经费</w:t>
      </w:r>
      <w:r>
        <w:rPr>
          <w:rFonts w:ascii="仿宋_GB2312" w:eastAsia="仿宋_GB2312" w:hAnsi="??"/>
          <w:sz w:val="32"/>
          <w:szCs w:val="32"/>
        </w:rPr>
        <w:t>10.41</w:t>
      </w:r>
      <w:r>
        <w:rPr>
          <w:rFonts w:ascii="仿宋_GB2312" w:eastAsia="仿宋_GB2312" w:hAnsi="??" w:hint="eastAsia"/>
          <w:sz w:val="32"/>
          <w:szCs w:val="32"/>
        </w:rPr>
        <w:t>万元，主要包括：商品和服务支出中的邮电费</w:t>
      </w:r>
      <w:r>
        <w:rPr>
          <w:rFonts w:ascii="仿宋_GB2312" w:eastAsia="仿宋_GB2312" w:hAnsi="??"/>
          <w:sz w:val="32"/>
          <w:szCs w:val="32"/>
        </w:rPr>
        <w:t>3.48</w:t>
      </w:r>
      <w:r>
        <w:rPr>
          <w:rFonts w:ascii="仿宋_GB2312" w:eastAsia="仿宋_GB2312" w:hAnsi="??" w:hint="eastAsia"/>
          <w:sz w:val="32"/>
          <w:szCs w:val="32"/>
        </w:rPr>
        <w:t>万元、工会经费</w:t>
      </w:r>
      <w:r>
        <w:rPr>
          <w:rFonts w:ascii="仿宋_GB2312" w:eastAsia="仿宋_GB2312" w:hAnsi="??"/>
          <w:sz w:val="32"/>
          <w:szCs w:val="32"/>
        </w:rPr>
        <w:t>6.93</w:t>
      </w:r>
      <w:r>
        <w:rPr>
          <w:rFonts w:ascii="仿宋_GB2312" w:eastAsia="仿宋_GB2312" w:hAnsi="??" w:hint="eastAsia"/>
          <w:sz w:val="32"/>
          <w:szCs w:val="32"/>
        </w:rPr>
        <w:t>万元。</w:t>
      </w:r>
    </w:p>
    <w:p w:rsidR="000E7CA5" w:rsidRDefault="000E7CA5" w:rsidP="0072734A">
      <w:pPr>
        <w:tabs>
          <w:tab w:val="center" w:pos="4473"/>
        </w:tabs>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七、政府性基金预算财政拨款支出决算情况说明</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（一）政府性基金预算财政拨款支出决算总体情况</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w:t>
      </w:r>
      <w:r>
        <w:rPr>
          <w:rFonts w:ascii="仿宋_GB2312" w:eastAsia="仿宋_GB2312" w:hAnsi="??"/>
          <w:sz w:val="32"/>
          <w:szCs w:val="32"/>
        </w:rPr>
        <w:t>0.00</w:t>
      </w:r>
      <w:r>
        <w:rPr>
          <w:rFonts w:ascii="仿宋_GB2312" w:eastAsia="仿宋_GB2312" w:hAnsi="??" w:hint="eastAsia"/>
          <w:sz w:val="32"/>
          <w:szCs w:val="32"/>
        </w:rPr>
        <w:t>万元，占本年支出合计的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年度相比，政府性基金预算财政拨款支出增加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（二）政府性基金预算财政拨款支出决算结构情况</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w:t>
      </w:r>
      <w:r>
        <w:rPr>
          <w:rFonts w:ascii="仿宋_GB2312" w:eastAsia="仿宋_GB2312" w:hAnsi="??"/>
          <w:sz w:val="32"/>
          <w:szCs w:val="32"/>
        </w:rPr>
        <w:t>0.00</w:t>
      </w:r>
      <w:r>
        <w:rPr>
          <w:rFonts w:ascii="仿宋_GB2312" w:eastAsia="仿宋_GB2312" w:hAnsi="??" w:hint="eastAsia"/>
          <w:sz w:val="32"/>
          <w:szCs w:val="32"/>
        </w:rPr>
        <w:t>万元。</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（三）政府性基金预算财政拨款支出决算具体情况</w:t>
      </w:r>
    </w:p>
    <w:p w:rsidR="000E7CA5" w:rsidRDefault="000E7CA5">
      <w:pPr>
        <w:spacing w:line="578" w:lineRule="exact"/>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年度政府性基金预算财政拨款支出年初预算为</w:t>
      </w:r>
      <w:r>
        <w:rPr>
          <w:rFonts w:ascii="仿宋_GB2312" w:eastAsia="仿宋_GB2312" w:hAnsi="??"/>
          <w:sz w:val="32"/>
          <w:szCs w:val="32"/>
        </w:rPr>
        <w:t>0.00</w:t>
      </w:r>
      <w:r>
        <w:rPr>
          <w:rFonts w:ascii="仿宋_GB2312" w:eastAsia="仿宋_GB2312" w:hAnsi="??" w:hint="eastAsia"/>
          <w:sz w:val="32"/>
          <w:szCs w:val="32"/>
        </w:rPr>
        <w:t>万元，支出决算为</w:t>
      </w:r>
      <w:r>
        <w:rPr>
          <w:rFonts w:ascii="仿宋_GB2312" w:eastAsia="仿宋_GB2312" w:hAnsi="??"/>
          <w:sz w:val="32"/>
          <w:szCs w:val="32"/>
        </w:rPr>
        <w:t>0.00</w:t>
      </w:r>
      <w:r>
        <w:rPr>
          <w:rFonts w:ascii="仿宋_GB2312" w:eastAsia="仿宋_GB2312" w:hAnsi="??" w:hint="eastAsia"/>
          <w:sz w:val="32"/>
          <w:szCs w:val="32"/>
        </w:rPr>
        <w:t>万元。</w:t>
      </w:r>
    </w:p>
    <w:p w:rsidR="000E7CA5" w:rsidRDefault="000E7CA5" w:rsidP="0072734A">
      <w:pPr>
        <w:tabs>
          <w:tab w:val="center" w:pos="4473"/>
        </w:tabs>
        <w:spacing w:line="578" w:lineRule="exact"/>
        <w:ind w:firstLineChars="196" w:firstLine="31680"/>
        <w:rPr>
          <w:rFonts w:ascii="黑体" w:eastAsia="黑体" w:hAnsi="黑体" w:cs="黑体"/>
          <w:bCs/>
          <w:sz w:val="32"/>
          <w:szCs w:val="32"/>
        </w:rPr>
      </w:pPr>
      <w:r>
        <w:rPr>
          <w:rFonts w:ascii="黑体" w:eastAsia="黑体" w:hAnsi="黑体" w:cs="黑体" w:hint="eastAsia"/>
          <w:bCs/>
          <w:sz w:val="32"/>
          <w:szCs w:val="32"/>
        </w:rPr>
        <w:t>八、国有资本经营预算财政拨款支出决算情况说明</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（一）国有资本经营预算财政拨款支出决算总体情况</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w:t>
      </w:r>
      <w:r>
        <w:rPr>
          <w:rFonts w:ascii="仿宋_GB2312" w:eastAsia="仿宋_GB2312" w:hAnsi="??"/>
          <w:sz w:val="32"/>
          <w:szCs w:val="32"/>
        </w:rPr>
        <w:t>0.00</w:t>
      </w:r>
      <w:r>
        <w:rPr>
          <w:rFonts w:ascii="仿宋_GB2312" w:eastAsia="仿宋_GB2312" w:hAnsi="??" w:hint="eastAsia"/>
          <w:sz w:val="32"/>
          <w:szCs w:val="32"/>
        </w:rPr>
        <w:t>万元，占本年支出合计的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年度相比，国有资本经营预算财政拨款支出增加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（二）国有资本经营预算财政拨款支出决算结构情况</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w:t>
      </w:r>
      <w:r>
        <w:rPr>
          <w:rFonts w:ascii="仿宋_GB2312" w:eastAsia="仿宋_GB2312" w:hAnsi="??"/>
          <w:sz w:val="32"/>
          <w:szCs w:val="32"/>
        </w:rPr>
        <w:t>0.00</w:t>
      </w:r>
      <w:r>
        <w:rPr>
          <w:rFonts w:ascii="仿宋_GB2312" w:eastAsia="仿宋_GB2312" w:hAnsi="??" w:hint="eastAsia"/>
          <w:sz w:val="32"/>
          <w:szCs w:val="32"/>
        </w:rPr>
        <w:t>万元，本年没有发生相关的收支决算数据。。</w:t>
      </w:r>
    </w:p>
    <w:p w:rsidR="000E7CA5" w:rsidRDefault="000E7CA5" w:rsidP="0072734A">
      <w:pPr>
        <w:spacing w:line="578" w:lineRule="exact"/>
        <w:ind w:firstLineChars="200" w:firstLine="31680"/>
        <w:rPr>
          <w:rFonts w:ascii="楷体" w:eastAsia="楷体" w:hAnsi="楷体" w:cs="楷体"/>
          <w:sz w:val="32"/>
          <w:szCs w:val="32"/>
        </w:rPr>
      </w:pPr>
      <w:r>
        <w:rPr>
          <w:rFonts w:ascii="楷体" w:eastAsia="楷体" w:hAnsi="楷体" w:cs="楷体" w:hint="eastAsia"/>
          <w:sz w:val="32"/>
          <w:szCs w:val="32"/>
        </w:rPr>
        <w:t>（三）国有资本经营预算财政拨款支出决算具体情况</w:t>
      </w:r>
    </w:p>
    <w:p w:rsidR="000E7CA5" w:rsidRDefault="000E7CA5" w:rsidP="0072734A">
      <w:pPr>
        <w:tabs>
          <w:tab w:val="center" w:pos="4473"/>
        </w:tabs>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年度国有资本经营预算财政拨款支出年初预算为</w:t>
      </w:r>
      <w:r>
        <w:rPr>
          <w:rFonts w:ascii="仿宋_GB2312" w:eastAsia="仿宋_GB2312" w:hAnsi="??"/>
          <w:sz w:val="32"/>
          <w:szCs w:val="32"/>
        </w:rPr>
        <w:t>0.00</w:t>
      </w:r>
      <w:r>
        <w:rPr>
          <w:rFonts w:ascii="仿宋_GB2312" w:eastAsia="仿宋_GB2312" w:hAnsi="??" w:hint="eastAsia"/>
          <w:sz w:val="32"/>
          <w:szCs w:val="32"/>
        </w:rPr>
        <w:t>万元，支出决算为</w:t>
      </w:r>
      <w:r>
        <w:rPr>
          <w:rFonts w:ascii="仿宋_GB2312" w:eastAsia="仿宋_GB2312" w:hAnsi="??"/>
          <w:sz w:val="32"/>
          <w:szCs w:val="32"/>
        </w:rPr>
        <w:t>0.00</w:t>
      </w:r>
      <w:r>
        <w:rPr>
          <w:rFonts w:ascii="仿宋_GB2312" w:eastAsia="仿宋_GB2312" w:hAnsi="??" w:hint="eastAsia"/>
          <w:sz w:val="32"/>
          <w:szCs w:val="32"/>
        </w:rPr>
        <w:t>万元，完成年初预算的</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196" w:firstLine="31680"/>
        <w:rPr>
          <w:rFonts w:ascii="仿宋_GB2312" w:eastAsia="楷体_GB2312" w:hAnsi="??"/>
          <w:sz w:val="32"/>
          <w:szCs w:val="32"/>
        </w:rPr>
      </w:pPr>
      <w:r>
        <w:rPr>
          <w:rFonts w:ascii="黑体" w:eastAsia="黑体" w:hAnsi="黑体" w:cs="黑体" w:hint="eastAsia"/>
          <w:bCs/>
          <w:sz w:val="32"/>
          <w:szCs w:val="32"/>
        </w:rPr>
        <w:t>九、财政拨款“三公”经费支出决算情况说明</w:t>
      </w:r>
    </w:p>
    <w:p w:rsidR="000E7CA5" w:rsidRDefault="000E7CA5" w:rsidP="0072734A">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（一）财政拨款“三公”经费支出决算总体情况说明</w:t>
      </w:r>
    </w:p>
    <w:p w:rsidR="000E7CA5" w:rsidRDefault="000E7CA5">
      <w:pPr>
        <w:spacing w:line="578" w:lineRule="exact"/>
        <w:rPr>
          <w:rFonts w:ascii="仿宋_GB2312" w:eastAsia="仿宋_GB2312" w:hAnsi="??"/>
          <w:sz w:val="32"/>
          <w:szCs w:val="32"/>
        </w:rPr>
      </w:pPr>
      <w:r>
        <w:rPr>
          <w:rFonts w:ascii="仿宋_GB2312" w:eastAsia="仿宋_GB2312" w:hAnsi="??"/>
          <w:sz w:val="32"/>
          <w:szCs w:val="32"/>
        </w:rPr>
        <w:t xml:space="preserve">    2024</w:t>
      </w:r>
      <w:r>
        <w:rPr>
          <w:rFonts w:ascii="仿宋_GB2312" w:eastAsia="仿宋_GB2312" w:hAnsi="??" w:hint="eastAsia"/>
          <w:sz w:val="32"/>
          <w:szCs w:val="32"/>
        </w:rPr>
        <w:t>年度财政拨款“三公”经费支出预算为</w:t>
      </w:r>
      <w:r>
        <w:rPr>
          <w:rFonts w:ascii="仿宋_GB2312" w:eastAsia="仿宋_GB2312" w:hAnsi="??"/>
          <w:sz w:val="32"/>
          <w:szCs w:val="32"/>
        </w:rPr>
        <w:t>0.00</w:t>
      </w:r>
      <w:r>
        <w:rPr>
          <w:rFonts w:ascii="仿宋_GB2312" w:eastAsia="仿宋_GB2312" w:hAnsi="??" w:hint="eastAsia"/>
          <w:sz w:val="32"/>
          <w:szCs w:val="32"/>
        </w:rPr>
        <w:t>万元，支出决算为</w:t>
      </w:r>
      <w:r>
        <w:rPr>
          <w:rFonts w:ascii="仿宋_GB2312" w:eastAsia="仿宋_GB2312" w:hAnsi="??"/>
          <w:sz w:val="32"/>
          <w:szCs w:val="32"/>
        </w:rPr>
        <w:t>0.00</w:t>
      </w:r>
      <w:r>
        <w:rPr>
          <w:rFonts w:ascii="仿宋_GB2312" w:eastAsia="仿宋_GB2312" w:hAnsi="??" w:hint="eastAsia"/>
          <w:sz w:val="32"/>
          <w:szCs w:val="32"/>
        </w:rPr>
        <w:t>万元，完成预算的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年度相比，“三公”经费支出增加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pPr>
        <w:spacing w:line="578" w:lineRule="exact"/>
        <w:rPr>
          <w:rFonts w:ascii="楷体" w:eastAsia="楷体" w:hAnsi="楷体" w:cs="楷体"/>
          <w:sz w:val="32"/>
          <w:szCs w:val="32"/>
        </w:rPr>
      </w:pPr>
      <w:r>
        <w:rPr>
          <w:rFonts w:ascii="楷体" w:eastAsia="楷体" w:hAnsi="楷体" w:cs="楷体"/>
          <w:b/>
          <w:bCs/>
          <w:sz w:val="32"/>
          <w:szCs w:val="32"/>
        </w:rPr>
        <w:t xml:space="preserve">   </w:t>
      </w:r>
      <w:r>
        <w:rPr>
          <w:rFonts w:ascii="楷体" w:eastAsia="楷体" w:hAnsi="楷体" w:cs="楷体"/>
          <w:sz w:val="32"/>
          <w:szCs w:val="32"/>
        </w:rPr>
        <w:t xml:space="preserve"> </w:t>
      </w:r>
      <w:r>
        <w:rPr>
          <w:rFonts w:ascii="楷体" w:eastAsia="楷体" w:hAnsi="楷体" w:cs="楷体" w:hint="eastAsia"/>
          <w:sz w:val="32"/>
          <w:szCs w:val="32"/>
        </w:rPr>
        <w:t>（二）财政拨款“三公”经费支出决算具体情况说明</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sz w:val="32"/>
          <w:szCs w:val="32"/>
        </w:rPr>
        <w:t>2024</w:t>
      </w:r>
      <w:r>
        <w:rPr>
          <w:rFonts w:ascii="仿宋_GB2312" w:eastAsia="仿宋_GB2312" w:hAnsi="??" w:hint="eastAsia"/>
          <w:sz w:val="32"/>
          <w:szCs w:val="32"/>
        </w:rPr>
        <w:t>年度财政拨款“三公”经费支出决算中，因公出国（境）费支出决算</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；公务用车购置及运行维护费支出决算</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；公务接待费支出决算</w:t>
      </w:r>
      <w:r>
        <w:rPr>
          <w:rFonts w:ascii="仿宋_GB2312" w:eastAsia="仿宋_GB2312" w:hAnsi="??"/>
          <w:sz w:val="32"/>
          <w:szCs w:val="32"/>
        </w:rPr>
        <w:t>0.00</w:t>
      </w:r>
      <w:r>
        <w:rPr>
          <w:rFonts w:ascii="仿宋_GB2312" w:eastAsia="仿宋_GB2312" w:hAnsi="??" w:hint="eastAsia"/>
          <w:sz w:val="32"/>
          <w:szCs w:val="32"/>
        </w:rPr>
        <w:t>万元，占</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因公出国（境）费支出决算数比预算数增加</w:t>
      </w:r>
      <w:r>
        <w:rPr>
          <w:rFonts w:ascii="仿宋_GB2312" w:eastAsia="仿宋_GB2312" w:hAnsi="??"/>
          <w:sz w:val="32"/>
          <w:szCs w:val="32"/>
        </w:rPr>
        <w:t>0.00</w:t>
      </w:r>
      <w:r>
        <w:rPr>
          <w:rFonts w:ascii="仿宋_GB2312" w:eastAsia="仿宋_GB2312" w:hAnsi="??" w:hint="eastAsia"/>
          <w:sz w:val="32"/>
          <w:szCs w:val="32"/>
        </w:rPr>
        <w:t>万元，完成预算的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年度相比，因公出国（境）费支出增加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pPr>
        <w:spacing w:line="578" w:lineRule="exact"/>
        <w:rPr>
          <w:rFonts w:ascii="仿宋_GB2312" w:eastAsia="仿宋_GB2312" w:hAnsi="??"/>
          <w:sz w:val="32"/>
          <w:szCs w:val="32"/>
        </w:rPr>
      </w:pPr>
      <w:r>
        <w:rPr>
          <w:rFonts w:ascii="仿宋_GB2312" w:eastAsia="仿宋_GB2312" w:hAnsi="??"/>
          <w:b/>
          <w:sz w:val="32"/>
          <w:szCs w:val="32"/>
        </w:rPr>
        <w:t xml:space="preserve">    2.</w:t>
      </w:r>
      <w:r>
        <w:rPr>
          <w:rFonts w:ascii="仿宋_GB2312" w:eastAsia="仿宋_GB2312" w:hAnsi="??" w:hint="eastAsia"/>
          <w:b/>
          <w:sz w:val="32"/>
          <w:szCs w:val="32"/>
        </w:rPr>
        <w:t>公务用车购置及运行维护费</w:t>
      </w:r>
      <w:r>
        <w:rPr>
          <w:rFonts w:ascii="仿宋_GB2312" w:eastAsia="仿宋_GB2312" w:hAnsi="??" w:hint="eastAsia"/>
          <w:bCs/>
          <w:sz w:val="32"/>
          <w:szCs w:val="32"/>
        </w:rPr>
        <w:t>支出</w:t>
      </w:r>
      <w:r>
        <w:rPr>
          <w:rFonts w:ascii="仿宋_GB2312" w:eastAsia="仿宋_GB2312" w:hAnsi="??"/>
          <w:sz w:val="32"/>
          <w:szCs w:val="32"/>
        </w:rPr>
        <w:t>0.00</w:t>
      </w:r>
      <w:r>
        <w:rPr>
          <w:rFonts w:ascii="仿宋_GB2312" w:eastAsia="仿宋_GB2312" w:hAnsi="??" w:hint="eastAsia"/>
          <w:sz w:val="32"/>
          <w:szCs w:val="32"/>
        </w:rPr>
        <w:t>万元。其中：</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b/>
          <w:sz w:val="32"/>
          <w:szCs w:val="32"/>
        </w:rPr>
        <w:t>公务用车购置</w:t>
      </w:r>
      <w:r>
        <w:rPr>
          <w:rFonts w:ascii="仿宋_GB2312" w:eastAsia="仿宋_GB2312" w:hAnsi="??" w:hint="eastAsia"/>
          <w:bCs/>
          <w:sz w:val="32"/>
          <w:szCs w:val="32"/>
        </w:rPr>
        <w:t>支出</w:t>
      </w:r>
      <w:r>
        <w:rPr>
          <w:rFonts w:ascii="仿宋_GB2312" w:eastAsia="仿宋_GB2312" w:hAnsi="??"/>
          <w:sz w:val="32"/>
          <w:szCs w:val="32"/>
        </w:rPr>
        <w:t>0.00</w:t>
      </w:r>
      <w:r>
        <w:rPr>
          <w:rFonts w:ascii="仿宋_GB2312" w:eastAsia="仿宋_GB2312" w:hAnsi="??" w:hint="eastAsia"/>
          <w:sz w:val="32"/>
          <w:szCs w:val="32"/>
        </w:rPr>
        <w:t>万元，全年购置公务用车</w:t>
      </w:r>
      <w:r>
        <w:rPr>
          <w:rFonts w:ascii="仿宋_GB2312" w:eastAsia="仿宋_GB2312" w:hAnsi="??"/>
          <w:sz w:val="32"/>
          <w:szCs w:val="32"/>
        </w:rPr>
        <w:t>0.00</w:t>
      </w:r>
      <w:r>
        <w:rPr>
          <w:rFonts w:ascii="仿宋_GB2312" w:eastAsia="仿宋_GB2312" w:hAnsi="??" w:hint="eastAsia"/>
          <w:sz w:val="32"/>
          <w:szCs w:val="32"/>
        </w:rPr>
        <w:t>辆，年末公务用车保有量</w:t>
      </w:r>
      <w:r>
        <w:rPr>
          <w:rFonts w:ascii="仿宋_GB2312" w:eastAsia="仿宋_GB2312" w:hAnsi="??"/>
          <w:sz w:val="32"/>
          <w:szCs w:val="32"/>
        </w:rPr>
        <w:t>0.00</w:t>
      </w:r>
      <w:r>
        <w:rPr>
          <w:rFonts w:ascii="仿宋_GB2312" w:eastAsia="仿宋_GB2312" w:hAnsi="??" w:hint="eastAsia"/>
          <w:sz w:val="32"/>
          <w:szCs w:val="32"/>
        </w:rPr>
        <w:t>辆。</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b/>
          <w:sz w:val="32"/>
          <w:szCs w:val="32"/>
        </w:rPr>
        <w:t>公务用车运行维护费</w:t>
      </w:r>
      <w:r>
        <w:rPr>
          <w:rFonts w:ascii="仿宋_GB2312" w:eastAsia="仿宋_GB2312" w:hAnsi="??" w:hint="eastAsia"/>
          <w:sz w:val="32"/>
          <w:szCs w:val="32"/>
        </w:rPr>
        <w:t>支出</w:t>
      </w:r>
      <w:r>
        <w:rPr>
          <w:rFonts w:ascii="仿宋_GB2312" w:eastAsia="仿宋_GB2312" w:hAnsi="??"/>
          <w:sz w:val="32"/>
          <w:szCs w:val="32"/>
        </w:rPr>
        <w:t>0.00</w:t>
      </w:r>
      <w:r>
        <w:rPr>
          <w:rFonts w:ascii="仿宋_GB2312" w:eastAsia="仿宋_GB2312" w:hAnsi="??" w:hint="eastAsia"/>
          <w:sz w:val="32"/>
          <w:szCs w:val="32"/>
        </w:rPr>
        <w:t>万元。</w:t>
      </w:r>
    </w:p>
    <w:p w:rsidR="000E7CA5" w:rsidRDefault="000E7CA5" w:rsidP="0072734A">
      <w:pPr>
        <w:spacing w:line="578" w:lineRule="exact"/>
        <w:ind w:firstLineChars="200" w:firstLine="31680"/>
        <w:rPr>
          <w:rFonts w:ascii="仿宋_GB2312" w:eastAsia="仿宋_GB2312" w:hAnsi="??"/>
          <w:bCs/>
          <w:sz w:val="32"/>
          <w:szCs w:val="32"/>
        </w:rPr>
      </w:pPr>
      <w:r>
        <w:rPr>
          <w:rFonts w:ascii="仿宋_GB2312" w:eastAsia="仿宋_GB2312" w:hAnsi="??" w:hint="eastAsia"/>
          <w:bCs/>
          <w:sz w:val="32"/>
          <w:szCs w:val="32"/>
        </w:rPr>
        <w:t>公务用车购置及运行维护费支出决算数</w:t>
      </w:r>
      <w:r>
        <w:rPr>
          <w:rFonts w:ascii="仿宋_GB2312" w:eastAsia="仿宋_GB2312" w:hAnsi="??" w:hint="eastAsia"/>
          <w:sz w:val="32"/>
          <w:szCs w:val="32"/>
        </w:rPr>
        <w:t>比预算数增加</w:t>
      </w:r>
      <w:r>
        <w:rPr>
          <w:rFonts w:ascii="仿宋_GB2312" w:eastAsia="仿宋_GB2312" w:hAnsi="??"/>
          <w:sz w:val="32"/>
          <w:szCs w:val="32"/>
        </w:rPr>
        <w:t>0.00</w:t>
      </w:r>
      <w:r>
        <w:rPr>
          <w:rFonts w:ascii="仿宋_GB2312" w:eastAsia="仿宋_GB2312" w:hAnsi="??" w:hint="eastAsia"/>
          <w:sz w:val="32"/>
          <w:szCs w:val="32"/>
        </w:rPr>
        <w:t>，完成预算的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w:t>
      </w:r>
      <w:r>
        <w:rPr>
          <w:rFonts w:ascii="仿宋_GB2312" w:eastAsia="仿宋_GB2312" w:hAnsi="??" w:hint="eastAsia"/>
          <w:bCs/>
          <w:sz w:val="32"/>
          <w:szCs w:val="32"/>
        </w:rPr>
        <w:t>公务用车购置及运行维护费</w:t>
      </w:r>
      <w:r>
        <w:rPr>
          <w:rFonts w:ascii="仿宋_GB2312" w:eastAsia="仿宋_GB2312" w:hAnsi="??" w:hint="eastAsia"/>
          <w:sz w:val="32"/>
          <w:szCs w:val="32"/>
        </w:rPr>
        <w:t>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pPr>
        <w:spacing w:line="578" w:lineRule="exact"/>
        <w:rPr>
          <w:rFonts w:ascii="仿宋_GB2312" w:eastAsia="仿宋_GB2312" w:hAnsi="??"/>
          <w:sz w:val="32"/>
          <w:szCs w:val="32"/>
        </w:rPr>
      </w:pPr>
      <w:r>
        <w:rPr>
          <w:rFonts w:ascii="仿宋_GB2312" w:eastAsia="仿宋_GB2312" w:hAnsi="??"/>
          <w:b/>
          <w:sz w:val="32"/>
          <w:szCs w:val="32"/>
        </w:rPr>
        <w:t xml:space="preserve">    3.</w:t>
      </w:r>
      <w:r>
        <w:rPr>
          <w:rFonts w:ascii="仿宋_GB2312" w:eastAsia="仿宋_GB2312" w:hAnsi="??" w:hint="eastAsia"/>
          <w:b/>
          <w:sz w:val="32"/>
          <w:szCs w:val="32"/>
        </w:rPr>
        <w:t>公务接待费</w:t>
      </w:r>
      <w:r>
        <w:rPr>
          <w:rFonts w:ascii="仿宋_GB2312" w:eastAsia="仿宋_GB2312" w:hAnsi="??" w:hint="eastAsia"/>
          <w:bCs/>
          <w:sz w:val="32"/>
          <w:szCs w:val="32"/>
        </w:rPr>
        <w:t>支出</w:t>
      </w:r>
      <w:r>
        <w:rPr>
          <w:rFonts w:ascii="仿宋_GB2312" w:eastAsia="仿宋_GB2312" w:hAnsi="??"/>
          <w:sz w:val="32"/>
          <w:szCs w:val="32"/>
        </w:rPr>
        <w:t>0.00</w:t>
      </w:r>
      <w:r>
        <w:rPr>
          <w:rFonts w:ascii="仿宋_GB2312" w:eastAsia="仿宋_GB2312" w:hAnsi="??" w:hint="eastAsia"/>
          <w:sz w:val="32"/>
          <w:szCs w:val="32"/>
        </w:rPr>
        <w:t>万元，其中：</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b/>
          <w:sz w:val="32"/>
          <w:szCs w:val="32"/>
        </w:rPr>
        <w:t>国内接待费</w:t>
      </w:r>
      <w:r>
        <w:rPr>
          <w:rFonts w:ascii="仿宋_GB2312" w:eastAsia="仿宋_GB2312" w:hAnsi="??" w:hint="eastAsia"/>
          <w:sz w:val="32"/>
          <w:szCs w:val="32"/>
        </w:rPr>
        <w:t>支出</w:t>
      </w:r>
      <w:r>
        <w:rPr>
          <w:rFonts w:ascii="仿宋_GB2312" w:eastAsia="仿宋_GB2312" w:hAnsi="??"/>
          <w:sz w:val="32"/>
          <w:szCs w:val="32"/>
        </w:rPr>
        <w:t>0.00</w:t>
      </w:r>
      <w:r>
        <w:rPr>
          <w:rFonts w:ascii="仿宋_GB2312" w:eastAsia="仿宋_GB2312" w:hAnsi="??" w:hint="eastAsia"/>
          <w:sz w:val="32"/>
          <w:szCs w:val="32"/>
        </w:rPr>
        <w:t>万元，国内公务接待</w:t>
      </w:r>
      <w:r>
        <w:rPr>
          <w:rFonts w:ascii="仿宋_GB2312" w:eastAsia="仿宋_GB2312" w:hAnsi="??"/>
          <w:sz w:val="32"/>
          <w:szCs w:val="32"/>
        </w:rPr>
        <w:t>0.00</w:t>
      </w:r>
      <w:r>
        <w:rPr>
          <w:rFonts w:ascii="仿宋_GB2312" w:eastAsia="仿宋_GB2312" w:hAnsi="??" w:hint="eastAsia"/>
          <w:sz w:val="32"/>
          <w:szCs w:val="32"/>
        </w:rPr>
        <w:t>批次，接待</w:t>
      </w:r>
      <w:r>
        <w:rPr>
          <w:rFonts w:ascii="仿宋_GB2312" w:eastAsia="仿宋_GB2312" w:hAnsi="??"/>
          <w:sz w:val="32"/>
          <w:szCs w:val="32"/>
        </w:rPr>
        <w:t>0.00</w:t>
      </w:r>
      <w:r>
        <w:rPr>
          <w:rFonts w:ascii="仿宋_GB2312" w:eastAsia="仿宋_GB2312" w:hAnsi="??" w:hint="eastAsia"/>
          <w:sz w:val="32"/>
          <w:szCs w:val="32"/>
        </w:rPr>
        <w:t>人次。</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b/>
          <w:bCs/>
          <w:sz w:val="32"/>
          <w:szCs w:val="32"/>
        </w:rPr>
        <w:t>国（境）外接待费</w:t>
      </w:r>
      <w:r>
        <w:rPr>
          <w:rFonts w:ascii="仿宋_GB2312" w:eastAsia="仿宋_GB2312" w:hAnsi="??" w:hint="eastAsia"/>
          <w:sz w:val="32"/>
          <w:szCs w:val="32"/>
        </w:rPr>
        <w:t>支出</w:t>
      </w:r>
      <w:r>
        <w:rPr>
          <w:rFonts w:ascii="仿宋_GB2312" w:eastAsia="仿宋_GB2312" w:hAnsi="??"/>
          <w:sz w:val="32"/>
          <w:szCs w:val="32"/>
        </w:rPr>
        <w:t>0.00</w:t>
      </w:r>
      <w:r>
        <w:rPr>
          <w:rFonts w:ascii="仿宋_GB2312" w:eastAsia="仿宋_GB2312" w:hAnsi="??" w:hint="eastAsia"/>
          <w:sz w:val="32"/>
          <w:szCs w:val="32"/>
        </w:rPr>
        <w:t>万元，国（境）外公务接待</w:t>
      </w:r>
      <w:r>
        <w:rPr>
          <w:rFonts w:ascii="仿宋_GB2312" w:eastAsia="仿宋_GB2312" w:hAnsi="??"/>
          <w:sz w:val="32"/>
          <w:szCs w:val="32"/>
        </w:rPr>
        <w:t>0</w:t>
      </w:r>
      <w:r>
        <w:rPr>
          <w:rFonts w:ascii="仿宋_GB2312" w:eastAsia="仿宋_GB2312" w:hAnsi="??" w:hint="eastAsia"/>
          <w:sz w:val="32"/>
          <w:szCs w:val="32"/>
        </w:rPr>
        <w:t>批次，接待</w:t>
      </w:r>
      <w:r>
        <w:rPr>
          <w:rFonts w:ascii="仿宋_GB2312" w:eastAsia="仿宋_GB2312" w:hAnsi="??"/>
          <w:sz w:val="32"/>
          <w:szCs w:val="32"/>
        </w:rPr>
        <w:t>0</w:t>
      </w:r>
      <w:r>
        <w:rPr>
          <w:rFonts w:ascii="仿宋_GB2312" w:eastAsia="仿宋_GB2312" w:hAnsi="??" w:hint="eastAsia"/>
          <w:sz w:val="32"/>
          <w:szCs w:val="32"/>
        </w:rPr>
        <w:t>人次。</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公务接待费支出决算数比预算数增加</w:t>
      </w:r>
      <w:r>
        <w:rPr>
          <w:rFonts w:ascii="仿宋_GB2312" w:eastAsia="仿宋_GB2312" w:hAnsi="??"/>
          <w:sz w:val="32"/>
          <w:szCs w:val="32"/>
        </w:rPr>
        <w:t>0.00</w:t>
      </w:r>
      <w:r>
        <w:rPr>
          <w:rFonts w:ascii="仿宋_GB2312" w:eastAsia="仿宋_GB2312" w:hAnsi="??" w:hint="eastAsia"/>
          <w:sz w:val="32"/>
          <w:szCs w:val="32"/>
        </w:rPr>
        <w:t>万元，完成预算的</w:t>
      </w:r>
      <w:r>
        <w:rPr>
          <w:rFonts w:ascii="仿宋_GB2312" w:eastAsia="仿宋_GB2312" w:hAnsi="??"/>
          <w:sz w:val="32"/>
          <w:szCs w:val="32"/>
        </w:rPr>
        <w:t>0.00%</w:t>
      </w:r>
      <w:r>
        <w:rPr>
          <w:rFonts w:ascii="仿宋_GB2312" w:eastAsia="仿宋_GB2312" w:hAnsi="??" w:hint="eastAsia"/>
          <w:sz w:val="32"/>
          <w:szCs w:val="32"/>
        </w:rPr>
        <w:t>。与</w:t>
      </w:r>
      <w:r>
        <w:rPr>
          <w:rFonts w:ascii="仿宋_GB2312" w:eastAsia="仿宋_GB2312" w:hAnsi="??"/>
          <w:sz w:val="32"/>
          <w:szCs w:val="32"/>
        </w:rPr>
        <w:t>2023</w:t>
      </w:r>
      <w:r>
        <w:rPr>
          <w:rFonts w:ascii="仿宋_GB2312" w:eastAsia="仿宋_GB2312" w:hAnsi="??" w:hint="eastAsia"/>
          <w:sz w:val="32"/>
          <w:szCs w:val="32"/>
        </w:rPr>
        <w:t>年度相比，</w:t>
      </w:r>
      <w:r>
        <w:rPr>
          <w:rFonts w:ascii="仿宋_GB2312" w:eastAsia="仿宋_GB2312" w:hAnsi="??" w:hint="eastAsia"/>
          <w:bCs/>
          <w:sz w:val="32"/>
          <w:szCs w:val="32"/>
        </w:rPr>
        <w:t>公务接待费</w:t>
      </w:r>
      <w:r>
        <w:rPr>
          <w:rFonts w:ascii="仿宋_GB2312" w:eastAsia="仿宋_GB2312" w:hAnsi="??" w:hint="eastAsia"/>
          <w:sz w:val="32"/>
          <w:szCs w:val="32"/>
        </w:rPr>
        <w:t>支出增加（</w:t>
      </w:r>
      <w:r>
        <w:rPr>
          <w:rFonts w:ascii="仿宋_GB2312" w:eastAsia="仿宋_GB2312" w:hAnsi="??"/>
          <w:sz w:val="32"/>
          <w:szCs w:val="32"/>
        </w:rPr>
        <w:t>0.00</w:t>
      </w:r>
      <w:r>
        <w:rPr>
          <w:rFonts w:ascii="仿宋_GB2312" w:eastAsia="仿宋_GB2312" w:hAnsi="??" w:hint="eastAsia"/>
          <w:sz w:val="32"/>
          <w:szCs w:val="32"/>
        </w:rPr>
        <w:t>万元，增长</w:t>
      </w:r>
      <w:r>
        <w:rPr>
          <w:rFonts w:ascii="仿宋_GB2312" w:eastAsia="仿宋_GB2312" w:hAnsi="??"/>
          <w:sz w:val="32"/>
          <w:szCs w:val="32"/>
        </w:rPr>
        <w:t>0.00%</w:t>
      </w:r>
      <w:r>
        <w:rPr>
          <w:rFonts w:ascii="仿宋_GB2312" w:eastAsia="仿宋_GB2312" w:hAnsi="??" w:hint="eastAsia"/>
          <w:sz w:val="32"/>
          <w:szCs w:val="32"/>
        </w:rPr>
        <w:t>。</w:t>
      </w:r>
    </w:p>
    <w:p w:rsidR="000E7CA5" w:rsidRDefault="000E7CA5" w:rsidP="0072734A">
      <w:pPr>
        <w:spacing w:line="578" w:lineRule="exact"/>
        <w:ind w:firstLineChars="200" w:firstLine="31680"/>
        <w:rPr>
          <w:rFonts w:ascii="黑体" w:eastAsia="黑体" w:hAnsi="黑体" w:cs="黑体"/>
          <w:bCs/>
          <w:sz w:val="32"/>
          <w:szCs w:val="32"/>
        </w:rPr>
      </w:pPr>
      <w:r>
        <w:rPr>
          <w:rFonts w:ascii="黑体" w:eastAsia="黑体" w:hAnsi="黑体" w:cs="黑体" w:hint="eastAsia"/>
          <w:bCs/>
          <w:sz w:val="32"/>
          <w:szCs w:val="32"/>
        </w:rPr>
        <w:t>十、预算绩效情况说明</w:t>
      </w:r>
    </w:p>
    <w:p w:rsidR="000E7CA5" w:rsidRDefault="000E7CA5" w:rsidP="0072734A">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（一）绩效管理工作开展情况</w:t>
      </w:r>
    </w:p>
    <w:p w:rsidR="000E7CA5" w:rsidRDefault="000E7CA5" w:rsidP="0072734A">
      <w:pPr>
        <w:spacing w:line="578" w:lineRule="exact"/>
        <w:ind w:firstLineChars="200" w:firstLine="31680"/>
        <w:rPr>
          <w:rFonts w:ascii="仿宋_GB2312" w:eastAsia="仿宋_GB2312"/>
          <w:sz w:val="32"/>
          <w:szCs w:val="32"/>
        </w:rPr>
      </w:pPr>
      <w:r>
        <w:rPr>
          <w:rFonts w:ascii="仿宋_GB2312" w:eastAsia="仿宋_GB2312" w:hint="eastAsia"/>
          <w:sz w:val="32"/>
          <w:szCs w:val="32"/>
        </w:rPr>
        <w:t>根据财政预算绩效管理要求，我单位组织对</w:t>
      </w:r>
      <w:r>
        <w:rPr>
          <w:rFonts w:ascii="仿宋_GB2312" w:eastAsia="仿宋_GB2312"/>
          <w:sz w:val="32"/>
          <w:szCs w:val="32"/>
        </w:rPr>
        <w:t>2024</w:t>
      </w:r>
      <w:r>
        <w:rPr>
          <w:rFonts w:ascii="仿宋_GB2312" w:eastAsia="仿宋_GB2312" w:hint="eastAsia"/>
          <w:sz w:val="32"/>
          <w:szCs w:val="32"/>
        </w:rPr>
        <w:t>年度一般公共预算项目支出全面开展绩效自评</w:t>
      </w:r>
      <w:r>
        <w:rPr>
          <w:rFonts w:ascii="仿宋_GB2312" w:eastAsia="仿宋_GB2312"/>
          <w:sz w:val="32"/>
          <w:szCs w:val="32"/>
        </w:rPr>
        <w:t>,</w:t>
      </w:r>
      <w:r>
        <w:rPr>
          <w:rFonts w:ascii="仿宋_GB2312" w:eastAsia="仿宋_GB2312" w:hint="eastAsia"/>
          <w:sz w:val="32"/>
          <w:szCs w:val="32"/>
        </w:rPr>
        <w:t>共涉及资金</w:t>
      </w:r>
      <w:r>
        <w:rPr>
          <w:rFonts w:ascii="仿宋_GB2312" w:eastAsia="仿宋_GB2312"/>
          <w:sz w:val="32"/>
          <w:szCs w:val="32"/>
        </w:rPr>
        <w:t>1889.25</w:t>
      </w:r>
      <w:r>
        <w:rPr>
          <w:rFonts w:ascii="仿宋_GB2312" w:eastAsia="仿宋_GB2312" w:hint="eastAsia"/>
          <w:sz w:val="32"/>
          <w:szCs w:val="32"/>
        </w:rPr>
        <w:t>万元，占一般公共预算项目支出总额的</w:t>
      </w:r>
      <w:r>
        <w:rPr>
          <w:rFonts w:ascii="仿宋_GB2312" w:eastAsia="仿宋_GB2312"/>
          <w:sz w:val="32"/>
          <w:szCs w:val="32"/>
        </w:rPr>
        <w:t>100%</w:t>
      </w:r>
      <w:r>
        <w:rPr>
          <w:rFonts w:ascii="仿宋_GB2312" w:eastAsia="仿宋_GB2312" w:hint="eastAsia"/>
          <w:sz w:val="32"/>
          <w:szCs w:val="32"/>
        </w:rPr>
        <w:t>。组织对</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0</w:t>
      </w:r>
      <w:r>
        <w:rPr>
          <w:rFonts w:ascii="仿宋_GB2312" w:eastAsia="仿宋_GB2312" w:hint="eastAsia"/>
          <w:sz w:val="32"/>
          <w:szCs w:val="32"/>
        </w:rPr>
        <w:t>个政府性基金预算项目开展绩效自评，共涉及资金</w:t>
      </w:r>
      <w:r>
        <w:rPr>
          <w:rFonts w:ascii="仿宋_GB2312" w:eastAsia="仿宋_GB2312"/>
          <w:sz w:val="32"/>
          <w:szCs w:val="32"/>
        </w:rPr>
        <w:t>0.00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占政府性基金预算项目支出总额的</w:t>
      </w:r>
      <w:r>
        <w:rPr>
          <w:rFonts w:ascii="仿宋_GB2312" w:eastAsia="仿宋_GB2312"/>
          <w:sz w:val="32"/>
          <w:szCs w:val="32"/>
        </w:rPr>
        <w:t>0.00%</w:t>
      </w:r>
      <w:r>
        <w:rPr>
          <w:rFonts w:ascii="仿宋_GB2312" w:eastAsia="仿宋_GB2312" w:hint="eastAsia"/>
          <w:sz w:val="32"/>
          <w:szCs w:val="32"/>
        </w:rPr>
        <w:t>。组织对</w:t>
      </w:r>
      <w:r>
        <w:rPr>
          <w:rFonts w:ascii="仿宋_GB2312" w:eastAsia="仿宋_GB2312"/>
          <w:sz w:val="32"/>
          <w:szCs w:val="32"/>
        </w:rPr>
        <w:t>2024</w:t>
      </w:r>
      <w:r>
        <w:rPr>
          <w:rFonts w:ascii="仿宋_GB2312" w:eastAsia="仿宋_GB2312" w:hint="eastAsia"/>
          <w:sz w:val="32"/>
          <w:szCs w:val="32"/>
        </w:rPr>
        <w:t>年度</w:t>
      </w:r>
      <w:r>
        <w:rPr>
          <w:rFonts w:ascii="仿宋_GB2312" w:eastAsia="仿宋_GB2312"/>
          <w:sz w:val="32"/>
          <w:szCs w:val="32"/>
        </w:rPr>
        <w:t>0</w:t>
      </w:r>
      <w:r>
        <w:rPr>
          <w:rFonts w:ascii="仿宋_GB2312" w:eastAsia="仿宋_GB2312" w:hint="eastAsia"/>
          <w:sz w:val="32"/>
          <w:szCs w:val="32"/>
        </w:rPr>
        <w:t>个国有资本经营预算项目开展绩效自评，共涉及资金</w:t>
      </w:r>
      <w:r>
        <w:rPr>
          <w:rFonts w:ascii="仿宋_GB2312" w:eastAsia="仿宋_GB2312"/>
          <w:sz w:val="32"/>
          <w:szCs w:val="32"/>
        </w:rPr>
        <w:t>0.00</w:t>
      </w:r>
      <w:r>
        <w:rPr>
          <w:rFonts w:ascii="仿宋_GB2312" w:eastAsia="仿宋_GB2312" w:hint="eastAsia"/>
          <w:sz w:val="32"/>
          <w:szCs w:val="32"/>
        </w:rPr>
        <w:t>万元，占国有资本经营预算项目支出总额的</w:t>
      </w:r>
      <w:r>
        <w:rPr>
          <w:rFonts w:ascii="仿宋_GB2312" w:eastAsia="仿宋_GB2312"/>
          <w:sz w:val="32"/>
          <w:szCs w:val="32"/>
        </w:rPr>
        <w:t>0.00%</w:t>
      </w:r>
      <w:r>
        <w:rPr>
          <w:rFonts w:ascii="仿宋_GB2312" w:eastAsia="仿宋_GB2312" w:hint="eastAsia"/>
          <w:sz w:val="32"/>
          <w:szCs w:val="32"/>
        </w:rPr>
        <w:t>。</w:t>
      </w:r>
    </w:p>
    <w:p w:rsidR="000E7CA5" w:rsidRDefault="000E7CA5" w:rsidP="0072734A">
      <w:pPr>
        <w:spacing w:line="578" w:lineRule="exact"/>
        <w:ind w:firstLineChars="200" w:firstLine="31680"/>
        <w:rPr>
          <w:rFonts w:ascii="仿宋_GB2312" w:eastAsia="仿宋_GB2312"/>
          <w:sz w:val="32"/>
          <w:szCs w:val="32"/>
        </w:rPr>
      </w:pPr>
      <w:r>
        <w:rPr>
          <w:rFonts w:ascii="仿宋_GB2312" w:eastAsia="仿宋_GB2312" w:hint="eastAsia"/>
          <w:sz w:val="32"/>
          <w:szCs w:val="32"/>
        </w:rPr>
        <w:t>共组织对</w:t>
      </w:r>
      <w:r>
        <w:rPr>
          <w:rFonts w:ascii="仿宋_GB2312" w:eastAsia="仿宋_GB2312"/>
          <w:sz w:val="32"/>
          <w:szCs w:val="32"/>
        </w:rPr>
        <w:t>0</w:t>
      </w:r>
      <w:r>
        <w:rPr>
          <w:rFonts w:ascii="仿宋_GB2312" w:eastAsia="仿宋_GB2312" w:hint="eastAsia"/>
          <w:sz w:val="32"/>
          <w:szCs w:val="32"/>
        </w:rPr>
        <w:t>个项目开展了部门评价，涉及一般公共预算支出</w:t>
      </w:r>
      <w:r>
        <w:rPr>
          <w:rFonts w:ascii="仿宋_GB2312" w:eastAsia="仿宋_GB2312" w:hAnsi="??"/>
          <w:sz w:val="32"/>
          <w:szCs w:val="32"/>
        </w:rPr>
        <w:t>0.00</w:t>
      </w:r>
      <w:r>
        <w:rPr>
          <w:rFonts w:ascii="仿宋_GB2312" w:eastAsia="仿宋_GB2312" w:hint="eastAsia"/>
          <w:sz w:val="32"/>
          <w:szCs w:val="32"/>
        </w:rPr>
        <w:t>万元，政府性基金预算支出</w:t>
      </w:r>
      <w:r>
        <w:rPr>
          <w:rFonts w:ascii="仿宋_GB2312" w:eastAsia="仿宋_GB2312" w:hAnsi="??"/>
          <w:sz w:val="32"/>
          <w:szCs w:val="32"/>
        </w:rPr>
        <w:t>0.00</w:t>
      </w:r>
      <w:r>
        <w:rPr>
          <w:rFonts w:ascii="仿宋_GB2312" w:eastAsia="仿宋_GB2312" w:hint="eastAsia"/>
          <w:sz w:val="32"/>
          <w:szCs w:val="32"/>
        </w:rPr>
        <w:t>万元，国有资本经营预算支出</w:t>
      </w:r>
      <w:r>
        <w:rPr>
          <w:rFonts w:ascii="仿宋_GB2312" w:eastAsia="仿宋_GB2312" w:hAnsi="??"/>
          <w:sz w:val="32"/>
          <w:szCs w:val="32"/>
        </w:rPr>
        <w:t>0.00</w:t>
      </w:r>
      <w:r>
        <w:rPr>
          <w:rFonts w:ascii="仿宋_GB2312" w:eastAsia="仿宋_GB2312" w:hint="eastAsia"/>
          <w:sz w:val="32"/>
          <w:szCs w:val="32"/>
        </w:rPr>
        <w:t>万元。由于单位经费紧张，没有请第三方评估。</w:t>
      </w:r>
    </w:p>
    <w:p w:rsidR="000E7CA5" w:rsidRDefault="000E7CA5" w:rsidP="0072734A">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（二）部门决算中项目绩效自评结果</w:t>
      </w:r>
    </w:p>
    <w:p w:rsidR="000E7CA5" w:rsidRDefault="000E7CA5" w:rsidP="0072734A">
      <w:pPr>
        <w:spacing w:line="578" w:lineRule="exact"/>
        <w:ind w:firstLineChars="200" w:firstLine="31680"/>
        <w:rPr>
          <w:rFonts w:ascii="仿宋_GB2312" w:eastAsia="仿宋_GB2312"/>
          <w:sz w:val="32"/>
          <w:szCs w:val="32"/>
        </w:rPr>
      </w:pPr>
      <w:r>
        <w:rPr>
          <w:rFonts w:ascii="仿宋_GB2312" w:eastAsia="仿宋_GB2312" w:hint="eastAsia"/>
          <w:sz w:val="32"/>
          <w:szCs w:val="32"/>
        </w:rPr>
        <w:t>我单位在部门决算中反映基本公共卫生、重大传染病防控等</w:t>
      </w:r>
      <w:r>
        <w:rPr>
          <w:rFonts w:ascii="仿宋_GB2312" w:eastAsia="仿宋_GB2312"/>
          <w:sz w:val="32"/>
          <w:szCs w:val="32"/>
        </w:rPr>
        <w:t>27</w:t>
      </w:r>
      <w:r>
        <w:rPr>
          <w:rFonts w:ascii="仿宋_GB2312" w:eastAsia="仿宋_GB2312" w:hint="eastAsia"/>
          <w:sz w:val="32"/>
          <w:szCs w:val="32"/>
        </w:rPr>
        <w:t>个项目绩效自评结果（包括项目绩效自评表和项目绩效自评报告）。</w:t>
      </w:r>
    </w:p>
    <w:p w:rsidR="000E7CA5" w:rsidRDefault="000E7CA5">
      <w:pPr>
        <w:spacing w:before="100" w:beforeAutospacing="1" w:after="100" w:afterAutospacing="1" w:line="580" w:lineRule="exact"/>
        <w:ind w:firstLine="640"/>
        <w:contextualSpacing/>
        <w:rPr>
          <w:rFonts w:ascii="仿宋_GB2312" w:eastAsia="仿宋_GB2312"/>
          <w:sz w:val="32"/>
          <w:szCs w:val="32"/>
        </w:rPr>
      </w:pPr>
      <w:r>
        <w:rPr>
          <w:rFonts w:ascii="仿宋_GB2312" w:eastAsia="仿宋_GB2312"/>
          <w:sz w:val="32"/>
          <w:szCs w:val="32"/>
        </w:rPr>
        <w:t>27</w:t>
      </w:r>
      <w:r>
        <w:rPr>
          <w:rFonts w:ascii="仿宋_GB2312" w:eastAsia="仿宋_GB2312" w:hint="eastAsia"/>
          <w:sz w:val="32"/>
          <w:szCs w:val="32"/>
        </w:rPr>
        <w:t>个项目绩效自评表见附件。</w:t>
      </w:r>
    </w:p>
    <w:p w:rsidR="000E7CA5" w:rsidRDefault="000E7CA5" w:rsidP="0072734A">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sz w:val="32"/>
          <w:szCs w:val="32"/>
        </w:rPr>
        <w:t>1.</w:t>
      </w:r>
      <w:r>
        <w:t xml:space="preserve"> </w:t>
      </w:r>
      <w:r>
        <w:rPr>
          <w:rFonts w:ascii="仿宋_GB2312" w:eastAsia="仿宋_GB2312" w:hint="eastAsia"/>
          <w:sz w:val="32"/>
          <w:szCs w:val="32"/>
        </w:rPr>
        <w:t>工资奖金津补贴项目绩效自评：根据设定的绩效目标，项目绩效自评得分为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349.69</w:t>
      </w:r>
      <w:r>
        <w:rPr>
          <w:rFonts w:ascii="仿宋_GB2312" w:eastAsia="仿宋_GB2312" w:hint="eastAsia"/>
          <w:sz w:val="32"/>
          <w:szCs w:val="32"/>
        </w:rPr>
        <w:t>万元，执行数</w:t>
      </w:r>
      <w:r>
        <w:rPr>
          <w:rFonts w:ascii="仿宋_GB2312" w:eastAsia="仿宋_GB2312"/>
          <w:sz w:val="32"/>
          <w:szCs w:val="32"/>
        </w:rPr>
        <w:t>349.69</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，保障单位日常运转，提高预算编制质量，严格执行预算，保障工资及时发放、足额发放、绩效评价结果为优。</w:t>
      </w:r>
    </w:p>
    <w:p w:rsidR="000E7CA5" w:rsidRDefault="000E7CA5" w:rsidP="0072734A">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sz w:val="32"/>
          <w:szCs w:val="32"/>
        </w:rPr>
        <w:t>2.</w:t>
      </w:r>
      <w:r>
        <w:t xml:space="preserve"> </w:t>
      </w:r>
      <w:r>
        <w:rPr>
          <w:rFonts w:ascii="仿宋_GB2312" w:eastAsia="仿宋_GB2312" w:hint="eastAsia"/>
          <w:sz w:val="32"/>
          <w:szCs w:val="32"/>
        </w:rPr>
        <w:t>养老保险项目绩效自评：根据设定的绩效目，项目绩效自评得分为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43.75</w:t>
      </w:r>
      <w:r>
        <w:rPr>
          <w:rFonts w:ascii="仿宋_GB2312" w:eastAsia="仿宋_GB2312" w:hint="eastAsia"/>
          <w:sz w:val="32"/>
          <w:szCs w:val="32"/>
        </w:rPr>
        <w:t>万元，执行数</w:t>
      </w:r>
      <w:r>
        <w:rPr>
          <w:rFonts w:ascii="仿宋_GB2312" w:eastAsia="仿宋_GB2312"/>
          <w:sz w:val="32"/>
          <w:szCs w:val="32"/>
        </w:rPr>
        <w:t>43.75</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ascii="仿宋_GB2312" w:eastAsia="仿宋_GB2312"/>
          <w:sz w:val="32"/>
          <w:szCs w:val="32"/>
        </w:rPr>
      </w:pPr>
      <w:r>
        <w:rPr>
          <w:sz w:val="32"/>
          <w:szCs w:val="32"/>
        </w:rPr>
        <w:t>3</w:t>
      </w:r>
      <w:r>
        <w:rPr>
          <w:rFonts w:ascii="仿宋_GB2312" w:eastAsia="仿宋_GB2312"/>
          <w:sz w:val="32"/>
          <w:szCs w:val="32"/>
        </w:rPr>
        <w:t>.</w:t>
      </w:r>
      <w:r>
        <w:rPr>
          <w:rFonts w:hint="eastAsia"/>
          <w:sz w:val="32"/>
          <w:szCs w:val="32"/>
        </w:rPr>
        <w:t>职业年金</w:t>
      </w:r>
      <w:r>
        <w:rPr>
          <w:rFonts w:ascii="仿宋_GB2312" w:eastAsia="仿宋_GB2312" w:hint="eastAsia"/>
          <w:sz w:val="32"/>
          <w:szCs w:val="32"/>
        </w:rPr>
        <w:t>项目绩效自评：根据设定的绩效目，项目绩效自评得分为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21.55</w:t>
      </w:r>
      <w:r>
        <w:rPr>
          <w:rFonts w:ascii="仿宋_GB2312" w:eastAsia="仿宋_GB2312" w:hint="eastAsia"/>
          <w:sz w:val="32"/>
          <w:szCs w:val="32"/>
        </w:rPr>
        <w:t>万元，执行数</w:t>
      </w:r>
      <w:r>
        <w:rPr>
          <w:rFonts w:ascii="仿宋_GB2312" w:eastAsia="仿宋_GB2312"/>
          <w:sz w:val="32"/>
          <w:szCs w:val="32"/>
        </w:rPr>
        <w:t>21.55</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eastAsia="楷体"/>
        </w:rPr>
      </w:pPr>
      <w:r>
        <w:rPr>
          <w:rFonts w:ascii="仿宋_GB2312" w:eastAsia="仿宋_GB2312"/>
          <w:sz w:val="32"/>
          <w:szCs w:val="32"/>
        </w:rPr>
        <w:t>4.</w:t>
      </w:r>
      <w:r>
        <w:rPr>
          <w:rFonts w:ascii="仿宋_GB2312" w:eastAsia="仿宋_GB2312" w:hint="eastAsia"/>
          <w:sz w:val="32"/>
          <w:szCs w:val="32"/>
        </w:rPr>
        <w:t>医疗保险项目绩效自评：根据设定的绩效目标，项目绩效自评得分为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18.08</w:t>
      </w:r>
      <w:r>
        <w:rPr>
          <w:rFonts w:ascii="仿宋_GB2312" w:eastAsia="仿宋_GB2312" w:hint="eastAsia"/>
          <w:sz w:val="32"/>
          <w:szCs w:val="32"/>
        </w:rPr>
        <w:t>万元，执行数</w:t>
      </w:r>
      <w:r>
        <w:rPr>
          <w:rFonts w:ascii="仿宋_GB2312" w:eastAsia="仿宋_GB2312"/>
          <w:sz w:val="32"/>
          <w:szCs w:val="32"/>
        </w:rPr>
        <w:t>18.08</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eastAsia="楷体"/>
        </w:rPr>
      </w:pPr>
      <w:r>
        <w:rPr>
          <w:rFonts w:ascii="仿宋" w:eastAsia="仿宋" w:hAnsi="仿宋" w:cs="仿宋"/>
          <w:sz w:val="32"/>
          <w:szCs w:val="32"/>
        </w:rPr>
        <w:t>5.</w:t>
      </w:r>
      <w:r>
        <w:rPr>
          <w:rFonts w:ascii="仿宋" w:eastAsia="仿宋" w:hAnsi="仿宋" w:cs="仿宋" w:hint="eastAsia"/>
          <w:sz w:val="32"/>
          <w:szCs w:val="32"/>
        </w:rPr>
        <w:t>公务员医疗补助</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33.20</w:t>
      </w:r>
      <w:r>
        <w:rPr>
          <w:rFonts w:ascii="仿宋_GB2312" w:eastAsia="仿宋_GB2312" w:hint="eastAsia"/>
          <w:sz w:val="32"/>
          <w:szCs w:val="32"/>
        </w:rPr>
        <w:t>万元，执行数</w:t>
      </w:r>
      <w:r>
        <w:rPr>
          <w:rFonts w:ascii="仿宋_GB2312" w:eastAsia="仿宋_GB2312"/>
          <w:sz w:val="32"/>
          <w:szCs w:val="32"/>
        </w:rPr>
        <w:t>33.20</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，严格执行相关政策，保障工资及时发放、足额发放，预算编制科学合理，减少结余资金，绩效评价结果为优。</w:t>
      </w:r>
    </w:p>
    <w:p w:rsidR="000E7CA5" w:rsidRDefault="000E7CA5" w:rsidP="0072734A">
      <w:pPr>
        <w:spacing w:before="100" w:beforeAutospacing="1" w:after="100" w:afterAutospacing="1" w:line="580" w:lineRule="exact"/>
        <w:ind w:firstLineChars="200" w:firstLine="31680"/>
        <w:contextualSpacing/>
        <w:rPr>
          <w:rFonts w:eastAsia="楷体"/>
        </w:rPr>
      </w:pPr>
      <w:r>
        <w:rPr>
          <w:rFonts w:ascii="仿宋" w:eastAsia="仿宋" w:hAnsi="仿宋" w:cs="仿宋"/>
          <w:sz w:val="32"/>
          <w:szCs w:val="32"/>
        </w:rPr>
        <w:t>6.</w:t>
      </w:r>
      <w:r>
        <w:rPr>
          <w:rFonts w:ascii="仿宋" w:eastAsia="仿宋" w:hAnsi="仿宋" w:cs="仿宋" w:hint="eastAsia"/>
          <w:sz w:val="32"/>
          <w:szCs w:val="32"/>
        </w:rPr>
        <w:t>失业保险</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1.20</w:t>
      </w:r>
      <w:r>
        <w:rPr>
          <w:rFonts w:ascii="仿宋_GB2312" w:eastAsia="仿宋_GB2312" w:hint="eastAsia"/>
          <w:sz w:val="32"/>
          <w:szCs w:val="32"/>
        </w:rPr>
        <w:t>万元，执行数</w:t>
      </w:r>
      <w:r>
        <w:rPr>
          <w:rFonts w:ascii="仿宋_GB2312" w:eastAsia="仿宋_GB2312"/>
          <w:sz w:val="32"/>
          <w:szCs w:val="32"/>
        </w:rPr>
        <w:t>1.20</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eastAsia="楷体"/>
        </w:rPr>
      </w:pPr>
      <w:r>
        <w:rPr>
          <w:rFonts w:ascii="仿宋" w:eastAsia="仿宋" w:hAnsi="仿宋" w:cs="仿宋"/>
          <w:sz w:val="32"/>
          <w:szCs w:val="32"/>
        </w:rPr>
        <w:t>7.</w:t>
      </w:r>
      <w:r>
        <w:t xml:space="preserve"> </w:t>
      </w:r>
      <w:r>
        <w:rPr>
          <w:rFonts w:ascii="仿宋" w:eastAsia="仿宋" w:hAnsi="仿宋" w:cs="仿宋" w:hint="eastAsia"/>
          <w:sz w:val="32"/>
          <w:szCs w:val="32"/>
        </w:rPr>
        <w:t>工伤保险</w:t>
      </w:r>
      <w:r>
        <w:rPr>
          <w:rFonts w:ascii="仿宋_GB2312" w:eastAsia="仿宋_GB2312" w:hint="eastAsia"/>
          <w:sz w:val="32"/>
          <w:szCs w:val="32"/>
        </w:rPr>
        <w:t>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0.18</w:t>
      </w:r>
      <w:r>
        <w:rPr>
          <w:rFonts w:ascii="仿宋_GB2312" w:eastAsia="仿宋_GB2312" w:hint="eastAsia"/>
          <w:sz w:val="32"/>
          <w:szCs w:val="32"/>
        </w:rPr>
        <w:t>万元，执行数</w:t>
      </w:r>
      <w:r>
        <w:rPr>
          <w:rFonts w:ascii="仿宋_GB2312" w:eastAsia="仿宋_GB2312"/>
          <w:sz w:val="32"/>
          <w:szCs w:val="32"/>
        </w:rPr>
        <w:t>0.18</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ascii="仿宋_GB2312" w:eastAsia="仿宋_GB2312"/>
          <w:sz w:val="32"/>
          <w:szCs w:val="32"/>
        </w:rPr>
      </w:pPr>
      <w:r>
        <w:rPr>
          <w:rFonts w:ascii="仿宋_GB2312" w:eastAsia="仿宋_GB2312"/>
          <w:sz w:val="32"/>
          <w:szCs w:val="32"/>
        </w:rPr>
        <w:t>8.</w:t>
      </w:r>
      <w:r>
        <w:t xml:space="preserve"> </w:t>
      </w:r>
      <w:r>
        <w:rPr>
          <w:rFonts w:ascii="仿宋_GB2312" w:eastAsia="仿宋_GB2312" w:hint="eastAsia"/>
          <w:sz w:val="32"/>
          <w:szCs w:val="32"/>
        </w:rPr>
        <w:t>住房公积金项目绩效自评：根据设定的绩效目标，项目绩效自评得分为</w:t>
      </w:r>
      <w:r>
        <w:rPr>
          <w:rFonts w:ascii="仿宋_GB2312" w:eastAsia="仿宋_GB2312"/>
          <w:sz w:val="32"/>
          <w:szCs w:val="32"/>
        </w:rPr>
        <w:t>100</w:t>
      </w:r>
      <w:r>
        <w:rPr>
          <w:rFonts w:ascii="仿宋_GB2312" w:eastAsia="仿宋_GB2312" w:hint="eastAsia"/>
          <w:sz w:val="32"/>
          <w:szCs w:val="32"/>
        </w:rPr>
        <w:t>分。全年预算数为</w:t>
      </w:r>
      <w:r>
        <w:rPr>
          <w:rFonts w:ascii="仿宋_GB2312" w:eastAsia="仿宋_GB2312"/>
          <w:sz w:val="32"/>
          <w:szCs w:val="32"/>
        </w:rPr>
        <w:t>38.21</w:t>
      </w:r>
      <w:r>
        <w:rPr>
          <w:rFonts w:ascii="仿宋_GB2312" w:eastAsia="仿宋_GB2312" w:hint="eastAsia"/>
          <w:sz w:val="32"/>
          <w:szCs w:val="32"/>
        </w:rPr>
        <w:t>万元，执行数</w:t>
      </w:r>
      <w:r>
        <w:rPr>
          <w:rFonts w:ascii="仿宋_GB2312" w:eastAsia="仿宋_GB2312"/>
          <w:sz w:val="32"/>
          <w:szCs w:val="32"/>
        </w:rPr>
        <w:t>38.21</w:t>
      </w:r>
      <w:r>
        <w:rPr>
          <w:rFonts w:ascii="仿宋_GB2312" w:eastAsia="仿宋_GB2312" w:hint="eastAsia"/>
          <w:sz w:val="32"/>
          <w:szCs w:val="32"/>
        </w:rPr>
        <w:t>万元，完成预算的</w:t>
      </w:r>
      <w:r>
        <w:rPr>
          <w:rFonts w:ascii="仿宋_GB2312" w:eastAsia="仿宋_GB2312"/>
          <w:sz w:val="32"/>
          <w:szCs w:val="32"/>
        </w:rPr>
        <w:t>100%</w:t>
      </w:r>
      <w:r>
        <w:rPr>
          <w:rFonts w:ascii="仿宋_GB2312" w:eastAsia="仿宋_GB2312" w:hint="eastAsia"/>
          <w:sz w:val="32"/>
          <w:szCs w:val="32"/>
        </w:rPr>
        <w:t>，保障社保费及时缴纳，绩效评价结果为优。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9</w:t>
      </w:r>
      <w:r>
        <w:rPr>
          <w:rFonts w:ascii="仿宋" w:eastAsia="仿宋" w:hAnsi="仿宋" w:cs="仿宋"/>
          <w:sz w:val="32"/>
          <w:szCs w:val="32"/>
        </w:rPr>
        <w:t>.</w:t>
      </w:r>
      <w:r>
        <w:rPr>
          <w:rFonts w:ascii="仿宋" w:eastAsia="仿宋" w:hAnsi="仿宋" w:cs="仿宋" w:hint="eastAsia"/>
          <w:sz w:val="32"/>
          <w:szCs w:val="32"/>
        </w:rPr>
        <w:t>卫生健康发展专项资金项目绩效自评：根据设定的绩效目标，项目绩效自评得分为</w:t>
      </w:r>
      <w:r>
        <w:rPr>
          <w:rFonts w:ascii="仿宋" w:eastAsia="仿宋" w:hAnsi="仿宋" w:cs="仿宋"/>
          <w:sz w:val="32"/>
          <w:szCs w:val="32"/>
        </w:rPr>
        <w:t>66.48</w:t>
      </w:r>
      <w:r>
        <w:rPr>
          <w:rFonts w:ascii="仿宋" w:eastAsia="仿宋" w:hAnsi="仿宋" w:cs="仿宋" w:hint="eastAsia"/>
          <w:sz w:val="32"/>
          <w:szCs w:val="32"/>
        </w:rPr>
        <w:t>分。全年预算数</w:t>
      </w:r>
      <w:r>
        <w:rPr>
          <w:rFonts w:ascii="仿宋" w:eastAsia="仿宋" w:hAnsi="仿宋" w:cs="仿宋"/>
          <w:sz w:val="32"/>
          <w:szCs w:val="32"/>
        </w:rPr>
        <w:t>254.24</w:t>
      </w:r>
      <w:r>
        <w:rPr>
          <w:rFonts w:ascii="仿宋" w:eastAsia="仿宋" w:hAnsi="仿宋" w:cs="仿宋" w:hint="eastAsia"/>
          <w:sz w:val="32"/>
          <w:szCs w:val="32"/>
        </w:rPr>
        <w:t>万元，执行数</w:t>
      </w:r>
      <w:r>
        <w:rPr>
          <w:rFonts w:ascii="仿宋" w:eastAsia="仿宋" w:hAnsi="仿宋" w:cs="仿宋"/>
          <w:sz w:val="32"/>
          <w:szCs w:val="32"/>
        </w:rPr>
        <w:t>215.57</w:t>
      </w:r>
      <w:r>
        <w:rPr>
          <w:rFonts w:ascii="仿宋" w:eastAsia="仿宋" w:hAnsi="仿宋" w:cs="仿宋" w:hint="eastAsia"/>
          <w:sz w:val="32"/>
          <w:szCs w:val="32"/>
        </w:rPr>
        <w:t>万元，完成预算的</w:t>
      </w:r>
      <w:r>
        <w:rPr>
          <w:rFonts w:ascii="仿宋" w:eastAsia="仿宋" w:hAnsi="仿宋" w:cs="仿宋"/>
          <w:sz w:val="32"/>
          <w:szCs w:val="32"/>
        </w:rPr>
        <w:t>84.79%</w:t>
      </w:r>
      <w:r>
        <w:rPr>
          <w:rFonts w:ascii="仿宋" w:eastAsia="仿宋" w:hAnsi="仿宋" w:cs="仿宋" w:hint="eastAsia"/>
          <w:sz w:val="32"/>
          <w:szCs w:val="32"/>
        </w:rPr>
        <w:t>，完成电子档案数</w:t>
      </w:r>
      <w:r>
        <w:rPr>
          <w:rFonts w:ascii="仿宋" w:eastAsia="仿宋" w:hAnsi="仿宋" w:cs="仿宋"/>
          <w:sz w:val="32"/>
          <w:szCs w:val="32"/>
        </w:rPr>
        <w:t>20955</w:t>
      </w:r>
      <w:r>
        <w:rPr>
          <w:rFonts w:ascii="仿宋" w:eastAsia="仿宋" w:hAnsi="仿宋" w:cs="仿宋" w:hint="eastAsia"/>
          <w:sz w:val="32"/>
          <w:szCs w:val="32"/>
        </w:rPr>
        <w:t>人，电子健康建档率</w:t>
      </w:r>
      <w:r>
        <w:rPr>
          <w:rFonts w:ascii="仿宋" w:eastAsia="仿宋" w:hAnsi="仿宋" w:cs="仿宋"/>
          <w:sz w:val="32"/>
          <w:szCs w:val="32"/>
        </w:rPr>
        <w:t>90.15%</w:t>
      </w:r>
      <w:r>
        <w:rPr>
          <w:rFonts w:ascii="仿宋" w:eastAsia="仿宋" w:hAnsi="仿宋" w:cs="仿宋" w:hint="eastAsia"/>
          <w:sz w:val="32"/>
          <w:szCs w:val="32"/>
        </w:rPr>
        <w:t>；规范化电子健康档案</w:t>
      </w:r>
      <w:r>
        <w:rPr>
          <w:rFonts w:ascii="仿宋" w:eastAsia="仿宋" w:hAnsi="仿宋" w:cs="仿宋"/>
          <w:sz w:val="32"/>
          <w:szCs w:val="32"/>
        </w:rPr>
        <w:t>20363</w:t>
      </w:r>
      <w:r>
        <w:rPr>
          <w:rFonts w:ascii="仿宋" w:eastAsia="仿宋" w:hAnsi="仿宋" w:cs="仿宋" w:hint="eastAsia"/>
          <w:sz w:val="32"/>
          <w:szCs w:val="32"/>
        </w:rPr>
        <w:t>人，规范化电子健康档案覆盖率</w:t>
      </w:r>
      <w:r>
        <w:rPr>
          <w:rFonts w:ascii="仿宋" w:eastAsia="仿宋" w:hAnsi="仿宋" w:cs="仿宋"/>
          <w:sz w:val="32"/>
          <w:szCs w:val="32"/>
        </w:rPr>
        <w:t>97.17%</w:t>
      </w:r>
      <w:r>
        <w:rPr>
          <w:rFonts w:ascii="仿宋" w:eastAsia="仿宋" w:hAnsi="仿宋" w:cs="仿宋" w:hint="eastAsia"/>
          <w:sz w:val="32"/>
          <w:szCs w:val="32"/>
        </w:rPr>
        <w:t>；健康体检人数</w:t>
      </w:r>
      <w:r>
        <w:rPr>
          <w:rFonts w:ascii="仿宋" w:eastAsia="仿宋" w:hAnsi="仿宋" w:cs="仿宋"/>
          <w:sz w:val="32"/>
          <w:szCs w:val="32"/>
        </w:rPr>
        <w:t>4535</w:t>
      </w:r>
      <w:r>
        <w:rPr>
          <w:rFonts w:ascii="仿宋" w:eastAsia="仿宋" w:hAnsi="仿宋" w:cs="仿宋" w:hint="eastAsia"/>
          <w:sz w:val="32"/>
          <w:szCs w:val="32"/>
        </w:rPr>
        <w:t>人；上门随访人数</w:t>
      </w:r>
      <w:r>
        <w:rPr>
          <w:rFonts w:ascii="仿宋" w:eastAsia="仿宋" w:hAnsi="仿宋" w:cs="仿宋"/>
          <w:sz w:val="32"/>
          <w:szCs w:val="32"/>
        </w:rPr>
        <w:t>2488</w:t>
      </w:r>
      <w:r>
        <w:rPr>
          <w:rFonts w:ascii="仿宋" w:eastAsia="仿宋" w:hAnsi="仿宋" w:cs="仿宋" w:hint="eastAsia"/>
          <w:sz w:val="32"/>
          <w:szCs w:val="32"/>
        </w:rPr>
        <w:t>人，随访率</w:t>
      </w:r>
      <w:r>
        <w:rPr>
          <w:rFonts w:ascii="仿宋" w:eastAsia="仿宋" w:hAnsi="仿宋" w:cs="仿宋"/>
          <w:sz w:val="32"/>
          <w:szCs w:val="32"/>
        </w:rPr>
        <w:t>95%</w:t>
      </w:r>
      <w:r>
        <w:rPr>
          <w:rFonts w:ascii="仿宋" w:eastAsia="仿宋" w:hAnsi="仿宋" w:cs="仿宋" w:hint="eastAsia"/>
          <w:sz w:val="32"/>
          <w:szCs w:val="32"/>
        </w:rPr>
        <w:t>；确诊严重精神障碍患者</w:t>
      </w:r>
      <w:r>
        <w:rPr>
          <w:rFonts w:ascii="仿宋" w:eastAsia="仿宋" w:hAnsi="仿宋" w:cs="仿宋"/>
          <w:sz w:val="32"/>
          <w:szCs w:val="32"/>
        </w:rPr>
        <w:t>184</w:t>
      </w:r>
      <w:r>
        <w:rPr>
          <w:rFonts w:ascii="仿宋" w:eastAsia="仿宋" w:hAnsi="仿宋" w:cs="仿宋" w:hint="eastAsia"/>
          <w:sz w:val="32"/>
          <w:szCs w:val="32"/>
        </w:rPr>
        <w:t>人；疫苗接种人数</w:t>
      </w:r>
      <w:r>
        <w:rPr>
          <w:rFonts w:ascii="仿宋" w:eastAsia="仿宋" w:hAnsi="仿宋" w:cs="仿宋"/>
          <w:sz w:val="32"/>
          <w:szCs w:val="32"/>
        </w:rPr>
        <w:t>6503</w:t>
      </w:r>
      <w:r>
        <w:rPr>
          <w:rFonts w:ascii="仿宋" w:eastAsia="仿宋" w:hAnsi="仿宋" w:cs="仿宋" w:hint="eastAsia"/>
          <w:sz w:val="32"/>
          <w:szCs w:val="32"/>
        </w:rPr>
        <w:t>人。绩效评价结果为良。</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10.</w:t>
      </w:r>
      <w:r>
        <w:rPr>
          <w:sz w:val="32"/>
          <w:szCs w:val="32"/>
        </w:rPr>
        <w:t xml:space="preserve"> </w:t>
      </w:r>
      <w:r>
        <w:rPr>
          <w:rFonts w:ascii="仿宋" w:eastAsia="仿宋" w:hAnsi="仿宋" w:hint="eastAsia"/>
          <w:sz w:val="32"/>
          <w:szCs w:val="32"/>
        </w:rPr>
        <w:t>公用经费定额</w:t>
      </w:r>
      <w:r>
        <w:rPr>
          <w:rFonts w:ascii="仿宋" w:eastAsia="仿宋" w:hAnsi="仿宋" w:cs="仿宋" w:hint="eastAsia"/>
          <w:sz w:val="32"/>
          <w:szCs w:val="32"/>
        </w:rPr>
        <w:t>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6.93</w:t>
      </w:r>
      <w:r>
        <w:rPr>
          <w:rFonts w:ascii="仿宋" w:eastAsia="仿宋" w:hAnsi="仿宋" w:cs="仿宋" w:hint="eastAsia"/>
          <w:sz w:val="32"/>
          <w:szCs w:val="32"/>
        </w:rPr>
        <w:t>万元，执行数</w:t>
      </w:r>
      <w:r>
        <w:rPr>
          <w:rFonts w:ascii="仿宋" w:eastAsia="仿宋" w:hAnsi="仿宋" w:cs="仿宋"/>
          <w:sz w:val="32"/>
          <w:szCs w:val="32"/>
        </w:rPr>
        <w:t>6.93</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，根据工作进展完成工作。绩效评价结果为优。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11.</w:t>
      </w:r>
      <w:r>
        <w:t xml:space="preserve"> </w:t>
      </w:r>
      <w:r>
        <w:rPr>
          <w:rFonts w:ascii="仿宋" w:eastAsia="仿宋" w:hAnsi="仿宋" w:cs="仿宋" w:hint="eastAsia"/>
          <w:sz w:val="32"/>
          <w:szCs w:val="32"/>
        </w:rPr>
        <w:t>基本药物制度补助资金项目绩效自评：根据设定的绩效目标，项目绩效自评得分为</w:t>
      </w:r>
      <w:r>
        <w:rPr>
          <w:rFonts w:ascii="仿宋" w:eastAsia="仿宋" w:hAnsi="仿宋" w:cs="仿宋"/>
          <w:sz w:val="32"/>
          <w:szCs w:val="32"/>
        </w:rPr>
        <w:t>98.32</w:t>
      </w:r>
      <w:r>
        <w:rPr>
          <w:rFonts w:ascii="仿宋" w:eastAsia="仿宋" w:hAnsi="仿宋" w:cs="仿宋" w:hint="eastAsia"/>
          <w:sz w:val="32"/>
          <w:szCs w:val="32"/>
        </w:rPr>
        <w:t>分。全年预算数</w:t>
      </w:r>
      <w:r>
        <w:rPr>
          <w:rFonts w:ascii="仿宋" w:eastAsia="仿宋" w:hAnsi="仿宋" w:cs="仿宋"/>
          <w:sz w:val="32"/>
          <w:szCs w:val="32"/>
        </w:rPr>
        <w:t>84.91</w:t>
      </w:r>
      <w:r>
        <w:rPr>
          <w:rFonts w:ascii="仿宋" w:eastAsia="仿宋" w:hAnsi="仿宋" w:cs="仿宋" w:hint="eastAsia"/>
          <w:sz w:val="32"/>
          <w:szCs w:val="32"/>
        </w:rPr>
        <w:t>万元，执行数</w:t>
      </w:r>
      <w:r>
        <w:rPr>
          <w:rFonts w:ascii="仿宋" w:eastAsia="仿宋" w:hAnsi="仿宋" w:cs="仿宋"/>
          <w:sz w:val="32"/>
          <w:szCs w:val="32"/>
        </w:rPr>
        <w:t>70.65</w:t>
      </w:r>
      <w:r>
        <w:rPr>
          <w:rFonts w:ascii="仿宋" w:eastAsia="仿宋" w:hAnsi="仿宋" w:cs="仿宋" w:hint="eastAsia"/>
          <w:sz w:val="32"/>
          <w:szCs w:val="32"/>
        </w:rPr>
        <w:t>万元，完成预算的</w:t>
      </w:r>
      <w:r>
        <w:rPr>
          <w:rFonts w:ascii="仿宋" w:eastAsia="仿宋" w:hAnsi="仿宋" w:cs="仿宋"/>
          <w:sz w:val="32"/>
          <w:szCs w:val="32"/>
        </w:rPr>
        <w:t>83.2%</w:t>
      </w:r>
      <w:r>
        <w:rPr>
          <w:rFonts w:ascii="仿宋" w:eastAsia="仿宋" w:hAnsi="仿宋" w:cs="仿宋" w:hint="eastAsia"/>
          <w:sz w:val="32"/>
          <w:szCs w:val="32"/>
        </w:rPr>
        <w:t>，保障基层医疗卫生机构全面实施国家基本药物制度工作，为群众提供安全、有效、方便、廉价的医疗卫生药品，绩效评价结果为优。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 w:eastAsia="仿宋" w:hAnsi="仿宋" w:cs="仿宋"/>
          <w:sz w:val="32"/>
          <w:szCs w:val="32"/>
        </w:rPr>
        <w:t>12.</w:t>
      </w:r>
      <w:r>
        <w:rPr>
          <w:rFonts w:ascii="仿宋" w:eastAsia="仿宋" w:hAnsi="仿宋" w:cs="仿宋" w:hint="eastAsia"/>
          <w:sz w:val="32"/>
          <w:szCs w:val="32"/>
        </w:rPr>
        <w:t>基本公共卫生服务补助资金</w:t>
      </w:r>
      <w:r>
        <w:rPr>
          <w:rFonts w:ascii="仿宋_GB2312" w:eastAsia="仿宋_GB2312" w:hint="eastAsia"/>
          <w:sz w:val="32"/>
          <w:szCs w:val="32"/>
        </w:rPr>
        <w:t>项目绩效自评：根据设定的绩效目标，项目绩效自评得分为</w:t>
      </w:r>
      <w:r>
        <w:rPr>
          <w:rFonts w:ascii="仿宋_GB2312" w:eastAsia="仿宋_GB2312"/>
          <w:sz w:val="32"/>
          <w:szCs w:val="32"/>
        </w:rPr>
        <w:t>83.74</w:t>
      </w:r>
      <w:r>
        <w:rPr>
          <w:rFonts w:ascii="仿宋_GB2312" w:eastAsia="仿宋_GB2312" w:hint="eastAsia"/>
          <w:sz w:val="32"/>
          <w:szCs w:val="32"/>
        </w:rPr>
        <w:t>分。全年预算数为</w:t>
      </w:r>
      <w:r>
        <w:rPr>
          <w:rFonts w:ascii="仿宋_GB2312" w:eastAsia="仿宋_GB2312"/>
          <w:sz w:val="32"/>
          <w:szCs w:val="32"/>
        </w:rPr>
        <w:t>135.42</w:t>
      </w:r>
      <w:r>
        <w:rPr>
          <w:rFonts w:ascii="仿宋_GB2312" w:eastAsia="仿宋_GB2312" w:hint="eastAsia"/>
          <w:sz w:val="32"/>
          <w:szCs w:val="32"/>
        </w:rPr>
        <w:t>万元，执行数</w:t>
      </w:r>
      <w:r>
        <w:rPr>
          <w:rFonts w:ascii="仿宋_GB2312" w:eastAsia="仿宋_GB2312"/>
          <w:sz w:val="32"/>
          <w:szCs w:val="32"/>
        </w:rPr>
        <w:t>130.9</w:t>
      </w:r>
      <w:r>
        <w:rPr>
          <w:rFonts w:ascii="仿宋_GB2312" w:eastAsia="仿宋_GB2312" w:hint="eastAsia"/>
          <w:sz w:val="32"/>
          <w:szCs w:val="32"/>
        </w:rPr>
        <w:t>万元，完成预算的</w:t>
      </w:r>
      <w:r>
        <w:rPr>
          <w:rFonts w:ascii="仿宋_GB2312" w:eastAsia="仿宋_GB2312"/>
          <w:sz w:val="32"/>
          <w:szCs w:val="32"/>
        </w:rPr>
        <w:t>97.4%</w:t>
      </w:r>
      <w:r>
        <w:rPr>
          <w:rFonts w:ascii="仿宋_GB2312" w:eastAsia="仿宋_GB2312" w:hint="eastAsia"/>
          <w:sz w:val="32"/>
          <w:szCs w:val="32"/>
        </w:rPr>
        <w:t>，项目完成情况：建立健康档案建档率</w:t>
      </w:r>
      <w:r>
        <w:rPr>
          <w:rFonts w:ascii="仿宋_GB2312" w:eastAsia="仿宋_GB2312"/>
          <w:sz w:val="32"/>
          <w:szCs w:val="32"/>
        </w:rPr>
        <w:t>91.37%</w:t>
      </w:r>
      <w:r>
        <w:rPr>
          <w:rFonts w:ascii="仿宋_GB2312" w:eastAsia="仿宋_GB2312" w:hint="eastAsia"/>
          <w:sz w:val="32"/>
          <w:szCs w:val="32"/>
        </w:rPr>
        <w:t>，健康教育</w:t>
      </w:r>
      <w:r>
        <w:rPr>
          <w:rFonts w:ascii="仿宋_GB2312" w:eastAsia="仿宋_GB2312"/>
          <w:sz w:val="32"/>
          <w:szCs w:val="32"/>
        </w:rPr>
        <w:t>1824</w:t>
      </w:r>
      <w:r>
        <w:rPr>
          <w:rFonts w:ascii="仿宋_GB2312" w:eastAsia="仿宋_GB2312" w:hint="eastAsia"/>
          <w:sz w:val="32"/>
          <w:szCs w:val="32"/>
        </w:rPr>
        <w:t>人，老年人健康管理</w:t>
      </w:r>
      <w:r>
        <w:rPr>
          <w:rFonts w:ascii="仿宋_GB2312" w:eastAsia="仿宋_GB2312"/>
          <w:sz w:val="32"/>
          <w:szCs w:val="32"/>
        </w:rPr>
        <w:t>2544</w:t>
      </w:r>
      <w:r>
        <w:rPr>
          <w:rFonts w:ascii="仿宋_GB2312" w:eastAsia="仿宋_GB2312" w:hint="eastAsia"/>
          <w:sz w:val="32"/>
          <w:szCs w:val="32"/>
        </w:rPr>
        <w:t>人，高血压病管理</w:t>
      </w:r>
      <w:r>
        <w:rPr>
          <w:rFonts w:ascii="仿宋_GB2312" w:eastAsia="仿宋_GB2312"/>
          <w:sz w:val="32"/>
          <w:szCs w:val="32"/>
        </w:rPr>
        <w:t>1762</w:t>
      </w:r>
      <w:r>
        <w:rPr>
          <w:rFonts w:ascii="仿宋_GB2312" w:eastAsia="仿宋_GB2312" w:hint="eastAsia"/>
          <w:sz w:val="32"/>
          <w:szCs w:val="32"/>
        </w:rPr>
        <w:t>人，Ⅱ型糖尿病管理</w:t>
      </w:r>
      <w:r>
        <w:rPr>
          <w:rFonts w:ascii="仿宋_GB2312" w:eastAsia="仿宋_GB2312"/>
          <w:sz w:val="32"/>
          <w:szCs w:val="32"/>
        </w:rPr>
        <w:t>732</w:t>
      </w:r>
      <w:r>
        <w:rPr>
          <w:rFonts w:ascii="仿宋_GB2312" w:eastAsia="仿宋_GB2312" w:hint="eastAsia"/>
          <w:sz w:val="32"/>
          <w:szCs w:val="32"/>
        </w:rPr>
        <w:t>人，严重精神障碍患者管理</w:t>
      </w:r>
      <w:r>
        <w:rPr>
          <w:rFonts w:ascii="仿宋_GB2312" w:eastAsia="仿宋_GB2312"/>
          <w:sz w:val="32"/>
          <w:szCs w:val="32"/>
        </w:rPr>
        <w:t>185</w:t>
      </w:r>
      <w:r>
        <w:rPr>
          <w:rFonts w:ascii="仿宋_GB2312" w:eastAsia="仿宋_GB2312" w:hint="eastAsia"/>
          <w:sz w:val="32"/>
          <w:szCs w:val="32"/>
        </w:rPr>
        <w:t>人，管理率</w:t>
      </w:r>
      <w:r>
        <w:rPr>
          <w:rFonts w:ascii="仿宋_GB2312" w:eastAsia="仿宋_GB2312"/>
          <w:sz w:val="32"/>
          <w:szCs w:val="32"/>
        </w:rPr>
        <w:t xml:space="preserve"> 100%</w:t>
      </w:r>
      <w:r>
        <w:rPr>
          <w:rFonts w:ascii="仿宋_GB2312" w:eastAsia="仿宋_GB2312" w:hint="eastAsia"/>
          <w:sz w:val="32"/>
          <w:szCs w:val="32"/>
        </w:rPr>
        <w:t>，</w:t>
      </w:r>
      <w:r>
        <w:rPr>
          <w:rFonts w:ascii="仿宋_GB2312" w:eastAsia="仿宋_GB2312"/>
          <w:sz w:val="32"/>
          <w:szCs w:val="32"/>
        </w:rPr>
        <w:t>0</w:t>
      </w: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岁儿童健康管理</w:t>
      </w:r>
      <w:r>
        <w:rPr>
          <w:rFonts w:ascii="仿宋_GB2312" w:eastAsia="仿宋_GB2312"/>
          <w:sz w:val="32"/>
          <w:szCs w:val="32"/>
        </w:rPr>
        <w:t>1274</w:t>
      </w:r>
      <w:r>
        <w:rPr>
          <w:rFonts w:ascii="仿宋_GB2312" w:eastAsia="仿宋_GB2312" w:hint="eastAsia"/>
          <w:sz w:val="32"/>
          <w:szCs w:val="32"/>
        </w:rPr>
        <w:t>人，管理覆盖率</w:t>
      </w:r>
      <w:r>
        <w:rPr>
          <w:rFonts w:ascii="仿宋_GB2312" w:eastAsia="仿宋_GB2312"/>
          <w:sz w:val="32"/>
          <w:szCs w:val="32"/>
        </w:rPr>
        <w:t xml:space="preserve"> 97.54%</w:t>
      </w:r>
      <w:r>
        <w:rPr>
          <w:rFonts w:ascii="仿宋_GB2312" w:eastAsia="仿宋_GB2312" w:hint="eastAsia"/>
          <w:sz w:val="32"/>
          <w:szCs w:val="32"/>
        </w:rPr>
        <w:t>，孕产妇管理：管理人数</w:t>
      </w:r>
      <w:r>
        <w:rPr>
          <w:rFonts w:ascii="仿宋_GB2312" w:eastAsia="仿宋_GB2312"/>
          <w:sz w:val="32"/>
          <w:szCs w:val="32"/>
        </w:rPr>
        <w:t xml:space="preserve"> 157</w:t>
      </w:r>
      <w:r>
        <w:rPr>
          <w:rFonts w:ascii="仿宋_GB2312" w:eastAsia="仿宋_GB2312" w:hint="eastAsia"/>
          <w:sz w:val="32"/>
          <w:szCs w:val="32"/>
        </w:rPr>
        <w:t>，传染病管理：完成传染病发病报告</w:t>
      </w:r>
      <w:r>
        <w:rPr>
          <w:rFonts w:ascii="仿宋_GB2312" w:eastAsia="仿宋_GB2312"/>
          <w:sz w:val="32"/>
          <w:szCs w:val="32"/>
        </w:rPr>
        <w:t xml:space="preserve"> 51  </w:t>
      </w:r>
      <w:r>
        <w:rPr>
          <w:rFonts w:ascii="仿宋_GB2312" w:eastAsia="仿宋_GB2312" w:hint="eastAsia"/>
          <w:sz w:val="32"/>
          <w:szCs w:val="32"/>
        </w:rPr>
        <w:t>例，报告率</w:t>
      </w:r>
      <w:r>
        <w:rPr>
          <w:rFonts w:ascii="仿宋_GB2312" w:eastAsia="仿宋_GB2312"/>
          <w:sz w:val="32"/>
          <w:szCs w:val="32"/>
        </w:rPr>
        <w:t xml:space="preserve"> 100  %</w:t>
      </w:r>
      <w:r>
        <w:rPr>
          <w:rFonts w:ascii="仿宋_GB2312" w:eastAsia="仿宋_GB2312" w:hint="eastAsia"/>
          <w:sz w:val="32"/>
          <w:szCs w:val="32"/>
        </w:rPr>
        <w:t>，结核病管理：已管理的肺结核患者</w:t>
      </w:r>
      <w:r>
        <w:rPr>
          <w:rFonts w:ascii="仿宋_GB2312" w:eastAsia="仿宋_GB2312"/>
          <w:sz w:val="32"/>
          <w:szCs w:val="32"/>
        </w:rPr>
        <w:t xml:space="preserve">22 </w:t>
      </w:r>
      <w:r>
        <w:rPr>
          <w:rFonts w:ascii="仿宋_GB2312" w:eastAsia="仿宋_GB2312" w:hint="eastAsia"/>
          <w:sz w:val="32"/>
          <w:szCs w:val="32"/>
        </w:rPr>
        <w:t>人，卫生监督协管管理：完成监督协管</w:t>
      </w:r>
      <w:r>
        <w:rPr>
          <w:rFonts w:ascii="仿宋_GB2312" w:eastAsia="仿宋_GB2312"/>
          <w:sz w:val="32"/>
          <w:szCs w:val="32"/>
        </w:rPr>
        <w:t xml:space="preserve"> 122</w:t>
      </w:r>
      <w:r>
        <w:rPr>
          <w:rFonts w:ascii="仿宋_GB2312" w:eastAsia="仿宋_GB2312" w:hint="eastAsia"/>
          <w:sz w:val="32"/>
          <w:szCs w:val="32"/>
        </w:rPr>
        <w:t>次，巡查率</w:t>
      </w:r>
      <w:r>
        <w:rPr>
          <w:rFonts w:ascii="仿宋_GB2312" w:eastAsia="仿宋_GB2312"/>
          <w:sz w:val="32"/>
          <w:szCs w:val="32"/>
        </w:rPr>
        <w:t xml:space="preserve"> 100  %</w:t>
      </w:r>
      <w:r>
        <w:rPr>
          <w:rFonts w:ascii="仿宋_GB2312" w:eastAsia="仿宋_GB2312"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13.</w:t>
      </w:r>
      <w:r>
        <w:rPr>
          <w:rFonts w:ascii="仿宋" w:eastAsia="仿宋" w:hAnsi="仿宋" w:cs="仿宋"/>
          <w:sz w:val="32"/>
          <w:szCs w:val="32"/>
        </w:rPr>
        <w:t xml:space="preserve"> </w:t>
      </w:r>
      <w:r>
        <w:rPr>
          <w:rFonts w:ascii="仿宋" w:eastAsia="仿宋" w:hAnsi="仿宋" w:cs="仿宋" w:hint="eastAsia"/>
          <w:sz w:val="32"/>
          <w:szCs w:val="32"/>
        </w:rPr>
        <w:t>医疗服务能力提升补助资金项目绩效自评：根据设定的绩效目标，项目绩效自评得分为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16.25</w:t>
      </w:r>
      <w:r>
        <w:rPr>
          <w:rFonts w:ascii="仿宋" w:eastAsia="仿宋" w:hAnsi="仿宋" w:cs="仿宋" w:hint="eastAsia"/>
          <w:sz w:val="32"/>
          <w:szCs w:val="32"/>
        </w:rPr>
        <w:t>万元，执行数</w:t>
      </w:r>
      <w:r>
        <w:rPr>
          <w:rFonts w:ascii="仿宋" w:eastAsia="仿宋" w:hAnsi="仿宋" w:cs="仿宋"/>
          <w:sz w:val="32"/>
          <w:szCs w:val="32"/>
        </w:rPr>
        <w:t>16.25</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，通过设备采购，远程医疗，技术引进，人才培养等，提升基层医疗卫生机构基本医疗服务能力，绩效评价结果为优。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14.</w:t>
      </w:r>
      <w:r>
        <w:rPr>
          <w:rFonts w:ascii="仿宋" w:eastAsia="仿宋" w:hAnsi="仿宋" w:cs="仿宋"/>
          <w:sz w:val="32"/>
          <w:szCs w:val="32"/>
        </w:rPr>
        <w:t xml:space="preserve"> </w:t>
      </w:r>
      <w:r>
        <w:rPr>
          <w:rFonts w:ascii="仿宋" w:eastAsia="仿宋" w:hAnsi="仿宋" w:cs="仿宋" w:hint="eastAsia"/>
          <w:sz w:val="32"/>
          <w:szCs w:val="32"/>
        </w:rPr>
        <w:t>重大传染病防控经费</w:t>
      </w:r>
      <w:r>
        <w:rPr>
          <w:rFonts w:ascii="仿宋_GB2312" w:eastAsia="仿宋_GB2312" w:hint="eastAsia"/>
          <w:sz w:val="32"/>
          <w:szCs w:val="32"/>
        </w:rPr>
        <w:t>项目绩效自评：根据设定的绩效目标，项目绩效自评得分为</w:t>
      </w:r>
      <w:r>
        <w:rPr>
          <w:rFonts w:ascii="仿宋_GB2312" w:eastAsia="仿宋_GB2312"/>
          <w:sz w:val="32"/>
          <w:szCs w:val="32"/>
        </w:rPr>
        <w:t>99.55</w:t>
      </w:r>
      <w:r>
        <w:rPr>
          <w:rFonts w:ascii="仿宋_GB2312" w:eastAsia="仿宋_GB2312" w:hint="eastAsia"/>
          <w:sz w:val="32"/>
          <w:szCs w:val="32"/>
        </w:rPr>
        <w:t>分。全年预算数为</w:t>
      </w:r>
      <w:r>
        <w:rPr>
          <w:rFonts w:ascii="仿宋_GB2312" w:eastAsia="仿宋_GB2312"/>
          <w:sz w:val="32"/>
          <w:szCs w:val="32"/>
        </w:rPr>
        <w:t>12.16</w:t>
      </w:r>
      <w:r>
        <w:rPr>
          <w:rFonts w:ascii="仿宋_GB2312" w:eastAsia="仿宋_GB2312" w:hint="eastAsia"/>
          <w:sz w:val="32"/>
          <w:szCs w:val="32"/>
        </w:rPr>
        <w:t>万元，执行数</w:t>
      </w:r>
      <w:r>
        <w:rPr>
          <w:rFonts w:ascii="仿宋_GB2312" w:eastAsia="仿宋_GB2312"/>
          <w:sz w:val="32"/>
          <w:szCs w:val="32"/>
        </w:rPr>
        <w:t>11.61</w:t>
      </w:r>
      <w:r>
        <w:rPr>
          <w:rFonts w:ascii="仿宋_GB2312" w:eastAsia="仿宋_GB2312" w:hint="eastAsia"/>
          <w:sz w:val="32"/>
          <w:szCs w:val="32"/>
        </w:rPr>
        <w:t>万元，完成预算的</w:t>
      </w:r>
      <w:r>
        <w:rPr>
          <w:rFonts w:ascii="仿宋_GB2312" w:eastAsia="仿宋_GB2312"/>
          <w:sz w:val="32"/>
          <w:szCs w:val="32"/>
        </w:rPr>
        <w:t>95.48%</w:t>
      </w:r>
      <w:r>
        <w:rPr>
          <w:rFonts w:ascii="仿宋_GB2312" w:eastAsia="仿宋_GB2312" w:hint="eastAsia"/>
          <w:sz w:val="32"/>
          <w:szCs w:val="32"/>
        </w:rPr>
        <w:t>，指中央和省级转移支付用于实施重大传染病防控项目的专项补助资金，包括免疫规划、艾滋病、结核病、新冠疫情防控、精神卫生、重大慢性病防控、重大疾病及健康危害因素监测等方面内容。绩效评价结果为良。</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15.</w:t>
      </w:r>
      <w:r>
        <w:rPr>
          <w:rFonts w:ascii="仿宋" w:eastAsia="仿宋" w:hAnsi="仿宋" w:cs="仿宋"/>
          <w:sz w:val="32"/>
          <w:szCs w:val="32"/>
        </w:rPr>
        <w:t xml:space="preserve"> </w:t>
      </w:r>
      <w:r>
        <w:rPr>
          <w:rFonts w:ascii="仿宋" w:eastAsia="仿宋" w:hAnsi="仿宋" w:cs="仿宋" w:hint="eastAsia"/>
          <w:sz w:val="32"/>
          <w:szCs w:val="32"/>
        </w:rPr>
        <w:t>残疾人事业发展补助资金项目绩效自评：根据设定的绩效目标，项目绩效自评得分为</w:t>
      </w:r>
      <w:r>
        <w:rPr>
          <w:rFonts w:ascii="仿宋" w:eastAsia="仿宋" w:hAnsi="仿宋" w:cs="仿宋"/>
          <w:sz w:val="32"/>
          <w:szCs w:val="32"/>
        </w:rPr>
        <w:t>94.95</w:t>
      </w:r>
      <w:r>
        <w:rPr>
          <w:rFonts w:ascii="仿宋" w:eastAsia="仿宋" w:hAnsi="仿宋" w:cs="仿宋" w:hint="eastAsia"/>
          <w:sz w:val="32"/>
          <w:szCs w:val="32"/>
        </w:rPr>
        <w:t>分。全年预算数</w:t>
      </w:r>
      <w:r>
        <w:rPr>
          <w:rFonts w:ascii="仿宋" w:eastAsia="仿宋" w:hAnsi="仿宋" w:cs="仿宋"/>
          <w:sz w:val="32"/>
          <w:szCs w:val="32"/>
        </w:rPr>
        <w:t>15</w:t>
      </w:r>
      <w:r>
        <w:rPr>
          <w:rFonts w:ascii="仿宋" w:eastAsia="仿宋" w:hAnsi="仿宋" w:cs="仿宋" w:hint="eastAsia"/>
          <w:sz w:val="32"/>
          <w:szCs w:val="32"/>
        </w:rPr>
        <w:t>万元，执行数</w:t>
      </w:r>
      <w:r>
        <w:rPr>
          <w:rFonts w:ascii="仿宋" w:eastAsia="仿宋" w:hAnsi="仿宋" w:cs="仿宋"/>
          <w:sz w:val="32"/>
          <w:szCs w:val="32"/>
        </w:rPr>
        <w:t>12.94</w:t>
      </w:r>
      <w:r>
        <w:rPr>
          <w:rFonts w:ascii="仿宋" w:eastAsia="仿宋" w:hAnsi="仿宋" w:cs="仿宋" w:hint="eastAsia"/>
          <w:sz w:val="32"/>
          <w:szCs w:val="32"/>
        </w:rPr>
        <w:t>万元，完成预算的</w:t>
      </w:r>
      <w:r>
        <w:rPr>
          <w:rFonts w:ascii="仿宋" w:eastAsia="仿宋" w:hAnsi="仿宋" w:cs="仿宋"/>
          <w:sz w:val="32"/>
          <w:szCs w:val="32"/>
        </w:rPr>
        <w:t>86.27%</w:t>
      </w:r>
      <w:r>
        <w:rPr>
          <w:rFonts w:ascii="仿宋" w:eastAsia="仿宋" w:hAnsi="仿宋" w:cs="仿宋" w:hint="eastAsia"/>
          <w:sz w:val="32"/>
          <w:szCs w:val="32"/>
        </w:rPr>
        <w:t>，已完成工作指标，</w:t>
      </w:r>
      <w:r>
        <w:rPr>
          <w:rFonts w:ascii="仿宋" w:eastAsia="仿宋" w:hAnsi="仿宋" w:cs="仿宋"/>
          <w:sz w:val="32"/>
          <w:szCs w:val="32"/>
        </w:rPr>
        <w:t>2024</w:t>
      </w:r>
      <w:r>
        <w:rPr>
          <w:rFonts w:ascii="仿宋" w:eastAsia="仿宋" w:hAnsi="仿宋" w:cs="仿宋" w:hint="eastAsia"/>
          <w:sz w:val="32"/>
          <w:szCs w:val="32"/>
        </w:rPr>
        <w:t>年</w:t>
      </w:r>
      <w:r>
        <w:rPr>
          <w:rFonts w:ascii="仿宋" w:eastAsia="仿宋" w:hAnsi="仿宋" w:cs="仿宋"/>
          <w:sz w:val="32"/>
          <w:szCs w:val="32"/>
        </w:rPr>
        <w:t>12</w:t>
      </w:r>
      <w:r>
        <w:rPr>
          <w:rFonts w:ascii="仿宋" w:eastAsia="仿宋" w:hAnsi="仿宋" w:cs="仿宋" w:hint="eastAsia"/>
          <w:sz w:val="32"/>
          <w:szCs w:val="32"/>
        </w:rPr>
        <w:t>月残疾人社区康复训练工作补贴在</w:t>
      </w:r>
      <w:r>
        <w:rPr>
          <w:rFonts w:ascii="仿宋" w:eastAsia="仿宋" w:hAnsi="仿宋" w:cs="仿宋"/>
          <w:sz w:val="32"/>
          <w:szCs w:val="32"/>
        </w:rPr>
        <w:t>2025</w:t>
      </w:r>
      <w:r>
        <w:rPr>
          <w:rFonts w:ascii="仿宋" w:eastAsia="仿宋" w:hAnsi="仿宋" w:cs="仿宋" w:hint="eastAsia"/>
          <w:sz w:val="32"/>
          <w:szCs w:val="32"/>
        </w:rPr>
        <w:t>年使用，因此资金执行率没有完成，绩效评价结果为优。</w:t>
      </w:r>
    </w:p>
    <w:p w:rsidR="000E7CA5" w:rsidRDefault="000E7CA5" w:rsidP="0072734A">
      <w:pPr>
        <w:spacing w:line="578" w:lineRule="exact"/>
        <w:ind w:firstLineChars="200" w:firstLine="31680"/>
        <w:rPr>
          <w:rFonts w:ascii="仿宋" w:eastAsia="仿宋" w:hAnsi="仿宋" w:cs="仿宋"/>
          <w:sz w:val="32"/>
          <w:szCs w:val="32"/>
        </w:rPr>
      </w:pPr>
      <w:r>
        <w:rPr>
          <w:rFonts w:ascii="仿宋_GB2312" w:eastAsia="仿宋_GB2312"/>
          <w:sz w:val="32"/>
          <w:szCs w:val="32"/>
        </w:rPr>
        <w:t>16.</w:t>
      </w:r>
      <w:r>
        <w:t xml:space="preserve"> </w:t>
      </w:r>
      <w:r>
        <w:rPr>
          <w:rFonts w:ascii="仿宋_GB2312" w:eastAsia="仿宋_GB2312" w:hint="eastAsia"/>
          <w:sz w:val="32"/>
          <w:szCs w:val="32"/>
        </w:rPr>
        <w:t>严重精神障碍患者门诊治疗免费服用基本药物</w:t>
      </w:r>
      <w:r>
        <w:rPr>
          <w:rFonts w:ascii="仿宋" w:eastAsia="仿宋" w:hAnsi="仿宋" w:cs="仿宋" w:hint="eastAsia"/>
          <w:sz w:val="32"/>
          <w:szCs w:val="32"/>
        </w:rPr>
        <w:t>项目绩效自评：项目绩效自评得分为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9.09</w:t>
      </w:r>
      <w:r>
        <w:rPr>
          <w:rFonts w:ascii="仿宋" w:eastAsia="仿宋" w:hAnsi="仿宋" w:cs="仿宋" w:hint="eastAsia"/>
          <w:sz w:val="32"/>
          <w:szCs w:val="32"/>
        </w:rPr>
        <w:t>万元，执行数</w:t>
      </w:r>
      <w:r>
        <w:rPr>
          <w:rFonts w:ascii="仿宋" w:eastAsia="仿宋" w:hAnsi="仿宋" w:cs="仿宋"/>
          <w:sz w:val="32"/>
          <w:szCs w:val="32"/>
        </w:rPr>
        <w:t>9.09</w:t>
      </w:r>
      <w:r>
        <w:rPr>
          <w:rFonts w:ascii="仿宋" w:eastAsia="仿宋" w:hAnsi="仿宋" w:cs="仿宋" w:hint="eastAsia"/>
          <w:sz w:val="32"/>
          <w:szCs w:val="32"/>
        </w:rPr>
        <w:t>万元，完成预算的</w:t>
      </w:r>
      <w:r>
        <w:rPr>
          <w:rFonts w:ascii="仿宋" w:eastAsia="仿宋" w:hAnsi="仿宋" w:cs="仿宋"/>
          <w:sz w:val="32"/>
          <w:szCs w:val="32"/>
        </w:rPr>
        <w:t>100 %</w:t>
      </w:r>
      <w:r>
        <w:rPr>
          <w:rFonts w:ascii="仿宋" w:eastAsia="仿宋" w:hAnsi="仿宋" w:cs="仿宋"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17.</w:t>
      </w:r>
      <w:r>
        <w:rPr>
          <w:sz w:val="32"/>
          <w:szCs w:val="32"/>
        </w:rPr>
        <w:t xml:space="preserve"> </w:t>
      </w:r>
      <w:r>
        <w:rPr>
          <w:rFonts w:hint="eastAsia"/>
          <w:sz w:val="32"/>
          <w:szCs w:val="32"/>
        </w:rPr>
        <w:t>党建工作经费</w:t>
      </w:r>
      <w:r>
        <w:rPr>
          <w:rFonts w:ascii="仿宋" w:eastAsia="仿宋" w:hAnsi="仿宋" w:cs="仿宋" w:hint="eastAsia"/>
          <w:sz w:val="32"/>
          <w:szCs w:val="32"/>
        </w:rPr>
        <w:t>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1.82</w:t>
      </w:r>
      <w:r>
        <w:rPr>
          <w:rFonts w:ascii="仿宋" w:eastAsia="仿宋" w:hAnsi="仿宋" w:cs="仿宋" w:hint="eastAsia"/>
          <w:sz w:val="32"/>
          <w:szCs w:val="32"/>
        </w:rPr>
        <w:t>万元，执行数</w:t>
      </w:r>
      <w:r>
        <w:rPr>
          <w:rFonts w:ascii="仿宋" w:eastAsia="仿宋" w:hAnsi="仿宋" w:cs="仿宋"/>
          <w:sz w:val="32"/>
          <w:szCs w:val="32"/>
        </w:rPr>
        <w:t>1.82</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，根据党建工作进展完成工作。绩效评价结果为优。</w:t>
      </w:r>
    </w:p>
    <w:p w:rsidR="000E7CA5" w:rsidRDefault="000E7CA5" w:rsidP="0072734A">
      <w:pPr>
        <w:spacing w:line="578" w:lineRule="exact"/>
        <w:ind w:firstLineChars="200" w:firstLine="31680"/>
        <w:rPr>
          <w:rFonts w:ascii="仿宋" w:eastAsia="仿宋" w:hAnsi="仿宋" w:cs="仿宋"/>
          <w:sz w:val="32"/>
          <w:szCs w:val="32"/>
        </w:rPr>
      </w:pPr>
      <w:r>
        <w:rPr>
          <w:rFonts w:ascii="仿宋_GB2312" w:eastAsia="仿宋_GB2312"/>
          <w:sz w:val="32"/>
          <w:szCs w:val="32"/>
        </w:rPr>
        <w:t>18.</w:t>
      </w:r>
      <w:r>
        <w:rPr>
          <w:rFonts w:ascii="仿宋" w:eastAsia="仿宋" w:hAnsi="仿宋" w:cs="仿宋"/>
          <w:sz w:val="32"/>
          <w:szCs w:val="32"/>
        </w:rPr>
        <w:t xml:space="preserve"> </w:t>
      </w:r>
      <w:r>
        <w:rPr>
          <w:rFonts w:ascii="仿宋" w:eastAsia="仿宋" w:hAnsi="仿宋" w:cs="仿宋" w:hint="eastAsia"/>
          <w:sz w:val="32"/>
          <w:szCs w:val="32"/>
        </w:rPr>
        <w:t>适龄女生</w:t>
      </w:r>
      <w:r>
        <w:rPr>
          <w:rFonts w:ascii="仿宋" w:eastAsia="仿宋" w:hAnsi="仿宋" w:cs="仿宋"/>
          <w:sz w:val="32"/>
          <w:szCs w:val="32"/>
        </w:rPr>
        <w:t>HPV</w:t>
      </w:r>
      <w:r>
        <w:rPr>
          <w:rFonts w:ascii="仿宋" w:eastAsia="仿宋" w:hAnsi="仿宋" w:cs="仿宋" w:hint="eastAsia"/>
          <w:sz w:val="32"/>
          <w:szCs w:val="32"/>
        </w:rPr>
        <w:t>疫苗接种经费项目绩效自评：根据设定的绩效目标，项目绩效自评得分为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0.24</w:t>
      </w:r>
      <w:r>
        <w:rPr>
          <w:rFonts w:ascii="仿宋" w:eastAsia="仿宋" w:hAnsi="仿宋" w:cs="仿宋" w:hint="eastAsia"/>
          <w:sz w:val="32"/>
          <w:szCs w:val="32"/>
        </w:rPr>
        <w:t>万元，执行数</w:t>
      </w:r>
      <w:r>
        <w:rPr>
          <w:rFonts w:ascii="仿宋" w:eastAsia="仿宋" w:hAnsi="仿宋" w:cs="仿宋"/>
          <w:sz w:val="32"/>
          <w:szCs w:val="32"/>
        </w:rPr>
        <w:t>0.24</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，开展适龄女生</w:t>
      </w:r>
      <w:r>
        <w:rPr>
          <w:rFonts w:ascii="仿宋" w:eastAsia="仿宋" w:hAnsi="仿宋" w:cs="仿宋"/>
          <w:sz w:val="32"/>
          <w:szCs w:val="32"/>
        </w:rPr>
        <w:t>HPV</w:t>
      </w:r>
      <w:r>
        <w:rPr>
          <w:rFonts w:ascii="仿宋" w:eastAsia="仿宋" w:hAnsi="仿宋" w:cs="仿宋" w:hint="eastAsia"/>
          <w:sz w:val="32"/>
          <w:szCs w:val="32"/>
        </w:rPr>
        <w:t>疫苗接种各项经费，绩效评价结果为优。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19.</w:t>
      </w:r>
      <w:r>
        <w:t xml:space="preserve"> </w:t>
      </w:r>
      <w:r>
        <w:rPr>
          <w:rFonts w:ascii="仿宋_GB2312" w:eastAsia="仿宋_GB2312" w:hint="eastAsia"/>
          <w:sz w:val="32"/>
          <w:szCs w:val="32"/>
        </w:rPr>
        <w:t>重精患者鉴定筛查及门诊免费服药和住院费用兜底</w:t>
      </w:r>
      <w:r>
        <w:rPr>
          <w:rFonts w:ascii="仿宋" w:eastAsia="仿宋" w:hAnsi="仿宋" w:cs="仿宋" w:hint="eastAsia"/>
          <w:sz w:val="32"/>
          <w:szCs w:val="32"/>
        </w:rPr>
        <w:t>项目绩效自评：项目绩效自评得分为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51.49</w:t>
      </w:r>
      <w:r>
        <w:rPr>
          <w:rFonts w:ascii="仿宋" w:eastAsia="仿宋" w:hAnsi="仿宋" w:cs="仿宋" w:hint="eastAsia"/>
          <w:sz w:val="32"/>
          <w:szCs w:val="32"/>
        </w:rPr>
        <w:t>万元，执行数</w:t>
      </w:r>
      <w:r>
        <w:rPr>
          <w:rFonts w:ascii="仿宋" w:eastAsia="仿宋" w:hAnsi="仿宋" w:cs="仿宋"/>
          <w:sz w:val="32"/>
          <w:szCs w:val="32"/>
        </w:rPr>
        <w:t>51.49</w:t>
      </w:r>
      <w:r>
        <w:rPr>
          <w:rFonts w:ascii="仿宋" w:eastAsia="仿宋" w:hAnsi="仿宋" w:cs="仿宋" w:hint="eastAsia"/>
          <w:sz w:val="32"/>
          <w:szCs w:val="32"/>
        </w:rPr>
        <w:t>万元，完成预算的</w:t>
      </w:r>
      <w:r>
        <w:rPr>
          <w:rFonts w:ascii="仿宋" w:eastAsia="仿宋" w:hAnsi="仿宋" w:cs="仿宋"/>
          <w:sz w:val="32"/>
          <w:szCs w:val="32"/>
        </w:rPr>
        <w:t>100 %</w:t>
      </w:r>
      <w:r>
        <w:rPr>
          <w:rFonts w:ascii="仿宋" w:eastAsia="仿宋" w:hAnsi="仿宋" w:cs="仿宋"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20.</w:t>
      </w:r>
      <w:r>
        <w:rPr>
          <w:rFonts w:ascii="仿宋" w:eastAsia="仿宋" w:hAnsi="仿宋" w:cs="仿宋"/>
          <w:sz w:val="32"/>
          <w:szCs w:val="32"/>
        </w:rPr>
        <w:t xml:space="preserve"> </w:t>
      </w:r>
      <w:r>
        <w:rPr>
          <w:rFonts w:ascii="仿宋" w:eastAsia="仿宋" w:hAnsi="仿宋" w:cs="仿宋" w:hint="eastAsia"/>
          <w:sz w:val="32"/>
          <w:szCs w:val="32"/>
        </w:rPr>
        <w:t>医疗服务能力提升补助资金项目绩效自评：根据设定的绩效目标，项目绩效自评得分为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20.8</w:t>
      </w:r>
      <w:r>
        <w:rPr>
          <w:rFonts w:ascii="仿宋" w:eastAsia="仿宋" w:hAnsi="仿宋" w:cs="仿宋" w:hint="eastAsia"/>
          <w:sz w:val="32"/>
          <w:szCs w:val="32"/>
        </w:rPr>
        <w:t>万元，执行数</w:t>
      </w:r>
      <w:r>
        <w:rPr>
          <w:rFonts w:ascii="仿宋" w:eastAsia="仿宋" w:hAnsi="仿宋" w:cs="仿宋"/>
          <w:sz w:val="32"/>
          <w:szCs w:val="32"/>
        </w:rPr>
        <w:t>20.8</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，通过设备采购，远程医疗，技术引进，人才培养等，提升基层医疗卫生机构基本医疗服务能力，绩效评价结果为优。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21.</w:t>
      </w:r>
      <w:r>
        <w:t xml:space="preserve"> </w:t>
      </w:r>
      <w:r>
        <w:rPr>
          <w:rFonts w:ascii="仿宋" w:eastAsia="仿宋" w:hAnsi="仿宋" w:cs="仿宋" w:hint="eastAsia"/>
          <w:sz w:val="32"/>
          <w:szCs w:val="32"/>
        </w:rPr>
        <w:t>卫生健康公共服务及监督项目绩效自评：根据设定的绩效目标，项目绩效自评得分为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0.38</w:t>
      </w:r>
      <w:r>
        <w:rPr>
          <w:rFonts w:ascii="仿宋" w:eastAsia="仿宋" w:hAnsi="仿宋" w:cs="仿宋" w:hint="eastAsia"/>
          <w:sz w:val="32"/>
          <w:szCs w:val="32"/>
        </w:rPr>
        <w:t>万元，执行数</w:t>
      </w:r>
      <w:r>
        <w:rPr>
          <w:rFonts w:ascii="仿宋" w:eastAsia="仿宋" w:hAnsi="仿宋" w:cs="仿宋"/>
          <w:sz w:val="32"/>
          <w:szCs w:val="32"/>
        </w:rPr>
        <w:t>0.38</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 w:eastAsia="仿宋" w:hAnsi="仿宋" w:cs="仿宋"/>
          <w:sz w:val="32"/>
          <w:szCs w:val="32"/>
        </w:rPr>
        <w:t>22.</w:t>
      </w:r>
      <w:r>
        <w:t xml:space="preserve"> </w:t>
      </w:r>
      <w:r>
        <w:rPr>
          <w:rFonts w:ascii="仿宋" w:eastAsia="仿宋" w:hAnsi="仿宋" w:cs="仿宋" w:hint="eastAsia"/>
          <w:sz w:val="32"/>
          <w:szCs w:val="32"/>
        </w:rPr>
        <w:t>农场医院工资同工同酬项目绩效自评：根据设定的绩效目标，项目绩效自评得分为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629.25</w:t>
      </w:r>
      <w:r>
        <w:rPr>
          <w:rFonts w:ascii="仿宋" w:eastAsia="仿宋" w:hAnsi="仿宋" w:cs="仿宋" w:hint="eastAsia"/>
          <w:sz w:val="32"/>
          <w:szCs w:val="32"/>
        </w:rPr>
        <w:t>万元，执行数</w:t>
      </w:r>
      <w:r>
        <w:rPr>
          <w:rFonts w:ascii="仿宋" w:eastAsia="仿宋" w:hAnsi="仿宋" w:cs="仿宋"/>
          <w:sz w:val="32"/>
          <w:szCs w:val="32"/>
        </w:rPr>
        <w:t>629.25</w:t>
      </w:r>
      <w:r>
        <w:rPr>
          <w:rFonts w:ascii="仿宋" w:eastAsia="仿宋" w:hAnsi="仿宋" w:cs="仿宋" w:hint="eastAsia"/>
          <w:sz w:val="32"/>
          <w:szCs w:val="32"/>
        </w:rPr>
        <w:t>万元，完成预算的</w:t>
      </w:r>
      <w:r>
        <w:rPr>
          <w:rFonts w:ascii="仿宋" w:eastAsia="仿宋" w:hAnsi="仿宋" w:cs="仿宋"/>
          <w:sz w:val="32"/>
          <w:szCs w:val="32"/>
        </w:rPr>
        <w:t>100 %</w:t>
      </w:r>
      <w:r>
        <w:rPr>
          <w:rFonts w:ascii="仿宋" w:eastAsia="仿宋" w:hAnsi="仿宋" w:cs="仿宋" w:hint="eastAsia"/>
          <w:sz w:val="32"/>
          <w:szCs w:val="32"/>
        </w:rPr>
        <w:t>，绩效评价结果为优。</w:t>
      </w:r>
    </w:p>
    <w:p w:rsidR="000E7CA5" w:rsidRDefault="000E7CA5" w:rsidP="0072734A">
      <w:pPr>
        <w:spacing w:line="578" w:lineRule="exact"/>
        <w:ind w:firstLineChars="200" w:firstLine="31680"/>
        <w:rPr>
          <w:rFonts w:ascii="仿宋_GB2312" w:eastAsia="仿宋_GB2312"/>
          <w:color w:val="FF0000"/>
          <w:sz w:val="32"/>
          <w:szCs w:val="32"/>
        </w:rPr>
      </w:pPr>
      <w:r>
        <w:rPr>
          <w:rFonts w:ascii="仿宋_GB2312" w:eastAsia="仿宋_GB2312"/>
          <w:sz w:val="32"/>
          <w:szCs w:val="32"/>
        </w:rPr>
        <w:t>23.</w:t>
      </w:r>
      <w:r>
        <w:t xml:space="preserve"> </w:t>
      </w:r>
      <w:r>
        <w:rPr>
          <w:rFonts w:ascii="仿宋" w:eastAsia="仿宋" w:hAnsi="仿宋" w:cs="仿宋" w:hint="eastAsia"/>
          <w:sz w:val="32"/>
          <w:szCs w:val="32"/>
        </w:rPr>
        <w:t>妇幼健康服务项目绩效自评：根据设定的绩效目标，项目绩效自评得分为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1.56</w:t>
      </w:r>
      <w:r>
        <w:rPr>
          <w:rFonts w:ascii="仿宋" w:eastAsia="仿宋" w:hAnsi="仿宋" w:cs="仿宋" w:hint="eastAsia"/>
          <w:sz w:val="32"/>
          <w:szCs w:val="32"/>
        </w:rPr>
        <w:t>万元，执行数</w:t>
      </w:r>
      <w:r>
        <w:rPr>
          <w:rFonts w:ascii="仿宋" w:eastAsia="仿宋" w:hAnsi="仿宋" w:cs="仿宋"/>
          <w:sz w:val="32"/>
          <w:szCs w:val="32"/>
        </w:rPr>
        <w:t>1.56</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，提高妇女</w:t>
      </w:r>
      <w:r>
        <w:rPr>
          <w:rFonts w:ascii="仿宋" w:eastAsia="仿宋" w:hAnsi="仿宋" w:cs="仿宋"/>
          <w:sz w:val="32"/>
          <w:szCs w:val="32"/>
        </w:rPr>
        <w:t>"</w:t>
      </w:r>
      <w:r>
        <w:rPr>
          <w:rFonts w:ascii="仿宋" w:eastAsia="仿宋" w:hAnsi="仿宋" w:cs="仿宋" w:hint="eastAsia"/>
          <w:sz w:val="32"/>
          <w:szCs w:val="32"/>
        </w:rPr>
        <w:t>两癌</w:t>
      </w:r>
      <w:r>
        <w:rPr>
          <w:rFonts w:ascii="仿宋" w:eastAsia="仿宋" w:hAnsi="仿宋" w:cs="仿宋"/>
          <w:sz w:val="32"/>
          <w:szCs w:val="32"/>
        </w:rPr>
        <w:t>"</w:t>
      </w:r>
      <w:r>
        <w:rPr>
          <w:rFonts w:ascii="仿宋" w:eastAsia="仿宋" w:hAnsi="仿宋" w:cs="仿宋" w:hint="eastAsia"/>
          <w:sz w:val="32"/>
          <w:szCs w:val="32"/>
        </w:rPr>
        <w:t>筛查覆盖率，适龄妇女宫颈癌筛查率达到</w:t>
      </w:r>
      <w:r>
        <w:rPr>
          <w:rFonts w:ascii="仿宋" w:eastAsia="仿宋" w:hAnsi="仿宋" w:cs="仿宋"/>
          <w:sz w:val="32"/>
          <w:szCs w:val="32"/>
        </w:rPr>
        <w:t>50%</w:t>
      </w:r>
      <w:r>
        <w:rPr>
          <w:rFonts w:ascii="仿宋" w:eastAsia="仿宋" w:hAnsi="仿宋" w:cs="仿宋" w:hint="eastAsia"/>
          <w:sz w:val="32"/>
          <w:szCs w:val="32"/>
        </w:rPr>
        <w:t>以上，逐年提高适龄妇女乳腺癌筛查率。创新完善妇女</w:t>
      </w:r>
      <w:r>
        <w:rPr>
          <w:rFonts w:ascii="仿宋" w:eastAsia="仿宋" w:hAnsi="仿宋" w:cs="仿宋"/>
          <w:sz w:val="32"/>
          <w:szCs w:val="32"/>
        </w:rPr>
        <w:t>"</w:t>
      </w:r>
      <w:r>
        <w:rPr>
          <w:rFonts w:ascii="仿宋" w:eastAsia="仿宋" w:hAnsi="仿宋" w:cs="仿宋" w:hint="eastAsia"/>
          <w:sz w:val="32"/>
          <w:szCs w:val="32"/>
        </w:rPr>
        <w:t>两癌</w:t>
      </w:r>
      <w:r>
        <w:rPr>
          <w:rFonts w:ascii="仿宋" w:eastAsia="仿宋" w:hAnsi="仿宋" w:cs="仿宋"/>
          <w:sz w:val="32"/>
          <w:szCs w:val="32"/>
        </w:rPr>
        <w:t>"</w:t>
      </w:r>
      <w:r>
        <w:rPr>
          <w:rFonts w:ascii="仿宋" w:eastAsia="仿宋" w:hAnsi="仿宋" w:cs="仿宋" w:hint="eastAsia"/>
          <w:sz w:val="32"/>
          <w:szCs w:val="32"/>
        </w:rPr>
        <w:t>筛查模式，提供筛查质量和效率，宫颈癌筛查早诊率</w:t>
      </w:r>
      <w:r>
        <w:rPr>
          <w:rFonts w:ascii="仿宋" w:eastAsia="仿宋" w:hAnsi="仿宋" w:cs="仿宋"/>
          <w:sz w:val="32"/>
          <w:szCs w:val="32"/>
        </w:rPr>
        <w:t>90%</w:t>
      </w:r>
      <w:r>
        <w:rPr>
          <w:rFonts w:ascii="仿宋" w:eastAsia="仿宋" w:hAnsi="仿宋" w:cs="仿宋" w:hint="eastAsia"/>
          <w:sz w:val="32"/>
          <w:szCs w:val="32"/>
        </w:rPr>
        <w:t>以上，乳腺癌筛查早诊率达到</w:t>
      </w:r>
      <w:r>
        <w:rPr>
          <w:rFonts w:ascii="仿宋" w:eastAsia="仿宋" w:hAnsi="仿宋" w:cs="仿宋"/>
          <w:sz w:val="32"/>
          <w:szCs w:val="32"/>
        </w:rPr>
        <w:t>70%</w:t>
      </w:r>
      <w:r>
        <w:rPr>
          <w:rFonts w:ascii="仿宋" w:eastAsia="仿宋" w:hAnsi="仿宋" w:cs="仿宋" w:hint="eastAsia"/>
          <w:sz w:val="32"/>
          <w:szCs w:val="32"/>
        </w:rPr>
        <w:t>以上，县乡级妇女</w:t>
      </w:r>
      <w:r>
        <w:rPr>
          <w:rFonts w:ascii="仿宋" w:eastAsia="仿宋" w:hAnsi="仿宋" w:cs="仿宋"/>
          <w:sz w:val="32"/>
          <w:szCs w:val="32"/>
        </w:rPr>
        <w:t>"</w:t>
      </w:r>
      <w:r>
        <w:rPr>
          <w:rFonts w:ascii="仿宋" w:eastAsia="仿宋" w:hAnsi="仿宋" w:cs="仿宋" w:hint="eastAsia"/>
          <w:sz w:val="32"/>
          <w:szCs w:val="32"/>
        </w:rPr>
        <w:t>两癌</w:t>
      </w:r>
      <w:r>
        <w:rPr>
          <w:rFonts w:ascii="仿宋" w:eastAsia="仿宋" w:hAnsi="仿宋" w:cs="仿宋"/>
          <w:sz w:val="32"/>
          <w:szCs w:val="32"/>
        </w:rPr>
        <w:t>"</w:t>
      </w:r>
      <w:r>
        <w:rPr>
          <w:rFonts w:ascii="仿宋" w:eastAsia="仿宋" w:hAnsi="仿宋" w:cs="仿宋" w:hint="eastAsia"/>
          <w:sz w:val="32"/>
          <w:szCs w:val="32"/>
        </w:rPr>
        <w:t>防治核心知识知晓率达到</w:t>
      </w:r>
      <w:r>
        <w:rPr>
          <w:rFonts w:ascii="仿宋" w:eastAsia="仿宋" w:hAnsi="仿宋" w:cs="仿宋"/>
          <w:sz w:val="32"/>
          <w:szCs w:val="32"/>
        </w:rPr>
        <w:t>80%</w:t>
      </w:r>
      <w:r>
        <w:rPr>
          <w:rFonts w:ascii="仿宋" w:eastAsia="仿宋" w:hAnsi="仿宋" w:cs="仿宋" w:hint="eastAsia"/>
          <w:sz w:val="32"/>
          <w:szCs w:val="32"/>
        </w:rPr>
        <w:t>以上。绩效评价结果为优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24.</w:t>
      </w:r>
      <w:r>
        <w:t xml:space="preserve"> </w:t>
      </w:r>
      <w:r>
        <w:rPr>
          <w:rFonts w:ascii="仿宋_GB2312" w:eastAsia="仿宋_GB2312" w:hint="eastAsia"/>
          <w:sz w:val="32"/>
          <w:szCs w:val="32"/>
        </w:rPr>
        <w:t>在职人员体检</w:t>
      </w:r>
      <w:r>
        <w:rPr>
          <w:rFonts w:ascii="仿宋" w:eastAsia="仿宋" w:hAnsi="仿宋" w:cs="仿宋" w:hint="eastAsia"/>
          <w:sz w:val="32"/>
          <w:szCs w:val="32"/>
        </w:rPr>
        <w:t>项目绩效自评：项目绩效自评得分为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1.84</w:t>
      </w:r>
      <w:r>
        <w:rPr>
          <w:rFonts w:ascii="仿宋" w:eastAsia="仿宋" w:hAnsi="仿宋" w:cs="仿宋" w:hint="eastAsia"/>
          <w:sz w:val="32"/>
          <w:szCs w:val="32"/>
        </w:rPr>
        <w:t>万元，执行数</w:t>
      </w:r>
      <w:r>
        <w:rPr>
          <w:rFonts w:ascii="仿宋" w:eastAsia="仿宋" w:hAnsi="仿宋" w:cs="仿宋"/>
          <w:sz w:val="32"/>
          <w:szCs w:val="32"/>
        </w:rPr>
        <w:t>1.84</w:t>
      </w:r>
      <w:r>
        <w:rPr>
          <w:rFonts w:ascii="仿宋" w:eastAsia="仿宋" w:hAnsi="仿宋" w:cs="仿宋" w:hint="eastAsia"/>
          <w:sz w:val="32"/>
          <w:szCs w:val="32"/>
        </w:rPr>
        <w:t>万元，完成预算的</w:t>
      </w:r>
      <w:r>
        <w:rPr>
          <w:rFonts w:ascii="仿宋" w:eastAsia="仿宋" w:hAnsi="仿宋" w:cs="仿宋"/>
          <w:sz w:val="32"/>
          <w:szCs w:val="32"/>
        </w:rPr>
        <w:t>100 %</w:t>
      </w:r>
      <w:r>
        <w:rPr>
          <w:rFonts w:ascii="仿宋" w:eastAsia="仿宋" w:hAnsi="仿宋" w:cs="仿宋" w:hint="eastAsia"/>
          <w:sz w:val="32"/>
          <w:szCs w:val="32"/>
        </w:rPr>
        <w:t>。通过医学手段和方法对财政供养人员进行身体检查，了解受检者健康状况、早期发现疾病线索和健康隐患的诊疗，绩效评价结果为优。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25.</w:t>
      </w:r>
      <w:r>
        <w:rPr>
          <w:rFonts w:ascii="仿宋" w:eastAsia="仿宋" w:hAnsi="仿宋" w:cs="仿宋"/>
          <w:sz w:val="32"/>
          <w:szCs w:val="32"/>
        </w:rPr>
        <w:t xml:space="preserve"> </w:t>
      </w:r>
      <w:r>
        <w:rPr>
          <w:rFonts w:ascii="仿宋" w:eastAsia="仿宋" w:hAnsi="仿宋" w:cs="仿宋" w:hint="eastAsia"/>
          <w:sz w:val="32"/>
          <w:szCs w:val="32"/>
        </w:rPr>
        <w:t>卫生专业技术人才乡镇工作补贴项目绩效自评：根据设定的绩效目标，项目绩效自评得分为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分。全年预算数为</w:t>
      </w:r>
      <w:r>
        <w:rPr>
          <w:rFonts w:ascii="仿宋" w:eastAsia="仿宋" w:hAnsi="仿宋" w:cs="仿宋"/>
          <w:sz w:val="32"/>
          <w:szCs w:val="32"/>
        </w:rPr>
        <w:t>137.67</w:t>
      </w:r>
      <w:r>
        <w:rPr>
          <w:rFonts w:ascii="仿宋" w:eastAsia="仿宋" w:hAnsi="仿宋" w:cs="仿宋" w:hint="eastAsia"/>
          <w:sz w:val="32"/>
          <w:szCs w:val="32"/>
        </w:rPr>
        <w:t>万元，执行数</w:t>
      </w:r>
      <w:r>
        <w:rPr>
          <w:rFonts w:ascii="仿宋" w:eastAsia="仿宋" w:hAnsi="仿宋" w:cs="仿宋"/>
          <w:sz w:val="32"/>
          <w:szCs w:val="32"/>
        </w:rPr>
        <w:t>137.67</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，卫生专业技术人才乡镇工作补贴发放与工作岗位、绩效考核相挂钩。工作补贴每月（季））按</w:t>
      </w:r>
      <w:r>
        <w:rPr>
          <w:rFonts w:ascii="仿宋" w:eastAsia="仿宋" w:hAnsi="仿宋" w:cs="仿宋"/>
          <w:sz w:val="32"/>
          <w:szCs w:val="32"/>
        </w:rPr>
        <w:t>60%</w:t>
      </w:r>
      <w:r>
        <w:rPr>
          <w:rFonts w:ascii="仿宋" w:eastAsia="仿宋" w:hAnsi="仿宋" w:cs="仿宋" w:hint="eastAsia"/>
          <w:sz w:val="32"/>
          <w:szCs w:val="32"/>
        </w:rPr>
        <w:t>发放，年终依据年度考核结果差异化发放余下部分，绩效评价结果为优。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26.</w:t>
      </w:r>
      <w:r>
        <w:rPr>
          <w:rFonts w:ascii="仿宋" w:eastAsia="仿宋" w:hAnsi="仿宋" w:cs="仿宋"/>
          <w:sz w:val="32"/>
          <w:szCs w:val="32"/>
        </w:rPr>
        <w:t xml:space="preserve"> </w:t>
      </w:r>
      <w:r>
        <w:rPr>
          <w:rFonts w:ascii="仿宋" w:eastAsia="仿宋" w:hAnsi="仿宋" w:cs="仿宋" w:hint="eastAsia"/>
          <w:sz w:val="32"/>
          <w:szCs w:val="32"/>
        </w:rPr>
        <w:t>免费接种乙肝疫苗项目绩效自评：根据设定的绩效目标，项目绩效自评得分为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2.09</w:t>
      </w:r>
      <w:r>
        <w:rPr>
          <w:rFonts w:ascii="仿宋" w:eastAsia="仿宋" w:hAnsi="仿宋" w:cs="仿宋" w:hint="eastAsia"/>
          <w:sz w:val="32"/>
          <w:szCs w:val="32"/>
        </w:rPr>
        <w:t>万元，执行数</w:t>
      </w:r>
      <w:r>
        <w:rPr>
          <w:rFonts w:ascii="仿宋" w:eastAsia="仿宋" w:hAnsi="仿宋" w:cs="仿宋"/>
          <w:sz w:val="32"/>
          <w:szCs w:val="32"/>
        </w:rPr>
        <w:t>2.09</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，通过项目的开展，普及乙肝防治知识，减少乙肝传染几率，保障人民健康，绩效评价结果为优。</w:t>
      </w:r>
    </w:p>
    <w:p w:rsidR="000E7CA5" w:rsidRDefault="000E7CA5" w:rsidP="0072734A">
      <w:pPr>
        <w:spacing w:before="100" w:beforeAutospacing="1" w:after="100" w:afterAutospacing="1" w:line="580" w:lineRule="exact"/>
        <w:ind w:firstLineChars="200" w:firstLine="31680"/>
        <w:contextualSpacing/>
        <w:rPr>
          <w:rFonts w:ascii="仿宋" w:eastAsia="仿宋" w:hAnsi="仿宋" w:cs="仿宋"/>
          <w:sz w:val="32"/>
          <w:szCs w:val="32"/>
        </w:rPr>
      </w:pPr>
      <w:r>
        <w:rPr>
          <w:rFonts w:ascii="仿宋_GB2312" w:eastAsia="仿宋_GB2312"/>
          <w:sz w:val="32"/>
          <w:szCs w:val="32"/>
        </w:rPr>
        <w:t>27.</w:t>
      </w:r>
      <w:r>
        <w:rPr>
          <w:rFonts w:ascii="仿宋" w:eastAsia="仿宋" w:hAnsi="仿宋" w:cs="仿宋"/>
          <w:sz w:val="32"/>
          <w:szCs w:val="32"/>
        </w:rPr>
        <w:t xml:space="preserve"> </w:t>
      </w:r>
      <w:r>
        <w:rPr>
          <w:rFonts w:ascii="仿宋" w:eastAsia="仿宋" w:hAnsi="仿宋" w:cs="仿宋" w:hint="eastAsia"/>
          <w:sz w:val="32"/>
          <w:szCs w:val="32"/>
        </w:rPr>
        <w:t>认知障碍老年人数字疗法干预项目绩效自评：根据设定的绩效目标，项目绩效自评得分为</w:t>
      </w:r>
      <w:r>
        <w:rPr>
          <w:rFonts w:ascii="仿宋" w:eastAsia="仿宋" w:hAnsi="仿宋" w:cs="仿宋"/>
          <w:sz w:val="32"/>
          <w:szCs w:val="32"/>
        </w:rPr>
        <w:t>100</w:t>
      </w:r>
      <w:r>
        <w:rPr>
          <w:rFonts w:ascii="仿宋" w:eastAsia="仿宋" w:hAnsi="仿宋" w:cs="仿宋" w:hint="eastAsia"/>
          <w:sz w:val="32"/>
          <w:szCs w:val="32"/>
        </w:rPr>
        <w:t>分。全年预算数</w:t>
      </w:r>
      <w:r>
        <w:rPr>
          <w:rFonts w:ascii="仿宋" w:eastAsia="仿宋" w:hAnsi="仿宋" w:cs="仿宋"/>
          <w:sz w:val="32"/>
          <w:szCs w:val="32"/>
        </w:rPr>
        <w:t>2.26</w:t>
      </w:r>
      <w:r>
        <w:rPr>
          <w:rFonts w:ascii="仿宋" w:eastAsia="仿宋" w:hAnsi="仿宋" w:cs="仿宋" w:hint="eastAsia"/>
          <w:sz w:val="32"/>
          <w:szCs w:val="32"/>
        </w:rPr>
        <w:t>万元，执行数</w:t>
      </w:r>
      <w:r>
        <w:rPr>
          <w:rFonts w:ascii="仿宋" w:eastAsia="仿宋" w:hAnsi="仿宋" w:cs="仿宋"/>
          <w:sz w:val="32"/>
          <w:szCs w:val="32"/>
        </w:rPr>
        <w:t>2.26</w:t>
      </w:r>
      <w:r>
        <w:rPr>
          <w:rFonts w:ascii="仿宋" w:eastAsia="仿宋" w:hAnsi="仿宋" w:cs="仿宋" w:hint="eastAsia"/>
          <w:sz w:val="32"/>
          <w:szCs w:val="32"/>
        </w:rPr>
        <w:t>万元，完成预算的</w:t>
      </w:r>
      <w:r>
        <w:rPr>
          <w:rFonts w:ascii="仿宋" w:eastAsia="仿宋" w:hAnsi="仿宋" w:cs="仿宋"/>
          <w:sz w:val="32"/>
          <w:szCs w:val="32"/>
        </w:rPr>
        <w:t>100%</w:t>
      </w:r>
      <w:r>
        <w:rPr>
          <w:rFonts w:ascii="仿宋" w:eastAsia="仿宋" w:hAnsi="仿宋" w:cs="仿宋" w:hint="eastAsia"/>
          <w:sz w:val="32"/>
          <w:szCs w:val="32"/>
        </w:rPr>
        <w:t>，开展老年人认知障碍疗法干预，提升公众对老年人脑健康的关注，干预、延缓生活需要照护老年人失智趋势，降低家庭与社会负担，提高家庭幸福感，促进健康老龄化。绩效评价结果为优。</w:t>
      </w:r>
    </w:p>
    <w:p w:rsidR="000E7CA5" w:rsidRDefault="000E7CA5">
      <w:pPr>
        <w:spacing w:line="578" w:lineRule="exact"/>
        <w:rPr>
          <w:rFonts w:ascii="楷体" w:eastAsia="楷体" w:hAnsi="楷体" w:cs="楷体"/>
          <w:bCs/>
          <w:sz w:val="32"/>
          <w:szCs w:val="32"/>
        </w:rPr>
      </w:pPr>
      <w:r>
        <w:rPr>
          <w:rFonts w:ascii="楷体" w:eastAsia="楷体" w:hAnsi="楷体" w:cs="楷体"/>
          <w:bCs/>
          <w:sz w:val="32"/>
          <w:szCs w:val="32"/>
        </w:rPr>
        <w:t xml:space="preserve">    </w:t>
      </w:r>
      <w:r>
        <w:rPr>
          <w:rFonts w:ascii="楷体" w:eastAsia="楷体" w:hAnsi="楷体" w:cs="楷体" w:hint="eastAsia"/>
          <w:bCs/>
          <w:sz w:val="32"/>
          <w:szCs w:val="32"/>
        </w:rPr>
        <w:t>（三）部门评价结果</w:t>
      </w:r>
    </w:p>
    <w:p w:rsidR="000E7CA5" w:rsidRDefault="000E7CA5" w:rsidP="0072734A">
      <w:pPr>
        <w:spacing w:line="578" w:lineRule="exact"/>
        <w:ind w:firstLineChars="200" w:firstLine="31680"/>
        <w:rPr>
          <w:rFonts w:ascii="仿宋_GB2312" w:eastAsia="仿宋_GB2312"/>
          <w:sz w:val="32"/>
          <w:szCs w:val="32"/>
        </w:rPr>
      </w:pPr>
      <w:r>
        <w:rPr>
          <w:rFonts w:ascii="楷体" w:eastAsia="楷体" w:hAnsi="楷体" w:cs="楷体"/>
          <w:bCs/>
          <w:sz w:val="32"/>
          <w:szCs w:val="32"/>
        </w:rPr>
        <w:t xml:space="preserve">  </w:t>
      </w:r>
      <w:r>
        <w:rPr>
          <w:rFonts w:ascii="楷体" w:eastAsia="楷体" w:hAnsi="楷体" w:cs="楷体" w:hint="eastAsia"/>
          <w:bCs/>
          <w:sz w:val="32"/>
          <w:szCs w:val="32"/>
        </w:rPr>
        <w:t>无</w:t>
      </w:r>
    </w:p>
    <w:p w:rsidR="000E7CA5" w:rsidRDefault="000E7CA5" w:rsidP="0072734A">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（四）财政评价结果</w:t>
      </w:r>
    </w:p>
    <w:p w:rsidR="000E7CA5" w:rsidRDefault="000E7CA5" w:rsidP="0072734A">
      <w:pPr>
        <w:spacing w:line="578" w:lineRule="exact"/>
        <w:ind w:firstLineChars="300" w:firstLine="31680"/>
        <w:rPr>
          <w:rFonts w:ascii="仿宋_GB2312" w:eastAsia="仿宋_GB2312"/>
          <w:sz w:val="32"/>
          <w:szCs w:val="32"/>
        </w:rPr>
      </w:pPr>
      <w:r>
        <w:rPr>
          <w:rFonts w:ascii="楷体" w:eastAsia="楷体" w:hAnsi="楷体" w:cs="楷体" w:hint="eastAsia"/>
          <w:bCs/>
          <w:sz w:val="32"/>
          <w:szCs w:val="32"/>
        </w:rPr>
        <w:t>无</w:t>
      </w:r>
    </w:p>
    <w:p w:rsidR="000E7CA5" w:rsidRDefault="000E7CA5" w:rsidP="0072734A">
      <w:pPr>
        <w:spacing w:line="578" w:lineRule="exact"/>
        <w:ind w:firstLineChars="200" w:firstLine="31680"/>
        <w:rPr>
          <w:rFonts w:ascii="黑体" w:eastAsia="黑体" w:hAnsi="黑体" w:cs="黑体"/>
          <w:bCs/>
          <w:sz w:val="32"/>
          <w:szCs w:val="32"/>
        </w:rPr>
      </w:pPr>
      <w:r>
        <w:rPr>
          <w:rFonts w:ascii="黑体" w:eastAsia="黑体" w:hAnsi="黑体" w:cs="黑体" w:hint="eastAsia"/>
          <w:bCs/>
          <w:sz w:val="32"/>
          <w:szCs w:val="32"/>
        </w:rPr>
        <w:t>十一、其他重要事项情况说明</w:t>
      </w:r>
    </w:p>
    <w:p w:rsidR="000E7CA5" w:rsidRDefault="000E7CA5" w:rsidP="0072734A">
      <w:pPr>
        <w:spacing w:line="578" w:lineRule="exact"/>
        <w:ind w:firstLineChars="200" w:firstLine="31680"/>
        <w:rPr>
          <w:rFonts w:ascii="楷体" w:eastAsia="楷体" w:hAnsi="楷体" w:cs="楷体"/>
          <w:bCs/>
          <w:sz w:val="32"/>
          <w:szCs w:val="32"/>
        </w:rPr>
      </w:pPr>
      <w:bookmarkStart w:id="99" w:name="_Toc18325_WPSOffice_Level2"/>
      <w:bookmarkStart w:id="100" w:name="_Toc32639_WPSOffice_Level2"/>
      <w:bookmarkStart w:id="101" w:name="_Toc5978_WPSOffice_Level2"/>
      <w:bookmarkStart w:id="102" w:name="_Toc15565_WPSOffice_Level2"/>
      <w:bookmarkStart w:id="103" w:name="_Toc15262_WPSOffice_Level2"/>
      <w:bookmarkStart w:id="104" w:name="_Toc23598_WPSOffice_Level2"/>
      <w:r>
        <w:rPr>
          <w:rFonts w:ascii="楷体" w:eastAsia="楷体" w:hAnsi="楷体" w:cs="楷体" w:hint="eastAsia"/>
          <w:bCs/>
          <w:sz w:val="32"/>
          <w:szCs w:val="32"/>
        </w:rPr>
        <w:t>（一）机关运行经费支出情况</w:t>
      </w:r>
      <w:bookmarkEnd w:id="99"/>
      <w:bookmarkEnd w:id="100"/>
      <w:bookmarkEnd w:id="101"/>
      <w:bookmarkEnd w:id="102"/>
      <w:bookmarkEnd w:id="103"/>
      <w:bookmarkEnd w:id="104"/>
    </w:p>
    <w:p w:rsidR="000E7CA5" w:rsidRDefault="000E7CA5" w:rsidP="00F92B7E">
      <w:pPr>
        <w:ind w:firstLineChars="200" w:firstLine="31680"/>
        <w:rPr>
          <w:rFonts w:ascii="仿宋_GB2312" w:eastAsia="仿宋_GB2312" w:hAnsi="??"/>
          <w:sz w:val="32"/>
          <w:szCs w:val="32"/>
        </w:rPr>
      </w:pPr>
      <w:bookmarkStart w:id="105" w:name="_Toc23966_WPSOffice_Level2"/>
      <w:bookmarkStart w:id="106" w:name="_Toc30383_WPSOffice_Level2"/>
      <w:bookmarkStart w:id="107" w:name="_Toc25333_WPSOffice_Level2"/>
      <w:bookmarkStart w:id="108" w:name="_Toc13084_WPSOffice_Level2"/>
      <w:bookmarkStart w:id="109" w:name="_Toc3131_WPSOffice_Level2"/>
      <w:bookmarkStart w:id="110" w:name="_Toc32689_WPSOffice_Level2"/>
      <w:r>
        <w:rPr>
          <w:rFonts w:ascii="仿宋_GB2312" w:eastAsia="仿宋_GB2312" w:hAnsi="??"/>
          <w:sz w:val="32"/>
          <w:szCs w:val="32"/>
        </w:rPr>
        <w:t>2024</w:t>
      </w:r>
      <w:r>
        <w:rPr>
          <w:rFonts w:ascii="仿宋_GB2312" w:eastAsia="仿宋_GB2312" w:hAnsi="??" w:hint="eastAsia"/>
          <w:sz w:val="32"/>
          <w:szCs w:val="32"/>
        </w:rPr>
        <w:t>年度响水镇卫生院单位机关运行经费</w:t>
      </w:r>
      <w:r>
        <w:rPr>
          <w:rFonts w:ascii="仿宋_GB2312" w:eastAsia="仿宋_GB2312" w:hAnsi="??"/>
          <w:sz w:val="32"/>
          <w:szCs w:val="32"/>
        </w:rPr>
        <w:t>0</w:t>
      </w:r>
      <w:r>
        <w:rPr>
          <w:rFonts w:ascii="仿宋_GB2312" w:eastAsia="仿宋_GB2312" w:hAnsi="??" w:hint="eastAsia"/>
          <w:sz w:val="32"/>
          <w:szCs w:val="32"/>
        </w:rPr>
        <w:t>万元，比年初预算增加</w:t>
      </w:r>
      <w:r>
        <w:rPr>
          <w:rFonts w:ascii="仿宋_GB2312" w:eastAsia="仿宋_GB2312" w:hAnsi="??"/>
          <w:sz w:val="32"/>
          <w:szCs w:val="32"/>
        </w:rPr>
        <w:t>0</w:t>
      </w:r>
      <w:r>
        <w:rPr>
          <w:rFonts w:ascii="仿宋_GB2312" w:eastAsia="仿宋_GB2312" w:hAnsi="??" w:hint="eastAsia"/>
          <w:sz w:val="32"/>
          <w:szCs w:val="32"/>
        </w:rPr>
        <w:t>万元，增长</w:t>
      </w:r>
      <w:r>
        <w:rPr>
          <w:rFonts w:ascii="仿宋_GB2312" w:eastAsia="仿宋_GB2312" w:hAnsi="??"/>
          <w:sz w:val="32"/>
          <w:szCs w:val="32"/>
        </w:rPr>
        <w:t>0%</w:t>
      </w:r>
      <w:r>
        <w:rPr>
          <w:rFonts w:ascii="仿宋_GB2312" w:eastAsia="仿宋_GB2312" w:hAnsi="??" w:hint="eastAsia"/>
          <w:sz w:val="32"/>
          <w:szCs w:val="32"/>
        </w:rPr>
        <w:t>。主要原因是：为部门决算中行政单位和参公事业单位使用一般公共预算财政拨款安排的基本支出中的日常公用经费支出，事业单位没有机关运行经费支出。</w:t>
      </w:r>
    </w:p>
    <w:p w:rsidR="000E7CA5" w:rsidRDefault="000E7CA5" w:rsidP="0072734A">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（二）政府采购支出情况</w:t>
      </w:r>
      <w:bookmarkEnd w:id="105"/>
      <w:bookmarkEnd w:id="106"/>
      <w:bookmarkEnd w:id="107"/>
      <w:bookmarkEnd w:id="108"/>
      <w:bookmarkEnd w:id="109"/>
      <w:bookmarkEnd w:id="110"/>
    </w:p>
    <w:p w:rsidR="000E7CA5" w:rsidRDefault="000E7CA5" w:rsidP="00F92B7E">
      <w:pPr>
        <w:ind w:firstLineChars="200" w:firstLine="31680"/>
        <w:rPr>
          <w:rFonts w:ascii="仿宋_GB2312" w:eastAsia="仿宋_GB2312" w:hAnsi="??"/>
          <w:sz w:val="32"/>
          <w:szCs w:val="32"/>
        </w:rPr>
      </w:pPr>
      <w:bookmarkStart w:id="111" w:name="_Toc527_WPSOffice_Level2"/>
      <w:bookmarkStart w:id="112" w:name="_Toc10902_WPSOffice_Level2"/>
      <w:bookmarkStart w:id="113" w:name="_Toc19989_WPSOffice_Level2"/>
      <w:bookmarkStart w:id="114" w:name="_Toc15129_WPSOffice_Level2"/>
      <w:bookmarkStart w:id="115" w:name="_Toc6016_WPSOffice_Level2"/>
      <w:bookmarkStart w:id="116" w:name="_Toc29584_WPSOffice_Level2"/>
      <w:r>
        <w:rPr>
          <w:rFonts w:ascii="仿宋_GB2312" w:eastAsia="仿宋_GB2312" w:hAnsi="??"/>
          <w:sz w:val="32"/>
          <w:szCs w:val="32"/>
        </w:rPr>
        <w:t>2024</w:t>
      </w:r>
      <w:r>
        <w:rPr>
          <w:rFonts w:ascii="仿宋_GB2312" w:eastAsia="仿宋_GB2312" w:hAnsi="??" w:hint="eastAsia"/>
          <w:sz w:val="32"/>
          <w:szCs w:val="32"/>
        </w:rPr>
        <w:t>年度响水镇卫生院政府采购支出总额</w:t>
      </w:r>
      <w:r>
        <w:rPr>
          <w:rFonts w:ascii="仿宋_GB2312" w:eastAsia="仿宋_GB2312" w:hAnsi="??"/>
          <w:sz w:val="32"/>
          <w:szCs w:val="32"/>
        </w:rPr>
        <w:t>0</w:t>
      </w:r>
      <w:r>
        <w:rPr>
          <w:rFonts w:ascii="仿宋_GB2312" w:eastAsia="仿宋_GB2312" w:hAnsi="??" w:hint="eastAsia"/>
          <w:sz w:val="32"/>
          <w:szCs w:val="32"/>
        </w:rPr>
        <w:t>万元，其中：政府采购货物支出</w:t>
      </w:r>
      <w:r>
        <w:rPr>
          <w:rFonts w:ascii="仿宋_GB2312" w:eastAsia="仿宋_GB2312" w:hAnsi="??"/>
          <w:sz w:val="32"/>
          <w:szCs w:val="32"/>
        </w:rPr>
        <w:t>0</w:t>
      </w:r>
      <w:r>
        <w:rPr>
          <w:rFonts w:ascii="仿宋_GB2312" w:eastAsia="仿宋_GB2312" w:hAnsi="??" w:hint="eastAsia"/>
          <w:sz w:val="32"/>
          <w:szCs w:val="32"/>
        </w:rPr>
        <w:t>万元、政府采购工程支出</w:t>
      </w:r>
      <w:r>
        <w:rPr>
          <w:rFonts w:ascii="仿宋_GB2312" w:eastAsia="仿宋_GB2312" w:hAnsi="??"/>
          <w:sz w:val="32"/>
          <w:szCs w:val="32"/>
        </w:rPr>
        <w:t>0</w:t>
      </w:r>
      <w:r>
        <w:rPr>
          <w:rFonts w:ascii="仿宋_GB2312" w:eastAsia="仿宋_GB2312" w:hAnsi="??" w:hint="eastAsia"/>
          <w:sz w:val="32"/>
          <w:szCs w:val="32"/>
        </w:rPr>
        <w:t>万元、政府采购服务支出</w:t>
      </w:r>
      <w:r>
        <w:rPr>
          <w:rFonts w:ascii="仿宋_GB2312" w:eastAsia="仿宋_GB2312" w:hAnsi="??"/>
          <w:sz w:val="32"/>
          <w:szCs w:val="32"/>
        </w:rPr>
        <w:t>0</w:t>
      </w:r>
      <w:r>
        <w:rPr>
          <w:rFonts w:ascii="仿宋_GB2312" w:eastAsia="仿宋_GB2312" w:hAnsi="??" w:hint="eastAsia"/>
          <w:sz w:val="32"/>
          <w:szCs w:val="32"/>
        </w:rPr>
        <w:t>万元。授予中小企业合同金额</w:t>
      </w:r>
      <w:r>
        <w:rPr>
          <w:rFonts w:ascii="仿宋_GB2312" w:eastAsia="仿宋_GB2312" w:hAnsi="??"/>
          <w:sz w:val="32"/>
          <w:szCs w:val="32"/>
        </w:rPr>
        <w:t>0</w:t>
      </w:r>
      <w:r>
        <w:rPr>
          <w:rFonts w:ascii="仿宋_GB2312" w:eastAsia="仿宋_GB2312" w:hAnsi="??" w:hint="eastAsia"/>
          <w:sz w:val="32"/>
          <w:szCs w:val="32"/>
        </w:rPr>
        <w:t>万元，占政府采购支出总额的</w:t>
      </w:r>
      <w:r>
        <w:rPr>
          <w:rFonts w:ascii="仿宋_GB2312" w:eastAsia="仿宋_GB2312" w:hAnsi="??"/>
          <w:sz w:val="32"/>
          <w:szCs w:val="32"/>
        </w:rPr>
        <w:t>0%</w:t>
      </w:r>
      <w:r>
        <w:rPr>
          <w:rFonts w:ascii="仿宋_GB2312" w:eastAsia="仿宋_GB2312" w:hAnsi="??" w:hint="eastAsia"/>
          <w:sz w:val="32"/>
          <w:szCs w:val="32"/>
        </w:rPr>
        <w:t>，其中：授予小微企业合同金额</w:t>
      </w:r>
      <w:r>
        <w:rPr>
          <w:rFonts w:ascii="仿宋_GB2312" w:eastAsia="仿宋_GB2312" w:hAnsi="??"/>
          <w:sz w:val="32"/>
          <w:szCs w:val="32"/>
        </w:rPr>
        <w:t>0</w:t>
      </w:r>
      <w:r>
        <w:rPr>
          <w:rFonts w:ascii="仿宋_GB2312" w:eastAsia="仿宋_GB2312" w:hAnsi="??" w:hint="eastAsia"/>
          <w:sz w:val="32"/>
          <w:szCs w:val="32"/>
        </w:rPr>
        <w:t>万元，占政府采购支出总额的</w:t>
      </w:r>
      <w:r>
        <w:rPr>
          <w:rFonts w:ascii="仿宋_GB2312" w:eastAsia="仿宋_GB2312" w:hAnsi="??"/>
          <w:sz w:val="32"/>
          <w:szCs w:val="32"/>
        </w:rPr>
        <w:t>0%</w:t>
      </w:r>
      <w:r>
        <w:rPr>
          <w:rFonts w:ascii="仿宋_GB2312" w:eastAsia="仿宋_GB2312" w:hAnsi="??" w:hint="eastAsia"/>
          <w:sz w:val="32"/>
          <w:szCs w:val="32"/>
        </w:rPr>
        <w:t>。</w:t>
      </w:r>
    </w:p>
    <w:p w:rsidR="000E7CA5" w:rsidRDefault="000E7CA5" w:rsidP="0072734A">
      <w:pPr>
        <w:spacing w:line="578" w:lineRule="exact"/>
        <w:ind w:firstLineChars="200" w:firstLine="31680"/>
        <w:rPr>
          <w:rFonts w:ascii="楷体" w:eastAsia="楷体" w:hAnsi="楷体" w:cs="楷体"/>
          <w:bCs/>
          <w:sz w:val="32"/>
          <w:szCs w:val="32"/>
        </w:rPr>
      </w:pPr>
      <w:r>
        <w:rPr>
          <w:rFonts w:ascii="楷体" w:eastAsia="楷体" w:hAnsi="楷体" w:cs="楷体" w:hint="eastAsia"/>
          <w:bCs/>
          <w:sz w:val="32"/>
          <w:szCs w:val="32"/>
        </w:rPr>
        <w:t>（三）国有资产占用情况</w:t>
      </w:r>
      <w:bookmarkEnd w:id="111"/>
      <w:bookmarkEnd w:id="112"/>
      <w:bookmarkEnd w:id="113"/>
      <w:bookmarkEnd w:id="114"/>
      <w:bookmarkEnd w:id="115"/>
      <w:bookmarkEnd w:id="116"/>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bCs/>
          <w:sz w:val="32"/>
          <w:szCs w:val="32"/>
        </w:rPr>
        <w:t>截至</w:t>
      </w:r>
      <w:r>
        <w:rPr>
          <w:rFonts w:ascii="仿宋_GB2312" w:eastAsia="仿宋_GB2312" w:hAnsi="??"/>
          <w:bCs/>
          <w:sz w:val="32"/>
          <w:szCs w:val="32"/>
        </w:rPr>
        <w:t>2024</w:t>
      </w:r>
      <w:r>
        <w:rPr>
          <w:rFonts w:ascii="仿宋_GB2312" w:eastAsia="仿宋_GB2312" w:hAnsi="??" w:hint="eastAsia"/>
          <w:bCs/>
          <w:sz w:val="32"/>
          <w:szCs w:val="32"/>
        </w:rPr>
        <w:t>年</w:t>
      </w:r>
      <w:r>
        <w:rPr>
          <w:rFonts w:ascii="仿宋_GB2312" w:eastAsia="仿宋_GB2312" w:hAnsi="??"/>
          <w:bCs/>
          <w:sz w:val="32"/>
          <w:szCs w:val="32"/>
        </w:rPr>
        <w:t>12</w:t>
      </w:r>
      <w:r>
        <w:rPr>
          <w:rFonts w:ascii="仿宋_GB2312" w:eastAsia="仿宋_GB2312" w:hAnsi="??" w:hint="eastAsia"/>
          <w:bCs/>
          <w:sz w:val="32"/>
          <w:szCs w:val="32"/>
        </w:rPr>
        <w:t>月</w:t>
      </w:r>
      <w:r>
        <w:rPr>
          <w:rFonts w:ascii="仿宋_GB2312" w:eastAsia="仿宋_GB2312" w:hAnsi="??"/>
          <w:bCs/>
          <w:sz w:val="32"/>
          <w:szCs w:val="32"/>
        </w:rPr>
        <w:t>31</w:t>
      </w:r>
      <w:r>
        <w:rPr>
          <w:rFonts w:ascii="仿宋_GB2312" w:eastAsia="仿宋_GB2312" w:hAnsi="??" w:hint="eastAsia"/>
          <w:bCs/>
          <w:sz w:val="32"/>
          <w:szCs w:val="32"/>
        </w:rPr>
        <w:t>日，本单位拥有</w:t>
      </w:r>
      <w:r>
        <w:rPr>
          <w:rFonts w:ascii="仿宋_GB2312" w:eastAsia="仿宋_GB2312" w:hAnsi="??" w:hint="eastAsia"/>
          <w:sz w:val="32"/>
          <w:szCs w:val="32"/>
        </w:rPr>
        <w:t>房屋面积</w:t>
      </w:r>
      <w:r>
        <w:rPr>
          <w:rFonts w:ascii="仿宋_GB2312" w:eastAsia="仿宋_GB2312" w:hAnsi="??"/>
          <w:sz w:val="32"/>
          <w:szCs w:val="32"/>
        </w:rPr>
        <w:t>2033</w:t>
      </w:r>
      <w:r>
        <w:rPr>
          <w:rFonts w:ascii="仿宋_GB2312" w:eastAsia="仿宋_GB2312" w:hAnsi="??" w:hint="eastAsia"/>
          <w:sz w:val="32"/>
          <w:szCs w:val="32"/>
        </w:rPr>
        <w:t>平方米，其中：办公用房</w:t>
      </w:r>
      <w:r>
        <w:rPr>
          <w:rFonts w:ascii="仿宋_GB2312" w:eastAsia="仿宋_GB2312" w:hAnsi="??"/>
          <w:sz w:val="32"/>
          <w:szCs w:val="32"/>
        </w:rPr>
        <w:t>1024</w:t>
      </w:r>
      <w:r>
        <w:rPr>
          <w:rFonts w:ascii="仿宋_GB2312" w:eastAsia="仿宋_GB2312" w:hAnsi="??" w:hint="eastAsia"/>
          <w:sz w:val="32"/>
          <w:szCs w:val="32"/>
        </w:rPr>
        <w:t>平方米，业务用房</w:t>
      </w:r>
      <w:r>
        <w:rPr>
          <w:rFonts w:ascii="仿宋_GB2312" w:eastAsia="仿宋_GB2312" w:hAnsi="??"/>
          <w:sz w:val="32"/>
          <w:szCs w:val="32"/>
        </w:rPr>
        <w:t>1009</w:t>
      </w:r>
      <w:r>
        <w:rPr>
          <w:rFonts w:ascii="仿宋_GB2312" w:eastAsia="仿宋_GB2312" w:hAnsi="??" w:hint="eastAsia"/>
          <w:sz w:val="32"/>
          <w:szCs w:val="32"/>
        </w:rPr>
        <w:t>平方米，其他（不含构筑物）</w:t>
      </w:r>
      <w:r>
        <w:rPr>
          <w:rFonts w:ascii="仿宋_GB2312" w:eastAsia="仿宋_GB2312" w:hAnsi="??"/>
          <w:sz w:val="32"/>
          <w:szCs w:val="32"/>
        </w:rPr>
        <w:t>0</w:t>
      </w:r>
      <w:r>
        <w:rPr>
          <w:rFonts w:ascii="仿宋_GB2312" w:eastAsia="仿宋_GB2312" w:hAnsi="??" w:hint="eastAsia"/>
          <w:sz w:val="32"/>
          <w:szCs w:val="32"/>
        </w:rPr>
        <w:t>平方米。</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本部门共有车辆</w:t>
      </w:r>
      <w:r>
        <w:rPr>
          <w:rFonts w:ascii="仿宋_GB2312" w:eastAsia="仿宋_GB2312" w:hAnsi="??"/>
          <w:sz w:val="32"/>
          <w:szCs w:val="32"/>
        </w:rPr>
        <w:t>2</w:t>
      </w:r>
      <w:r>
        <w:rPr>
          <w:rFonts w:ascii="仿宋_GB2312" w:eastAsia="仿宋_GB2312" w:hAnsi="??" w:hint="eastAsia"/>
          <w:sz w:val="32"/>
          <w:szCs w:val="32"/>
        </w:rPr>
        <w:t>辆，其中，副部（省）级及以上领导用车</w:t>
      </w:r>
      <w:r>
        <w:rPr>
          <w:rFonts w:ascii="仿宋_GB2312" w:eastAsia="仿宋_GB2312" w:hAnsi="??"/>
          <w:sz w:val="32"/>
          <w:szCs w:val="32"/>
        </w:rPr>
        <w:t>0</w:t>
      </w:r>
      <w:r>
        <w:rPr>
          <w:rFonts w:ascii="仿宋_GB2312" w:eastAsia="仿宋_GB2312" w:hAnsi="??" w:hint="eastAsia"/>
          <w:sz w:val="32"/>
          <w:szCs w:val="32"/>
        </w:rPr>
        <w:t>辆、主要负责人用车</w:t>
      </w:r>
      <w:r>
        <w:rPr>
          <w:rFonts w:ascii="仿宋_GB2312" w:eastAsia="仿宋_GB2312" w:hAnsi="??"/>
          <w:sz w:val="32"/>
          <w:szCs w:val="32"/>
        </w:rPr>
        <w:t>0</w:t>
      </w:r>
      <w:r>
        <w:rPr>
          <w:rFonts w:ascii="仿宋_GB2312" w:eastAsia="仿宋_GB2312" w:hAnsi="??" w:hint="eastAsia"/>
          <w:sz w:val="32"/>
          <w:szCs w:val="32"/>
        </w:rPr>
        <w:t>辆、机要通信用车</w:t>
      </w:r>
      <w:r>
        <w:rPr>
          <w:rFonts w:ascii="仿宋_GB2312" w:eastAsia="仿宋_GB2312" w:hAnsi="??"/>
          <w:sz w:val="32"/>
          <w:szCs w:val="32"/>
        </w:rPr>
        <w:t>0</w:t>
      </w:r>
      <w:r>
        <w:rPr>
          <w:rFonts w:ascii="仿宋_GB2312" w:eastAsia="仿宋_GB2312" w:hAnsi="??" w:hint="eastAsia"/>
          <w:sz w:val="32"/>
          <w:szCs w:val="32"/>
        </w:rPr>
        <w:t>辆、应急保障用车</w:t>
      </w:r>
      <w:r>
        <w:rPr>
          <w:rFonts w:ascii="仿宋_GB2312" w:eastAsia="仿宋_GB2312" w:hAnsi="??"/>
          <w:sz w:val="32"/>
          <w:szCs w:val="32"/>
        </w:rPr>
        <w:t>0</w:t>
      </w:r>
      <w:r>
        <w:rPr>
          <w:rFonts w:ascii="仿宋_GB2312" w:eastAsia="仿宋_GB2312" w:hAnsi="??" w:hint="eastAsia"/>
          <w:sz w:val="32"/>
          <w:szCs w:val="32"/>
        </w:rPr>
        <w:t>辆、执法执勤用车</w:t>
      </w:r>
      <w:r>
        <w:rPr>
          <w:rFonts w:ascii="仿宋_GB2312" w:eastAsia="仿宋_GB2312" w:hAnsi="??"/>
          <w:sz w:val="32"/>
          <w:szCs w:val="32"/>
        </w:rPr>
        <w:t>0</w:t>
      </w:r>
      <w:r>
        <w:rPr>
          <w:rFonts w:ascii="仿宋_GB2312" w:eastAsia="仿宋_GB2312" w:hAnsi="??" w:hint="eastAsia"/>
          <w:sz w:val="32"/>
          <w:szCs w:val="32"/>
        </w:rPr>
        <w:t>辆、特种专业技术用车</w:t>
      </w:r>
      <w:r>
        <w:rPr>
          <w:rFonts w:ascii="仿宋_GB2312" w:eastAsia="仿宋_GB2312" w:hAnsi="??"/>
          <w:sz w:val="32"/>
          <w:szCs w:val="32"/>
        </w:rPr>
        <w:t>0</w:t>
      </w:r>
      <w:r>
        <w:rPr>
          <w:rFonts w:ascii="仿宋_GB2312" w:eastAsia="仿宋_GB2312" w:hAnsi="??" w:hint="eastAsia"/>
          <w:sz w:val="32"/>
          <w:szCs w:val="32"/>
        </w:rPr>
        <w:t>辆、离退休干部服务用车</w:t>
      </w:r>
      <w:r>
        <w:rPr>
          <w:rFonts w:ascii="仿宋_GB2312" w:eastAsia="仿宋_GB2312" w:hAnsi="??"/>
          <w:sz w:val="32"/>
          <w:szCs w:val="32"/>
        </w:rPr>
        <w:t>0</w:t>
      </w:r>
      <w:r>
        <w:rPr>
          <w:rFonts w:ascii="仿宋_GB2312" w:eastAsia="仿宋_GB2312" w:hAnsi="??" w:hint="eastAsia"/>
          <w:sz w:val="32"/>
          <w:szCs w:val="32"/>
        </w:rPr>
        <w:t>辆、其他用车</w:t>
      </w:r>
      <w:r>
        <w:rPr>
          <w:rFonts w:ascii="仿宋_GB2312" w:eastAsia="仿宋_GB2312" w:hAnsi="??"/>
          <w:sz w:val="32"/>
          <w:szCs w:val="32"/>
        </w:rPr>
        <w:t>2</w:t>
      </w:r>
      <w:r>
        <w:rPr>
          <w:rFonts w:ascii="仿宋_GB2312" w:eastAsia="仿宋_GB2312" w:hAnsi="??" w:hint="eastAsia"/>
          <w:sz w:val="32"/>
          <w:szCs w:val="32"/>
        </w:rPr>
        <w:t>辆，其他用车主要是救护车。单价</w:t>
      </w:r>
      <w:r>
        <w:rPr>
          <w:rFonts w:ascii="仿宋_GB2312" w:eastAsia="仿宋_GB2312" w:hAnsi="??"/>
          <w:sz w:val="32"/>
          <w:szCs w:val="32"/>
        </w:rPr>
        <w:t>100</w:t>
      </w:r>
      <w:r>
        <w:rPr>
          <w:rFonts w:ascii="仿宋_GB2312" w:eastAsia="仿宋_GB2312" w:hAnsi="??" w:hint="eastAsia"/>
          <w:sz w:val="32"/>
          <w:szCs w:val="32"/>
        </w:rPr>
        <w:t>万元（含）以上设备（不含车辆）</w:t>
      </w:r>
      <w:r>
        <w:rPr>
          <w:rFonts w:ascii="仿宋_GB2312" w:eastAsia="仿宋_GB2312" w:hAnsi="??"/>
          <w:sz w:val="32"/>
          <w:szCs w:val="32"/>
        </w:rPr>
        <w:t>0</w:t>
      </w:r>
      <w:r>
        <w:rPr>
          <w:rFonts w:ascii="仿宋_GB2312" w:eastAsia="仿宋_GB2312" w:hAnsi="??" w:hint="eastAsia"/>
          <w:sz w:val="32"/>
          <w:szCs w:val="32"/>
        </w:rPr>
        <w:t>台（套）。</w:t>
      </w:r>
    </w:p>
    <w:p w:rsidR="000E7CA5" w:rsidRDefault="000E7CA5">
      <w:pPr>
        <w:spacing w:line="578" w:lineRule="exact"/>
        <w:jc w:val="center"/>
        <w:rPr>
          <w:rFonts w:ascii="黑体" w:eastAsia="黑体" w:hAnsi="??"/>
          <w:sz w:val="32"/>
          <w:szCs w:val="32"/>
        </w:rPr>
      </w:pPr>
      <w:bookmarkStart w:id="117" w:name="_Toc15425_WPSOffice_Level1"/>
      <w:bookmarkStart w:id="118" w:name="_Toc17580_WPSOffice_Level1"/>
      <w:bookmarkStart w:id="119" w:name="_Toc8874_WPSOffice_Level1"/>
      <w:bookmarkStart w:id="120" w:name="_Toc11039_WPSOffice_Level1"/>
      <w:bookmarkStart w:id="121" w:name="_Toc8808_WPSOffice_Level1"/>
      <w:bookmarkStart w:id="122" w:name="_Toc4398_WPSOffice_Level1"/>
    </w:p>
    <w:p w:rsidR="000E7CA5" w:rsidRDefault="000E7CA5">
      <w:pPr>
        <w:spacing w:line="578" w:lineRule="exact"/>
        <w:rPr>
          <w:rFonts w:ascii="黑体" w:eastAsia="黑体" w:hAnsi="??"/>
          <w:sz w:val="32"/>
          <w:szCs w:val="32"/>
        </w:rPr>
      </w:pPr>
      <w:r>
        <w:rPr>
          <w:rFonts w:ascii="黑体" w:eastAsia="黑体" w:hAnsi="??"/>
          <w:sz w:val="32"/>
          <w:szCs w:val="32"/>
        </w:rPr>
        <w:t xml:space="preserve">              </w:t>
      </w:r>
      <w:r>
        <w:rPr>
          <w:rFonts w:ascii="黑体" w:eastAsia="黑体" w:hAnsi="??" w:hint="eastAsia"/>
          <w:sz w:val="32"/>
          <w:szCs w:val="32"/>
        </w:rPr>
        <w:t>第四部分</w:t>
      </w:r>
      <w:r>
        <w:rPr>
          <w:rFonts w:ascii="黑体" w:eastAsia="黑体" w:hAnsi="??"/>
          <w:sz w:val="32"/>
          <w:szCs w:val="32"/>
        </w:rPr>
        <w:t xml:space="preserve">  </w:t>
      </w:r>
      <w:r>
        <w:rPr>
          <w:rFonts w:ascii="黑体" w:eastAsia="黑体" w:hAnsi="??" w:hint="eastAsia"/>
          <w:sz w:val="32"/>
          <w:szCs w:val="32"/>
        </w:rPr>
        <w:t>名词解释</w:t>
      </w:r>
      <w:bookmarkEnd w:id="117"/>
      <w:bookmarkEnd w:id="118"/>
      <w:bookmarkEnd w:id="119"/>
      <w:bookmarkEnd w:id="120"/>
      <w:bookmarkEnd w:id="121"/>
      <w:bookmarkEnd w:id="122"/>
    </w:p>
    <w:p w:rsidR="000E7CA5" w:rsidRDefault="000E7CA5">
      <w:pPr>
        <w:spacing w:line="578" w:lineRule="exact"/>
        <w:jc w:val="center"/>
        <w:rPr>
          <w:rFonts w:ascii="黑体" w:eastAsia="黑体" w:hAnsi="??"/>
          <w:sz w:val="32"/>
          <w:szCs w:val="32"/>
        </w:rPr>
      </w:pPr>
    </w:p>
    <w:p w:rsidR="000E7CA5" w:rsidRDefault="000E7CA5" w:rsidP="0072734A">
      <w:pPr>
        <w:numPr>
          <w:ilvl w:val="0"/>
          <w:numId w:val="2"/>
        </w:num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财政拨款收入：指同级政府财政部门当年拨付的各类财政拨款。</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二、上级补助收入：指事业单位从主管部门和上级单位取得的非财政补助收入。</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三、事业收入：指事业单位开展专业业务活动及辅助活动取得的收入。</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四、经营收入：指事业单位在专业业务活动及其辅助活动之外开展非独立核算经营活动取得的收入。</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五、附属单位上缴收入：指事业单位取得附属独立核算单位根据有关规定上缴的收入。</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六、其他收入：指除上述“财政拨款收入”“事业收入”“上级补助收入”“经营收入”“附属单位上缴收入”等以外的收入。</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七、使用非财政拨款结余：指事业单位在当年的“财政拨款收入”“事业收入”“经营收入”“其他收入”等不足以安排当年支出的情况下，使用非同级财政拨款结余资金弥补本年度收支缺口。</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八、年初结转和结余：指以前年度尚未完成、结转到本年按有关规定继续使用的资金，或项目已完成等产生的结余资金。</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九、结余分配：指事业单位缴纳企业所得税以及从非财政拨款结余或经营结余中提取各类结余的情况。</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十、年末结转和结余：指本年度或以前年度预算安排、因客观条件发生变化无法按原计划实施，需要延迟到以后年度按有关规定继续使用的资金（不包括事业单位非财政拨款结余和专用结余）。</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十一、基本支出：指为保障机构正常运转、完成日常工作任务而发生的人员支出和公用支出。</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十二、项目支出：指在基本支出之外为完成特定行政任务和事业发展目标所发生的支出。</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十三、经营支出：指事业单位在专业业务活动及其辅助活动之外开展非独立核算经营活动发生的支出。</w:t>
      </w:r>
    </w:p>
    <w:p w:rsidR="000E7CA5" w:rsidRDefault="000E7CA5" w:rsidP="0072734A">
      <w:pPr>
        <w:spacing w:line="578" w:lineRule="exact"/>
        <w:ind w:firstLineChars="200" w:firstLine="31680"/>
        <w:rPr>
          <w:rFonts w:ascii="仿宋_GB2312" w:eastAsia="仿宋_GB2312" w:hAnsi="??"/>
          <w:sz w:val="32"/>
          <w:szCs w:val="32"/>
        </w:rPr>
      </w:pPr>
      <w:r>
        <w:rPr>
          <w:rFonts w:ascii="仿宋_GB2312" w:eastAsia="仿宋_GB2312" w:hAnsi="??" w:hint="eastAsia"/>
          <w:sz w:val="32"/>
          <w:szCs w:val="32"/>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rsidR="000E7CA5" w:rsidRDefault="000E7CA5">
      <w:pPr>
        <w:spacing w:line="578" w:lineRule="exact"/>
        <w:ind w:firstLine="645"/>
        <w:rPr>
          <w:rFonts w:ascii="仿宋_GB2312" w:eastAsia="仿宋_GB2312" w:hAnsi="??"/>
          <w:sz w:val="32"/>
          <w:szCs w:val="32"/>
        </w:rPr>
      </w:pPr>
      <w:r>
        <w:rPr>
          <w:rFonts w:ascii="仿宋_GB2312" w:eastAsia="仿宋_GB2312" w:hAnsi="??" w:hint="eastAsia"/>
          <w:sz w:val="32"/>
          <w:szCs w:val="32"/>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rsidR="000E7CA5" w:rsidRDefault="000E7CA5">
      <w:pPr>
        <w:spacing w:line="578" w:lineRule="exact"/>
        <w:ind w:firstLine="645"/>
        <w:rPr>
          <w:rFonts w:ascii="仿宋_GB2312" w:eastAsia="仿宋_GB2312" w:hAnsi="??"/>
          <w:sz w:val="32"/>
          <w:szCs w:val="32"/>
        </w:rPr>
      </w:pPr>
      <w:r>
        <w:rPr>
          <w:rFonts w:ascii="仿宋_GB2312" w:eastAsia="仿宋_GB2312" w:hAnsi="??" w:hint="eastAsia"/>
          <w:sz w:val="32"/>
          <w:szCs w:val="32"/>
        </w:rPr>
        <w:t>十六、支出功能分类：</w:t>
      </w:r>
    </w:p>
    <w:p w:rsidR="000E7CA5" w:rsidRDefault="000E7CA5">
      <w:pPr>
        <w:spacing w:line="578" w:lineRule="exact"/>
        <w:ind w:firstLine="645"/>
        <w:rPr>
          <w:rFonts w:ascii="仿宋_GB2312" w:eastAsia="仿宋_GB2312" w:hAnsi="??"/>
          <w:sz w:val="32"/>
          <w:szCs w:val="32"/>
        </w:rPr>
      </w:pPr>
      <w:r>
        <w:rPr>
          <w:rFonts w:eastAsia="仿宋_GB2312"/>
          <w:color w:val="000000"/>
          <w:sz w:val="32"/>
          <w:szCs w:val="32"/>
        </w:rPr>
        <w:t>1</w:t>
      </w:r>
      <w:r>
        <w:rPr>
          <w:rFonts w:ascii="仿宋_GB2312" w:eastAsia="仿宋_GB2312" w:hAnsi="??"/>
          <w:color w:val="000000"/>
          <w:sz w:val="32"/>
          <w:szCs w:val="32"/>
        </w:rPr>
        <w:t>.</w:t>
      </w:r>
      <w:r>
        <w:rPr>
          <w:rFonts w:ascii="仿宋_GB2312" w:eastAsia="仿宋_GB2312" w:hAnsi="??" w:hint="eastAsia"/>
          <w:color w:val="000000"/>
          <w:sz w:val="32"/>
          <w:szCs w:val="32"/>
        </w:rPr>
        <w:t>社会保障和就业支出</w:t>
      </w:r>
      <w:r>
        <w:rPr>
          <w:rFonts w:ascii="仿宋_GB2312" w:eastAsia="仿宋_GB2312" w:hAnsi="??" w:hint="eastAsia"/>
          <w:sz w:val="32"/>
          <w:szCs w:val="32"/>
        </w:rPr>
        <w:t>（类）行政事业单位养老支出（款）</w:t>
      </w:r>
      <w:r>
        <w:rPr>
          <w:rFonts w:ascii="仿宋_GB2312" w:eastAsia="仿宋_GB2312" w:hAnsi="??" w:hint="eastAsia"/>
          <w:color w:val="000000"/>
          <w:sz w:val="32"/>
          <w:szCs w:val="32"/>
        </w:rPr>
        <w:t>机关事业单位基本养老保险缴费支出</w:t>
      </w:r>
      <w:r>
        <w:rPr>
          <w:rFonts w:ascii="仿宋_GB2312" w:eastAsia="仿宋_GB2312" w:hAnsi="??" w:hint="eastAsia"/>
          <w:sz w:val="32"/>
          <w:szCs w:val="32"/>
        </w:rPr>
        <w:t>（项），反映</w:t>
      </w:r>
      <w:r>
        <w:rPr>
          <w:rFonts w:ascii="仿宋_GB2312" w:eastAsia="仿宋_GB2312" w:hAnsi="??" w:hint="eastAsia"/>
          <w:color w:val="000000"/>
          <w:sz w:val="32"/>
          <w:szCs w:val="32"/>
        </w:rPr>
        <w:t>机关事业单位实施养老保险制度由单位缴纳的基本养老保险费支出</w:t>
      </w:r>
      <w:r>
        <w:rPr>
          <w:rFonts w:ascii="仿宋_GB2312" w:eastAsia="仿宋_GB2312" w:hAnsi="??" w:hint="eastAsia"/>
          <w:sz w:val="32"/>
          <w:szCs w:val="32"/>
        </w:rPr>
        <w:t>；</w:t>
      </w:r>
    </w:p>
    <w:p w:rsidR="000E7CA5" w:rsidRDefault="000E7CA5">
      <w:pPr>
        <w:spacing w:line="578" w:lineRule="exact"/>
        <w:ind w:firstLine="645"/>
        <w:rPr>
          <w:rFonts w:ascii="仿宋_GB2312" w:eastAsia="仿宋_GB2312" w:hAnsi="??"/>
          <w:sz w:val="32"/>
          <w:szCs w:val="32"/>
        </w:rPr>
      </w:pPr>
      <w:r>
        <w:rPr>
          <w:rFonts w:eastAsia="仿宋_GB2312"/>
          <w:color w:val="000000"/>
          <w:sz w:val="32"/>
          <w:szCs w:val="32"/>
        </w:rPr>
        <w:t>2</w:t>
      </w:r>
      <w:r>
        <w:rPr>
          <w:rFonts w:ascii="仿宋_GB2312" w:eastAsia="仿宋_GB2312" w:hAnsi="??"/>
          <w:color w:val="000000"/>
          <w:sz w:val="32"/>
          <w:szCs w:val="32"/>
        </w:rPr>
        <w:t>.</w:t>
      </w:r>
      <w:r>
        <w:rPr>
          <w:rFonts w:ascii="仿宋_GB2312" w:eastAsia="仿宋_GB2312" w:hAnsi="??" w:hint="eastAsia"/>
          <w:color w:val="000000"/>
          <w:sz w:val="32"/>
          <w:szCs w:val="32"/>
        </w:rPr>
        <w:t>社会保障和就业支出</w:t>
      </w:r>
      <w:r>
        <w:rPr>
          <w:rFonts w:ascii="仿宋_GB2312" w:eastAsia="仿宋_GB2312" w:hAnsi="??" w:hint="eastAsia"/>
          <w:sz w:val="32"/>
          <w:szCs w:val="32"/>
        </w:rPr>
        <w:t>（类）行政事业单位养老支出（款）</w:t>
      </w:r>
      <w:r>
        <w:rPr>
          <w:rFonts w:ascii="仿宋_GB2312" w:eastAsia="仿宋_GB2312" w:hAnsi="??" w:hint="eastAsia"/>
          <w:color w:val="000000"/>
          <w:sz w:val="32"/>
          <w:szCs w:val="32"/>
        </w:rPr>
        <w:t>机关事业单位职业年金缴费支出</w:t>
      </w:r>
      <w:r>
        <w:rPr>
          <w:rFonts w:ascii="仿宋_GB2312" w:eastAsia="仿宋_GB2312" w:hAnsi="??" w:hint="eastAsia"/>
          <w:sz w:val="32"/>
          <w:szCs w:val="32"/>
        </w:rPr>
        <w:t>（项），反映</w:t>
      </w:r>
      <w:r>
        <w:rPr>
          <w:rFonts w:ascii="仿宋_GB2312" w:eastAsia="仿宋_GB2312" w:hAnsi="??" w:hint="eastAsia"/>
          <w:color w:val="000000"/>
          <w:sz w:val="32"/>
          <w:szCs w:val="32"/>
        </w:rPr>
        <w:t>机关事业单位实施职业年金制度由单位缴纳的职业年金支出；</w:t>
      </w:r>
    </w:p>
    <w:p w:rsidR="000E7CA5" w:rsidRDefault="000E7CA5">
      <w:pPr>
        <w:spacing w:line="578" w:lineRule="exact"/>
        <w:ind w:firstLine="645"/>
        <w:rPr>
          <w:rFonts w:ascii="仿宋_GB2312" w:eastAsia="仿宋_GB2312" w:hAnsi="??"/>
          <w:sz w:val="32"/>
          <w:szCs w:val="32"/>
        </w:rPr>
      </w:pPr>
      <w:r>
        <w:rPr>
          <w:rFonts w:eastAsia="仿宋_GB2312"/>
          <w:sz w:val="32"/>
          <w:szCs w:val="32"/>
        </w:rPr>
        <w:t>3</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（类）公立医院（款）</w:t>
      </w:r>
      <w:r>
        <w:rPr>
          <w:rFonts w:ascii="仿宋_GB2312" w:eastAsia="仿宋_GB2312" w:hAnsi="??" w:hint="eastAsia"/>
          <w:color w:val="000000"/>
          <w:sz w:val="32"/>
          <w:szCs w:val="32"/>
        </w:rPr>
        <w:t>综合医院</w:t>
      </w:r>
      <w:r>
        <w:rPr>
          <w:rFonts w:ascii="仿宋_GB2312" w:eastAsia="仿宋_GB2312" w:hAnsi="??" w:hint="eastAsia"/>
          <w:sz w:val="32"/>
          <w:szCs w:val="32"/>
        </w:rPr>
        <w:t>（项），反映卫生健康及</w:t>
      </w:r>
      <w:r>
        <w:rPr>
          <w:rFonts w:ascii="仿宋_GB2312" w:eastAsia="仿宋_GB2312" w:hAnsi="??" w:hint="eastAsia"/>
          <w:color w:val="000000"/>
          <w:sz w:val="32"/>
          <w:szCs w:val="32"/>
        </w:rPr>
        <w:t>提升医疗机构能力建设的支出；</w:t>
      </w:r>
    </w:p>
    <w:p w:rsidR="000E7CA5" w:rsidRDefault="000E7CA5">
      <w:pPr>
        <w:spacing w:line="578" w:lineRule="exact"/>
        <w:ind w:firstLine="645"/>
        <w:rPr>
          <w:rFonts w:ascii="仿宋_GB2312" w:eastAsia="仿宋_GB2312" w:hAnsi="??"/>
          <w:sz w:val="32"/>
          <w:szCs w:val="32"/>
        </w:rPr>
      </w:pPr>
      <w:r>
        <w:rPr>
          <w:rFonts w:eastAsia="仿宋_GB2312"/>
          <w:sz w:val="32"/>
          <w:szCs w:val="32"/>
        </w:rPr>
        <w:t>4</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（类）基层医疗卫生机构（款）</w:t>
      </w:r>
      <w:r>
        <w:rPr>
          <w:rFonts w:ascii="仿宋_GB2312" w:eastAsia="仿宋_GB2312" w:hAnsi="??" w:hint="eastAsia"/>
          <w:color w:val="000000"/>
          <w:sz w:val="32"/>
          <w:szCs w:val="32"/>
        </w:rPr>
        <w:t>城市社区卫生机构</w:t>
      </w:r>
      <w:r>
        <w:rPr>
          <w:rFonts w:ascii="仿宋_GB2312" w:eastAsia="仿宋_GB2312" w:hAnsi="??" w:hint="eastAsia"/>
          <w:sz w:val="32"/>
          <w:szCs w:val="32"/>
        </w:rPr>
        <w:t>（项），反映用于城市社区卫生机构的支出。</w:t>
      </w:r>
    </w:p>
    <w:p w:rsidR="000E7CA5" w:rsidRDefault="000E7CA5">
      <w:pPr>
        <w:spacing w:line="578" w:lineRule="exact"/>
        <w:ind w:firstLine="645"/>
        <w:rPr>
          <w:rFonts w:ascii="仿宋_GB2312" w:eastAsia="仿宋_GB2312" w:hAnsi="??"/>
          <w:sz w:val="32"/>
          <w:szCs w:val="32"/>
        </w:rPr>
      </w:pPr>
      <w:r>
        <w:rPr>
          <w:rFonts w:eastAsia="仿宋_GB2312"/>
          <w:sz w:val="32"/>
          <w:szCs w:val="32"/>
        </w:rPr>
        <w:t>5</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（类）基层医疗卫生机构（款）</w:t>
      </w:r>
      <w:r>
        <w:rPr>
          <w:rFonts w:ascii="仿宋_GB2312" w:eastAsia="仿宋_GB2312" w:hAnsi="??" w:hint="eastAsia"/>
          <w:color w:val="000000"/>
          <w:sz w:val="32"/>
          <w:szCs w:val="32"/>
        </w:rPr>
        <w:t>其他基层医疗卫生机构支出</w:t>
      </w:r>
      <w:r>
        <w:rPr>
          <w:rFonts w:ascii="仿宋_GB2312" w:eastAsia="仿宋_GB2312" w:hAnsi="??" w:hint="eastAsia"/>
          <w:sz w:val="32"/>
          <w:szCs w:val="32"/>
        </w:rPr>
        <w:t>（项），反映除了城市社区卫生机构和乡镇卫生院以外的其他用于基层医疗卫生机构的支出；</w:t>
      </w:r>
    </w:p>
    <w:p w:rsidR="000E7CA5" w:rsidRDefault="000E7CA5">
      <w:pPr>
        <w:spacing w:line="578" w:lineRule="exact"/>
        <w:ind w:firstLine="645"/>
        <w:rPr>
          <w:rFonts w:ascii="仿宋_GB2312" w:eastAsia="仿宋_GB2312" w:hAnsi="??"/>
          <w:sz w:val="32"/>
          <w:szCs w:val="32"/>
        </w:rPr>
      </w:pPr>
      <w:r>
        <w:rPr>
          <w:rFonts w:eastAsia="仿宋_GB2312"/>
          <w:sz w:val="32"/>
          <w:szCs w:val="32"/>
        </w:rPr>
        <w:t>6</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基本公共卫生服务</w:t>
      </w:r>
      <w:r>
        <w:rPr>
          <w:rFonts w:ascii="仿宋_GB2312" w:eastAsia="仿宋_GB2312" w:hAnsi="??" w:hint="eastAsia"/>
          <w:sz w:val="32"/>
          <w:szCs w:val="32"/>
        </w:rPr>
        <w:t>（项），反映基本公共卫生服务的支出；</w:t>
      </w:r>
    </w:p>
    <w:p w:rsidR="000E7CA5" w:rsidRDefault="000E7CA5">
      <w:pPr>
        <w:spacing w:line="578" w:lineRule="exact"/>
        <w:ind w:firstLine="645"/>
        <w:rPr>
          <w:rFonts w:ascii="仿宋_GB2312" w:eastAsia="仿宋_GB2312" w:hAnsi="??"/>
          <w:sz w:val="32"/>
          <w:szCs w:val="32"/>
        </w:rPr>
      </w:pPr>
      <w:r>
        <w:rPr>
          <w:rFonts w:eastAsia="仿宋_GB2312"/>
          <w:sz w:val="32"/>
          <w:szCs w:val="32"/>
        </w:rPr>
        <w:t>7</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重大公共卫生服务</w:t>
      </w:r>
      <w:r>
        <w:rPr>
          <w:rFonts w:ascii="仿宋_GB2312" w:eastAsia="仿宋_GB2312" w:hAnsi="??" w:hint="eastAsia"/>
          <w:sz w:val="32"/>
          <w:szCs w:val="32"/>
        </w:rPr>
        <w:t>（项），反映重大疾病、重大传染病预防控制等重大公共卫生服务项目的支出；</w:t>
      </w:r>
    </w:p>
    <w:p w:rsidR="000E7CA5" w:rsidRDefault="000E7CA5">
      <w:pPr>
        <w:spacing w:line="578" w:lineRule="exact"/>
        <w:ind w:firstLine="645"/>
        <w:rPr>
          <w:rFonts w:ascii="仿宋_GB2312" w:eastAsia="仿宋_GB2312" w:hAnsi="??"/>
          <w:sz w:val="32"/>
          <w:szCs w:val="32"/>
        </w:rPr>
      </w:pPr>
      <w:r>
        <w:rPr>
          <w:rFonts w:eastAsia="仿宋_GB2312"/>
          <w:sz w:val="32"/>
          <w:szCs w:val="32"/>
        </w:rPr>
        <w:t>8</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（类）公共卫生（款）</w:t>
      </w:r>
      <w:r>
        <w:rPr>
          <w:rFonts w:ascii="仿宋_GB2312" w:eastAsia="仿宋_GB2312" w:hAnsi="??" w:hint="eastAsia"/>
          <w:color w:val="000000"/>
          <w:sz w:val="32"/>
          <w:szCs w:val="32"/>
        </w:rPr>
        <w:t>其他公共卫生支出</w:t>
      </w:r>
      <w:r>
        <w:rPr>
          <w:rFonts w:ascii="仿宋_GB2312" w:eastAsia="仿宋_GB2312" w:hAnsi="??" w:hint="eastAsia"/>
          <w:sz w:val="32"/>
          <w:szCs w:val="32"/>
        </w:rPr>
        <w:t>（项），反映除了重大疾病、重大传染病预防控制等重大公共卫生服务和基本公共卫生服务项目以外的其他用于公共卫生方面的支出；</w:t>
      </w:r>
    </w:p>
    <w:p w:rsidR="000E7CA5" w:rsidRDefault="000E7CA5">
      <w:pPr>
        <w:spacing w:line="578" w:lineRule="exact"/>
        <w:ind w:firstLine="645"/>
        <w:rPr>
          <w:rFonts w:ascii="仿宋_GB2312" w:eastAsia="仿宋_GB2312" w:hAnsi="??"/>
          <w:sz w:val="32"/>
          <w:szCs w:val="32"/>
        </w:rPr>
      </w:pPr>
      <w:r>
        <w:rPr>
          <w:rFonts w:eastAsia="仿宋_GB2312"/>
          <w:sz w:val="32"/>
          <w:szCs w:val="32"/>
        </w:rPr>
        <w:t>9</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（类）行政事业单位医疗（款）事业单位医疗（项），反映</w:t>
      </w:r>
      <w:r>
        <w:rPr>
          <w:rFonts w:ascii="仿宋_GB2312" w:eastAsia="仿宋_GB2312" w:hAnsi="??" w:hint="eastAsia"/>
          <w:color w:val="000000"/>
          <w:sz w:val="32"/>
          <w:szCs w:val="32"/>
        </w:rPr>
        <w:t>事业单位实施基本医疗保险制度由单位缴纳的基本医疗保险费支出</w:t>
      </w:r>
      <w:r>
        <w:rPr>
          <w:rFonts w:ascii="仿宋_GB2312" w:eastAsia="仿宋_GB2312" w:hAnsi="??" w:hint="eastAsia"/>
          <w:sz w:val="32"/>
          <w:szCs w:val="32"/>
        </w:rPr>
        <w:t>；</w:t>
      </w:r>
    </w:p>
    <w:p w:rsidR="000E7CA5" w:rsidRDefault="000E7CA5">
      <w:pPr>
        <w:spacing w:line="578" w:lineRule="exact"/>
        <w:ind w:firstLine="645"/>
        <w:rPr>
          <w:rFonts w:ascii="仿宋_GB2312" w:eastAsia="仿宋_GB2312" w:hAnsi="??"/>
          <w:sz w:val="32"/>
          <w:szCs w:val="32"/>
        </w:rPr>
      </w:pPr>
      <w:r>
        <w:rPr>
          <w:rFonts w:eastAsia="仿宋_GB2312"/>
          <w:sz w:val="32"/>
          <w:szCs w:val="32"/>
        </w:rPr>
        <w:t>10</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（类）行政事业单位医疗（款）公务员医疗补助（项），反映</w:t>
      </w:r>
      <w:r>
        <w:rPr>
          <w:rFonts w:ascii="仿宋_GB2312" w:eastAsia="仿宋_GB2312" w:hAnsi="??" w:hint="eastAsia"/>
          <w:color w:val="000000"/>
          <w:sz w:val="32"/>
          <w:szCs w:val="32"/>
        </w:rPr>
        <w:t>公务员医疗补助支出</w:t>
      </w:r>
      <w:r>
        <w:rPr>
          <w:rFonts w:ascii="仿宋_GB2312" w:eastAsia="仿宋_GB2312" w:hAnsi="??" w:hint="eastAsia"/>
          <w:sz w:val="32"/>
          <w:szCs w:val="32"/>
        </w:rPr>
        <w:t>；</w:t>
      </w:r>
    </w:p>
    <w:p w:rsidR="000E7CA5" w:rsidRDefault="000E7CA5">
      <w:pPr>
        <w:spacing w:line="578" w:lineRule="exact"/>
        <w:ind w:firstLine="645"/>
        <w:rPr>
          <w:rFonts w:ascii="仿宋_GB2312" w:eastAsia="仿宋_GB2312" w:hAnsi="??"/>
          <w:sz w:val="32"/>
          <w:szCs w:val="32"/>
        </w:rPr>
      </w:pPr>
      <w:r>
        <w:rPr>
          <w:rFonts w:eastAsia="仿宋_GB2312"/>
          <w:sz w:val="32"/>
          <w:szCs w:val="32"/>
        </w:rPr>
        <w:t>11</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（类）老龄卫生健康事务（款）老龄卫生健康事务（项），反映</w:t>
      </w:r>
      <w:r>
        <w:rPr>
          <w:rFonts w:ascii="仿宋_GB2312" w:eastAsia="仿宋_GB2312" w:hAnsi="??" w:hint="eastAsia"/>
          <w:color w:val="000000"/>
          <w:sz w:val="32"/>
          <w:szCs w:val="32"/>
        </w:rPr>
        <w:t>老龄卫生健康事务方面的支出</w:t>
      </w:r>
      <w:r>
        <w:rPr>
          <w:rFonts w:ascii="仿宋_GB2312" w:eastAsia="仿宋_GB2312" w:hAnsi="??" w:hint="eastAsia"/>
          <w:sz w:val="32"/>
          <w:szCs w:val="32"/>
        </w:rPr>
        <w:t>；</w:t>
      </w:r>
    </w:p>
    <w:p w:rsidR="000E7CA5" w:rsidRDefault="000E7CA5">
      <w:pPr>
        <w:spacing w:line="578" w:lineRule="exact"/>
        <w:ind w:firstLine="645"/>
        <w:rPr>
          <w:rFonts w:ascii="仿宋_GB2312" w:eastAsia="仿宋_GB2312" w:hAnsi="??"/>
          <w:sz w:val="32"/>
          <w:szCs w:val="32"/>
        </w:rPr>
      </w:pPr>
      <w:r>
        <w:rPr>
          <w:rFonts w:eastAsia="仿宋_GB2312"/>
          <w:sz w:val="32"/>
          <w:szCs w:val="32"/>
        </w:rPr>
        <w:t>12</w:t>
      </w:r>
      <w:r>
        <w:rPr>
          <w:rFonts w:ascii="仿宋_GB2312" w:eastAsia="仿宋_GB2312" w:hAnsi="??"/>
          <w:sz w:val="32"/>
          <w:szCs w:val="32"/>
        </w:rPr>
        <w:t>.</w:t>
      </w:r>
      <w:r>
        <w:rPr>
          <w:rFonts w:ascii="仿宋_GB2312" w:eastAsia="仿宋_GB2312" w:hAnsi="??" w:hint="eastAsia"/>
          <w:color w:val="000000"/>
          <w:sz w:val="32"/>
          <w:szCs w:val="32"/>
        </w:rPr>
        <w:t>卫生健康支出</w:t>
      </w:r>
      <w:r>
        <w:rPr>
          <w:rFonts w:ascii="仿宋_GB2312" w:eastAsia="仿宋_GB2312" w:hAnsi="??" w:hint="eastAsia"/>
          <w:sz w:val="32"/>
          <w:szCs w:val="32"/>
        </w:rPr>
        <w:t>（类）其他卫生健康支出（款）其他卫生健康支出（项），反映</w:t>
      </w:r>
      <w:r>
        <w:rPr>
          <w:rFonts w:ascii="仿宋_GB2312" w:eastAsia="仿宋_GB2312" w:hAnsi="??" w:hint="eastAsia"/>
          <w:color w:val="000000"/>
          <w:sz w:val="32"/>
          <w:szCs w:val="32"/>
        </w:rPr>
        <w:t>用于其他卫生健康方面的支出</w:t>
      </w:r>
      <w:r>
        <w:rPr>
          <w:rFonts w:ascii="仿宋_GB2312" w:eastAsia="仿宋_GB2312" w:hAnsi="??" w:hint="eastAsia"/>
          <w:sz w:val="32"/>
          <w:szCs w:val="32"/>
        </w:rPr>
        <w:t>；</w:t>
      </w:r>
    </w:p>
    <w:p w:rsidR="000E7CA5" w:rsidRDefault="000E7CA5">
      <w:pPr>
        <w:spacing w:line="578" w:lineRule="exact"/>
        <w:ind w:firstLine="645"/>
        <w:rPr>
          <w:rFonts w:ascii="仿宋_GB2312" w:eastAsia="仿宋_GB2312" w:hAnsi="??"/>
          <w:sz w:val="32"/>
          <w:szCs w:val="32"/>
        </w:rPr>
      </w:pPr>
      <w:r>
        <w:rPr>
          <w:rFonts w:eastAsia="仿宋_GB2312"/>
          <w:sz w:val="32"/>
          <w:szCs w:val="32"/>
        </w:rPr>
        <w:t>13</w:t>
      </w:r>
      <w:r>
        <w:rPr>
          <w:rFonts w:ascii="仿宋_GB2312" w:eastAsia="仿宋_GB2312" w:hAnsi="??"/>
          <w:sz w:val="32"/>
          <w:szCs w:val="32"/>
        </w:rPr>
        <w:t>.</w:t>
      </w:r>
      <w:r>
        <w:rPr>
          <w:rFonts w:ascii="仿宋_GB2312" w:eastAsia="仿宋_GB2312" w:hAnsi="??" w:hint="eastAsia"/>
          <w:sz w:val="32"/>
          <w:szCs w:val="32"/>
        </w:rPr>
        <w:t>住房保障支出（类）</w:t>
      </w:r>
      <w:r>
        <w:rPr>
          <w:rFonts w:ascii="仿宋_GB2312" w:eastAsia="仿宋_GB2312" w:hAnsi="??"/>
          <w:sz w:val="32"/>
          <w:szCs w:val="32"/>
        </w:rPr>
        <w:t xml:space="preserve"> </w:t>
      </w:r>
      <w:r>
        <w:rPr>
          <w:rFonts w:ascii="仿宋_GB2312" w:eastAsia="仿宋_GB2312" w:hAnsi="??" w:hint="eastAsia"/>
          <w:sz w:val="32"/>
          <w:szCs w:val="32"/>
        </w:rPr>
        <w:t>住房改革支出（款）住房公积金（项），反映</w:t>
      </w:r>
      <w:r>
        <w:rPr>
          <w:rFonts w:ascii="仿宋_GB2312" w:eastAsia="仿宋_GB2312" w:hAnsi="??" w:hint="eastAsia"/>
          <w:color w:val="000000"/>
          <w:sz w:val="32"/>
          <w:szCs w:val="32"/>
        </w:rPr>
        <w:t>行政事业单位按人力资源和社会保障规定的基本工资和津贴补贴以及规定比例为职工缴纳的住房公积金支出。</w:t>
      </w:r>
    </w:p>
    <w:p w:rsidR="000E7CA5" w:rsidRDefault="000E7CA5">
      <w:pPr>
        <w:spacing w:line="578" w:lineRule="exact"/>
        <w:ind w:firstLine="645"/>
        <w:rPr>
          <w:rFonts w:ascii="仿宋_GB2312" w:eastAsia="仿宋_GB2312" w:hAnsi="??"/>
          <w:sz w:val="32"/>
          <w:szCs w:val="32"/>
        </w:rPr>
      </w:pPr>
    </w:p>
    <w:p w:rsidR="000E7CA5" w:rsidRDefault="000E7CA5">
      <w:pPr>
        <w:spacing w:line="578" w:lineRule="exact"/>
        <w:ind w:firstLine="645"/>
        <w:rPr>
          <w:rFonts w:ascii="仿宋_GB2312" w:eastAsia="仿宋_GB2312" w:hAnsi="??"/>
          <w:sz w:val="32"/>
          <w:szCs w:val="32"/>
        </w:rPr>
      </w:pPr>
    </w:p>
    <w:p w:rsidR="000E7CA5" w:rsidRDefault="000E7CA5">
      <w:pPr>
        <w:spacing w:line="578" w:lineRule="exact"/>
        <w:ind w:firstLine="645"/>
      </w:pPr>
    </w:p>
    <w:sectPr w:rsidR="000E7CA5">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CA5" w:rsidRDefault="000E7CA5" w:rsidP="00326CC0">
      <w:r>
        <w:separator/>
      </w:r>
    </w:p>
  </w:endnote>
  <w:endnote w:type="continuationSeparator" w:id="0">
    <w:p w:rsidR="000E7CA5" w:rsidRDefault="000E7CA5" w:rsidP="00326C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
    <w:altName w:val="Segoe Print"/>
    <w:panose1 w:val="00000000000000000000"/>
    <w:charset w:val="00"/>
    <w:family w:val="roma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auto"/>
    <w:notTrueType/>
    <w:pitch w:val="default"/>
    <w:sig w:usb0="00000001" w:usb1="080E0000" w:usb2="00000010" w:usb3="00000000" w:csb0="00040000" w:csb1="00000000"/>
  </w:font>
  <w:font w:name="方正楷体_GBK">
    <w:altName w:val="微软雅黑"/>
    <w:panose1 w:val="00000000000000000000"/>
    <w:charset w:val="86"/>
    <w:family w:val="auto"/>
    <w:notTrueType/>
    <w:pitch w:val="default"/>
    <w:sig w:usb0="00000001" w:usb1="080E0000" w:usb2="00000010" w:usb3="00000000" w:csb0="00040000"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CA5" w:rsidRDefault="000E7C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E7CA5" w:rsidRDefault="000E7C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CA5" w:rsidRDefault="000E7C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E7CA5" w:rsidRDefault="000E7C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CA5" w:rsidRDefault="000E7CA5" w:rsidP="00326CC0">
      <w:r>
        <w:separator/>
      </w:r>
    </w:p>
  </w:footnote>
  <w:footnote w:type="continuationSeparator" w:id="0">
    <w:p w:rsidR="000E7CA5" w:rsidRDefault="000E7CA5" w:rsidP="00326C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C2DCC"/>
    <w:multiLevelType w:val="singleLevel"/>
    <w:tmpl w:val="AFFC2DCC"/>
    <w:lvl w:ilvl="0">
      <w:start w:val="1"/>
      <w:numFmt w:val="chineseCounting"/>
      <w:suff w:val="nothing"/>
      <w:lvlText w:val="%1、"/>
      <w:lvlJc w:val="left"/>
      <w:rPr>
        <w:rFonts w:cs="Times New Roman" w:hint="eastAsia"/>
      </w:rPr>
    </w:lvl>
  </w:abstractNum>
  <w:abstractNum w:abstractNumId="1">
    <w:nsid w:val="72109F8D"/>
    <w:multiLevelType w:val="singleLevel"/>
    <w:tmpl w:val="72109F8D"/>
    <w:lvl w:ilvl="0">
      <w:start w:val="7"/>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6CC0"/>
    <w:rsid w:val="00087CE9"/>
    <w:rsid w:val="000E7CA5"/>
    <w:rsid w:val="00113F81"/>
    <w:rsid w:val="001258EF"/>
    <w:rsid w:val="001300FD"/>
    <w:rsid w:val="001706F6"/>
    <w:rsid w:val="00286E42"/>
    <w:rsid w:val="00326CC0"/>
    <w:rsid w:val="003358BF"/>
    <w:rsid w:val="00380618"/>
    <w:rsid w:val="00380A1C"/>
    <w:rsid w:val="00390893"/>
    <w:rsid w:val="004651B0"/>
    <w:rsid w:val="00723332"/>
    <w:rsid w:val="0072734A"/>
    <w:rsid w:val="00766A8D"/>
    <w:rsid w:val="00855633"/>
    <w:rsid w:val="00917E58"/>
    <w:rsid w:val="009E2581"/>
    <w:rsid w:val="00A12521"/>
    <w:rsid w:val="00A4489E"/>
    <w:rsid w:val="00B86410"/>
    <w:rsid w:val="00C308A5"/>
    <w:rsid w:val="00D82A8B"/>
    <w:rsid w:val="00DA173C"/>
    <w:rsid w:val="00F50E3E"/>
    <w:rsid w:val="00F61B64"/>
    <w:rsid w:val="00F92B7E"/>
    <w:rsid w:val="00FE570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26CC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326CC0"/>
    <w:pPr>
      <w:jc w:val="left"/>
    </w:pPr>
  </w:style>
  <w:style w:type="character" w:customStyle="1" w:styleId="CommentTextChar">
    <w:name w:val="Comment Text Char"/>
    <w:basedOn w:val="DefaultParagraphFont"/>
    <w:link w:val="CommentText"/>
    <w:uiPriority w:val="99"/>
    <w:locked/>
    <w:rsid w:val="00326CC0"/>
    <w:rPr>
      <w:rFonts w:cs="Times New Roman"/>
      <w:kern w:val="2"/>
      <w:sz w:val="24"/>
    </w:rPr>
  </w:style>
  <w:style w:type="paragraph" w:styleId="CommentSubject">
    <w:name w:val="annotation subject"/>
    <w:basedOn w:val="CommentText"/>
    <w:next w:val="CommentText"/>
    <w:link w:val="CommentSubjectChar"/>
    <w:uiPriority w:val="99"/>
    <w:rsid w:val="00326CC0"/>
    <w:rPr>
      <w:b/>
      <w:bCs/>
    </w:rPr>
  </w:style>
  <w:style w:type="character" w:customStyle="1" w:styleId="CommentSubjectChar">
    <w:name w:val="Comment Subject Char"/>
    <w:basedOn w:val="CommentTextChar"/>
    <w:link w:val="CommentSubject"/>
    <w:uiPriority w:val="99"/>
    <w:locked/>
    <w:rsid w:val="00326CC0"/>
    <w:rPr>
      <w:b/>
    </w:rPr>
  </w:style>
  <w:style w:type="paragraph" w:styleId="BalloonText">
    <w:name w:val="Balloon Text"/>
    <w:basedOn w:val="Normal"/>
    <w:link w:val="BalloonTextChar"/>
    <w:uiPriority w:val="99"/>
    <w:rsid w:val="00326CC0"/>
    <w:rPr>
      <w:sz w:val="18"/>
      <w:szCs w:val="18"/>
    </w:rPr>
  </w:style>
  <w:style w:type="character" w:customStyle="1" w:styleId="BalloonTextChar">
    <w:name w:val="Balloon Text Char"/>
    <w:basedOn w:val="DefaultParagraphFont"/>
    <w:link w:val="BalloonText"/>
    <w:uiPriority w:val="99"/>
    <w:locked/>
    <w:rsid w:val="00326CC0"/>
    <w:rPr>
      <w:rFonts w:cs="Times New Roman"/>
      <w:kern w:val="2"/>
      <w:sz w:val="18"/>
    </w:rPr>
  </w:style>
  <w:style w:type="paragraph" w:styleId="Footer">
    <w:name w:val="footer"/>
    <w:basedOn w:val="Normal"/>
    <w:link w:val="FooterChar"/>
    <w:uiPriority w:val="99"/>
    <w:rsid w:val="00326CC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26CC0"/>
    <w:rPr>
      <w:rFonts w:cs="Times New Roman"/>
      <w:sz w:val="18"/>
      <w:szCs w:val="18"/>
    </w:rPr>
  </w:style>
  <w:style w:type="paragraph" w:styleId="Header">
    <w:name w:val="header"/>
    <w:basedOn w:val="Normal"/>
    <w:link w:val="HeaderChar"/>
    <w:uiPriority w:val="99"/>
    <w:rsid w:val="00326CC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26CC0"/>
    <w:rPr>
      <w:rFonts w:cs="Times New Roman"/>
      <w:kern w:val="2"/>
      <w:sz w:val="18"/>
    </w:rPr>
  </w:style>
  <w:style w:type="character" w:styleId="PageNumber">
    <w:name w:val="page number"/>
    <w:basedOn w:val="DefaultParagraphFont"/>
    <w:uiPriority w:val="99"/>
    <w:rsid w:val="00326CC0"/>
    <w:rPr>
      <w:rFonts w:cs="Times New Roman"/>
    </w:rPr>
  </w:style>
  <w:style w:type="character" w:styleId="CommentReference">
    <w:name w:val="annotation reference"/>
    <w:basedOn w:val="DefaultParagraphFont"/>
    <w:uiPriority w:val="99"/>
    <w:rsid w:val="00326CC0"/>
    <w:rPr>
      <w:rFonts w:cs="Times New Roman"/>
      <w:sz w:val="21"/>
    </w:rPr>
  </w:style>
  <w:style w:type="paragraph" w:customStyle="1" w:styleId="WPSOffice1">
    <w:name w:val="WPSOffice手动目录 1"/>
    <w:uiPriority w:val="99"/>
    <w:rsid w:val="00326CC0"/>
    <w:rPr>
      <w:kern w:val="0"/>
      <w:sz w:val="20"/>
      <w:szCs w:val="20"/>
    </w:rPr>
  </w:style>
  <w:style w:type="paragraph" w:customStyle="1" w:styleId="WPSOffice2">
    <w:name w:val="WPSOffice手动目录 2"/>
    <w:uiPriority w:val="99"/>
    <w:rsid w:val="00326CC0"/>
    <w:pPr>
      <w:ind w:leftChars="200" w:left="200"/>
    </w:pPr>
    <w:rPr>
      <w:kern w:val="0"/>
      <w:sz w:val="20"/>
      <w:szCs w:val="20"/>
    </w:rPr>
  </w:style>
  <w:style w:type="paragraph" w:customStyle="1" w:styleId="1CharCharChar">
    <w:name w:val="正文1 Char Char Char"/>
    <w:basedOn w:val="Normal"/>
    <w:uiPriority w:val="99"/>
    <w:rsid w:val="00326CC0"/>
    <w:pPr>
      <w:spacing w:line="360" w:lineRule="auto"/>
      <w:ind w:firstLineChars="200" w:firstLine="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24</Pages>
  <Words>1931</Words>
  <Characters>11009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保亭黎族苗族自治县响水镇卫生院2024年度部门决算公开报告</dc:title>
  <dc:subject/>
  <dc:creator>uos</dc:creator>
  <cp:keywords/>
  <dc:description/>
  <cp:lastModifiedBy>PC</cp:lastModifiedBy>
  <cp:revision>21</cp:revision>
  <cp:lastPrinted>2023-08-03T00:58:00Z</cp:lastPrinted>
  <dcterms:created xsi:type="dcterms:W3CDTF">2025-08-22T02:39:00Z</dcterms:created>
  <dcterms:modified xsi:type="dcterms:W3CDTF">2025-08-29T00:59:00Z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2052-9.1.0.4405</vt:lpwstr>
  </property>
  <property fmtid="{D5CDD505-2E9C-101B-9397-08002B2CF9AE}" pid="3" name="ICV">
    <vt:lpwstr>03AE7F14E2DC4BACB053764200FF950D_13</vt:lpwstr>
  </property>
  <property fmtid="{D5CDD505-2E9C-101B-9397-08002B2CF9AE}" pid="4" name="KSOTemplateDocerSaveRecord">
    <vt:lpwstr>eyJoZGlkIjoiY2VlZThlZDk5ZTQ4MTFjNGY3MjIxNTdiOWMzZmQwMWMiLCJ1c2VySWQiOiIyMzQ5MTc1OTYifQ==</vt:lpwstr>
  </property>
</Properties>
</file>