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B70644">
      <w:pPr>
        <w:spacing w:line="400" w:lineRule="exact"/>
        <w:jc w:val="center"/>
        <w:rPr>
          <w:rFonts w:ascii="仿宋_GB2312" w:hAnsi="宋体" w:eastAsia="仿宋_GB2312"/>
          <w:b/>
          <w:sz w:val="32"/>
          <w:szCs w:val="32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u w:val="single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u w:val="single"/>
        </w:rPr>
        <w:t>保亭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u w:val="single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(县)生活饮用水末梢水水质监测信息公开表(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u w:val="single"/>
        </w:rPr>
        <w:t xml:space="preserve"> 202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u w:val="single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年第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u w:val="single"/>
          <w:lang w:val="en-US" w:eastAsia="zh-CN"/>
        </w:rPr>
        <w:t xml:space="preserve"> 三 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季度)</w:t>
      </w:r>
      <w:r>
        <w:rPr>
          <w:rFonts w:ascii="仿宋_GB2312" w:hAnsi="宋体" w:eastAsia="仿宋_GB2312"/>
          <w:b/>
          <w:sz w:val="36"/>
          <w:szCs w:val="36"/>
        </w:rPr>
        <w:t xml:space="preserve"> </w:t>
      </w:r>
      <w:r>
        <w:rPr>
          <w:rFonts w:ascii="仿宋_GB2312" w:hAnsi="宋体" w:eastAsia="仿宋_GB2312"/>
          <w:b/>
          <w:sz w:val="32"/>
          <w:szCs w:val="32"/>
        </w:rPr>
        <w:t xml:space="preserve">              </w:t>
      </w:r>
      <w:r>
        <w:rPr>
          <w:rFonts w:ascii="仿宋_GB2312" w:hAnsi="宋体" w:eastAsia="仿宋_GB2312"/>
          <w:b/>
          <w:sz w:val="32"/>
          <w:szCs w:val="32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4C35201">
      <w:pPr>
        <w:spacing w:line="400" w:lineRule="exact"/>
        <w:jc w:val="center"/>
        <w:rPr>
          <w:rFonts w:ascii="仿宋_GB2312" w:hAnsi="宋体" w:eastAsia="仿宋_GB2312"/>
          <w:b/>
          <w:sz w:val="24"/>
          <w:szCs w:val="24"/>
          <w:vertAlign w:val="superscript"/>
        </w:rPr>
      </w:pPr>
    </w:p>
    <w:tbl>
      <w:tblPr>
        <w:tblStyle w:val="4"/>
        <w:tblW w:w="1433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2909"/>
        <w:gridCol w:w="1695"/>
        <w:gridCol w:w="2130"/>
        <w:gridCol w:w="1725"/>
        <w:gridCol w:w="1890"/>
        <w:gridCol w:w="946"/>
        <w:gridCol w:w="2175"/>
      </w:tblGrid>
      <w:tr w14:paraId="1172C3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869" w:type="dxa"/>
            <w:vAlign w:val="center"/>
          </w:tcPr>
          <w:p w14:paraId="4365D382">
            <w:pPr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序号</w:t>
            </w:r>
          </w:p>
        </w:tc>
        <w:tc>
          <w:tcPr>
            <w:tcW w:w="2909" w:type="dxa"/>
            <w:vAlign w:val="center"/>
          </w:tcPr>
          <w:p w14:paraId="4456016A">
            <w:pPr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监测点地址</w:t>
            </w:r>
          </w:p>
        </w:tc>
        <w:tc>
          <w:tcPr>
            <w:tcW w:w="1695" w:type="dxa"/>
            <w:vAlign w:val="center"/>
          </w:tcPr>
          <w:p w14:paraId="2BC3E8DE">
            <w:pPr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供水单位</w:t>
            </w:r>
          </w:p>
        </w:tc>
        <w:tc>
          <w:tcPr>
            <w:tcW w:w="2130" w:type="dxa"/>
            <w:vAlign w:val="center"/>
          </w:tcPr>
          <w:p w14:paraId="47D55530">
            <w:pPr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监测时间</w:t>
            </w:r>
          </w:p>
        </w:tc>
        <w:tc>
          <w:tcPr>
            <w:tcW w:w="1725" w:type="dxa"/>
            <w:vAlign w:val="center"/>
          </w:tcPr>
          <w:p w14:paraId="46275B23">
            <w:pPr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监测指标</w:t>
            </w:r>
          </w:p>
        </w:tc>
        <w:tc>
          <w:tcPr>
            <w:tcW w:w="1890" w:type="dxa"/>
            <w:vAlign w:val="center"/>
          </w:tcPr>
          <w:p w14:paraId="6603C178">
            <w:pPr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未达标指标的检测值</w:t>
            </w:r>
          </w:p>
        </w:tc>
        <w:tc>
          <w:tcPr>
            <w:tcW w:w="946" w:type="dxa"/>
            <w:vAlign w:val="center"/>
          </w:tcPr>
          <w:p w14:paraId="4D645903">
            <w:pPr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限值</w:t>
            </w:r>
          </w:p>
        </w:tc>
        <w:tc>
          <w:tcPr>
            <w:tcW w:w="2175" w:type="dxa"/>
            <w:vAlign w:val="center"/>
          </w:tcPr>
          <w:p w14:paraId="2D1312A3">
            <w:pPr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检测结果评价</w:t>
            </w:r>
          </w:p>
        </w:tc>
      </w:tr>
      <w:tr w14:paraId="6BBFE2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</w:trPr>
        <w:tc>
          <w:tcPr>
            <w:tcW w:w="869" w:type="dxa"/>
            <w:vAlign w:val="center"/>
          </w:tcPr>
          <w:p w14:paraId="5ED8840E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1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467F7336">
            <w:pPr>
              <w:spacing w:line="400" w:lineRule="exact"/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保亭县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eastAsia="zh-CN"/>
              </w:rPr>
              <w:t>南林乡罗奎村委会草别村李英銮家庭院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00A2DCFC">
            <w:pPr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  <w:p w14:paraId="4D1CA999">
            <w:pPr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  <w:p w14:paraId="42C2E29D">
            <w:pPr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保亭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eastAsia="zh-CN"/>
              </w:rPr>
              <w:t>县水务局</w:t>
            </w:r>
          </w:p>
          <w:p w14:paraId="2F82D8FC">
            <w:pPr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  <w:p w14:paraId="4F041355">
            <w:pPr>
              <w:spacing w:line="400" w:lineRule="exact"/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30" w:type="dxa"/>
            <w:shd w:val="clear" w:color="auto" w:fill="auto"/>
            <w:vAlign w:val="center"/>
          </w:tcPr>
          <w:p w14:paraId="3E64CC3F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年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日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6CA8AD5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常规指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eastAsia="zh-CN"/>
              </w:rPr>
              <w:t>标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3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项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D60E68D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无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E9F47E7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75" w:type="dxa"/>
            <w:shd w:val="clear" w:color="auto" w:fill="auto"/>
            <w:vAlign w:val="center"/>
          </w:tcPr>
          <w:p w14:paraId="04069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符合《生活饮用水卫生标准》（</w:t>
            </w:r>
            <w:r>
              <w:rPr>
                <w:rFonts w:ascii="仿宋_GB2312" w:hAnsi="宋体" w:eastAsia="仿宋_GB2312"/>
                <w:color w:val="auto"/>
                <w:sz w:val="24"/>
                <w:szCs w:val="24"/>
              </w:rPr>
              <w:t>GB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仿宋_GB2312" w:hAnsi="宋体" w:eastAsia="仿宋_GB2312"/>
                <w:color w:val="auto"/>
                <w:sz w:val="24"/>
                <w:szCs w:val="24"/>
              </w:rPr>
              <w:t>5749-20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22</w:t>
            </w:r>
            <w:r>
              <w:rPr>
                <w:rFonts w:ascii="仿宋_GB2312" w:hAnsi="宋体" w:eastAsia="仿宋_GB2312"/>
                <w:color w:val="auto"/>
                <w:sz w:val="24"/>
                <w:szCs w:val="24"/>
              </w:rPr>
              <w:t>)</w:t>
            </w:r>
          </w:p>
        </w:tc>
      </w:tr>
      <w:tr w14:paraId="20346C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869" w:type="dxa"/>
            <w:vAlign w:val="center"/>
          </w:tcPr>
          <w:p w14:paraId="1CFEFF19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2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7A56094E">
            <w:pPr>
              <w:spacing w:line="400" w:lineRule="exact"/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保亭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eastAsia="zh-CN"/>
              </w:rPr>
              <w:t>县新政镇新政村委会毛政村王英花家庭院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71B3C484">
            <w:pPr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  <w:p w14:paraId="495B141F">
            <w:pPr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保亭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eastAsia="zh-CN"/>
              </w:rPr>
              <w:t>源泽水业开发有限公司</w:t>
            </w:r>
          </w:p>
          <w:p w14:paraId="4DE2067A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30" w:type="dxa"/>
            <w:shd w:val="clear" w:color="auto" w:fill="auto"/>
            <w:vAlign w:val="center"/>
          </w:tcPr>
          <w:p w14:paraId="02BA7381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年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日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B3BF54C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常规指标3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项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B39A0C8">
            <w:pPr>
              <w:spacing w:line="400" w:lineRule="exact"/>
              <w:ind w:right="-170" w:rightChars="-81" w:firstLine="720" w:firstLineChars="300"/>
              <w:jc w:val="both"/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</w:pPr>
          </w:p>
          <w:p w14:paraId="39BAFC96">
            <w:pPr>
              <w:spacing w:line="400" w:lineRule="exact"/>
              <w:ind w:right="-170" w:rightChars="-81" w:firstLine="720" w:firstLineChars="300"/>
              <w:jc w:val="both"/>
              <w:rPr>
                <w:rFonts w:hint="default" w:ascii="仿宋_GB2312" w:hAnsi="宋体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无</w:t>
            </w:r>
          </w:p>
          <w:p w14:paraId="290F923B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7485B998">
            <w:pPr>
              <w:pStyle w:val="9"/>
              <w:spacing w:line="400" w:lineRule="exact"/>
              <w:ind w:firstLine="0" w:firstLineChars="0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</w:p>
          <w:p w14:paraId="39C880BD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75" w:type="dxa"/>
            <w:shd w:val="clear" w:color="auto" w:fill="auto"/>
            <w:vAlign w:val="center"/>
          </w:tcPr>
          <w:p w14:paraId="3EB8E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符合《生活饮用水卫生标准》（</w:t>
            </w:r>
            <w:r>
              <w:rPr>
                <w:rFonts w:ascii="仿宋_GB2312" w:hAnsi="宋体" w:eastAsia="仿宋_GB2312"/>
                <w:color w:val="auto"/>
                <w:sz w:val="24"/>
                <w:szCs w:val="24"/>
              </w:rPr>
              <w:t>GB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仿宋_GB2312" w:hAnsi="宋体" w:eastAsia="仿宋_GB2312"/>
                <w:color w:val="auto"/>
                <w:sz w:val="24"/>
                <w:szCs w:val="24"/>
              </w:rPr>
              <w:t>5749-20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22</w:t>
            </w:r>
            <w:r>
              <w:rPr>
                <w:rFonts w:ascii="仿宋_GB2312" w:hAnsi="宋体" w:eastAsia="仿宋_GB2312"/>
                <w:color w:val="auto"/>
                <w:sz w:val="24"/>
                <w:szCs w:val="24"/>
              </w:rPr>
              <w:t>)</w:t>
            </w:r>
          </w:p>
        </w:tc>
      </w:tr>
      <w:tr w14:paraId="71AB4E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69" w:type="dxa"/>
            <w:vAlign w:val="center"/>
          </w:tcPr>
          <w:p w14:paraId="7DF2275C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3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0035DCF5">
            <w:pPr>
              <w:spacing w:line="400" w:lineRule="exact"/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保亭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eastAsia="zh-CN"/>
              </w:rPr>
              <w:t>县六弓乡石艾村委会祖八村郑河家庭院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64CB32F3">
            <w:pPr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  <w:p w14:paraId="533264AA">
            <w:pPr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保亭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eastAsia="zh-CN"/>
              </w:rPr>
              <w:t>县水务局</w:t>
            </w:r>
          </w:p>
          <w:p w14:paraId="6990E401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30" w:type="dxa"/>
            <w:shd w:val="clear" w:color="auto" w:fill="auto"/>
            <w:vAlign w:val="center"/>
          </w:tcPr>
          <w:p w14:paraId="1C4DBB18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年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17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日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4533B3A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常规指标3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项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6F3B682">
            <w:pPr>
              <w:spacing w:line="400" w:lineRule="exact"/>
              <w:ind w:right="-170" w:rightChars="-81" w:firstLine="720" w:firstLineChars="300"/>
              <w:jc w:val="both"/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</w:pPr>
          </w:p>
          <w:p w14:paraId="309C5E44">
            <w:pPr>
              <w:spacing w:line="400" w:lineRule="exact"/>
              <w:ind w:right="-170" w:rightChars="-81" w:firstLine="720" w:firstLineChars="300"/>
              <w:jc w:val="both"/>
              <w:rPr>
                <w:rFonts w:hint="default" w:ascii="仿宋_GB2312" w:hAnsi="宋体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无</w:t>
            </w:r>
          </w:p>
          <w:p w14:paraId="16688619">
            <w:pPr>
              <w:spacing w:line="400" w:lineRule="exact"/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055BE2E5">
            <w:pPr>
              <w:pStyle w:val="9"/>
              <w:spacing w:line="400" w:lineRule="exact"/>
              <w:ind w:firstLine="0" w:firstLineChars="0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</w:p>
          <w:p w14:paraId="73000C2C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75" w:type="dxa"/>
            <w:shd w:val="clear" w:color="auto" w:fill="auto"/>
            <w:vAlign w:val="center"/>
          </w:tcPr>
          <w:p w14:paraId="70605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符合《生活饮用水卫生标准》（</w:t>
            </w:r>
            <w:r>
              <w:rPr>
                <w:rFonts w:ascii="仿宋_GB2312" w:hAnsi="宋体" w:eastAsia="仿宋_GB2312"/>
                <w:color w:val="auto"/>
                <w:sz w:val="24"/>
                <w:szCs w:val="24"/>
              </w:rPr>
              <w:t>GB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仿宋_GB2312" w:hAnsi="宋体" w:eastAsia="仿宋_GB2312"/>
                <w:color w:val="auto"/>
                <w:sz w:val="24"/>
                <w:szCs w:val="24"/>
              </w:rPr>
              <w:t>5749-20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22</w:t>
            </w:r>
            <w:r>
              <w:rPr>
                <w:rFonts w:ascii="仿宋_GB2312" w:hAnsi="宋体" w:eastAsia="仿宋_GB2312"/>
                <w:color w:val="auto"/>
                <w:sz w:val="24"/>
                <w:szCs w:val="24"/>
              </w:rPr>
              <w:t>)</w:t>
            </w:r>
          </w:p>
        </w:tc>
      </w:tr>
      <w:tr w14:paraId="309F86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869" w:type="dxa"/>
            <w:vAlign w:val="center"/>
          </w:tcPr>
          <w:p w14:paraId="29EA139A">
            <w:pPr>
              <w:tabs>
                <w:tab w:val="left" w:pos="219"/>
                <w:tab w:val="center" w:pos="347"/>
              </w:tabs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5032556E">
            <w:pPr>
              <w:tabs>
                <w:tab w:val="left" w:pos="219"/>
                <w:tab w:val="center" w:pos="347"/>
              </w:tabs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4</w:t>
            </w:r>
          </w:p>
          <w:p w14:paraId="5BAC1E33">
            <w:pPr>
              <w:tabs>
                <w:tab w:val="left" w:pos="219"/>
                <w:tab w:val="center" w:pos="347"/>
              </w:tabs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909" w:type="dxa"/>
            <w:shd w:val="clear" w:color="auto" w:fill="auto"/>
            <w:vAlign w:val="center"/>
          </w:tcPr>
          <w:p w14:paraId="7ED1AE2C">
            <w:pPr>
              <w:spacing w:line="400" w:lineRule="exact"/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保亭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eastAsia="zh-CN"/>
              </w:rPr>
              <w:t>县毛感乡毛位村委会什茂村王英和家庭院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13686541">
            <w:pPr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  <w:p w14:paraId="2AE4CB1D">
            <w:pPr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保亭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eastAsia="zh-CN"/>
              </w:rPr>
              <w:t>县水务局</w:t>
            </w:r>
          </w:p>
          <w:p w14:paraId="00B89C10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30" w:type="dxa"/>
            <w:shd w:val="clear" w:color="auto" w:fill="auto"/>
            <w:vAlign w:val="center"/>
          </w:tcPr>
          <w:p w14:paraId="3C2CA017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年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18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日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CCEC218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常规指标3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项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50A30A41">
            <w:pPr>
              <w:spacing w:line="400" w:lineRule="exact"/>
              <w:ind w:right="-170" w:rightChars="-81" w:firstLine="720" w:firstLineChars="300"/>
              <w:jc w:val="both"/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</w:pPr>
          </w:p>
          <w:p w14:paraId="445E20B0">
            <w:pPr>
              <w:spacing w:line="400" w:lineRule="exact"/>
              <w:ind w:right="-170" w:rightChars="-81" w:firstLine="720" w:firstLineChars="300"/>
              <w:jc w:val="both"/>
              <w:rPr>
                <w:rFonts w:hint="default" w:ascii="仿宋_GB2312" w:hAnsi="宋体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无</w:t>
            </w:r>
          </w:p>
          <w:p w14:paraId="74286115">
            <w:pPr>
              <w:spacing w:line="400" w:lineRule="exact"/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48DF7FDC">
            <w:pPr>
              <w:pStyle w:val="9"/>
              <w:spacing w:line="400" w:lineRule="exact"/>
              <w:ind w:firstLine="0" w:firstLineChars="0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</w:p>
          <w:p w14:paraId="4911673E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75" w:type="dxa"/>
            <w:shd w:val="clear" w:color="auto" w:fill="auto"/>
            <w:vAlign w:val="center"/>
          </w:tcPr>
          <w:p w14:paraId="75DEA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符合《生活饮用水卫生标准》（</w:t>
            </w:r>
            <w:r>
              <w:rPr>
                <w:rFonts w:ascii="仿宋_GB2312" w:hAnsi="宋体" w:eastAsia="仿宋_GB2312"/>
                <w:color w:val="auto"/>
                <w:sz w:val="24"/>
                <w:szCs w:val="24"/>
              </w:rPr>
              <w:t>GB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仿宋_GB2312" w:hAnsi="宋体" w:eastAsia="仿宋_GB2312"/>
                <w:color w:val="auto"/>
                <w:sz w:val="24"/>
                <w:szCs w:val="24"/>
              </w:rPr>
              <w:t>5749-20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22</w:t>
            </w:r>
            <w:r>
              <w:rPr>
                <w:rFonts w:ascii="仿宋_GB2312" w:hAnsi="宋体" w:eastAsia="仿宋_GB2312"/>
                <w:color w:val="auto"/>
                <w:sz w:val="24"/>
                <w:szCs w:val="24"/>
              </w:rPr>
              <w:t>)</w:t>
            </w:r>
          </w:p>
        </w:tc>
      </w:tr>
      <w:tr w14:paraId="174FA7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</w:trPr>
        <w:tc>
          <w:tcPr>
            <w:tcW w:w="869" w:type="dxa"/>
            <w:vAlign w:val="center"/>
          </w:tcPr>
          <w:p w14:paraId="2265CEEF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7F22D9D9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5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6347D972">
            <w:pPr>
              <w:spacing w:line="400" w:lineRule="exact"/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保亭县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eastAsia="zh-CN"/>
              </w:rPr>
              <w:t>三道镇三弓村委会前进村高其芬家庭院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55EE8076">
            <w:pPr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  <w:p w14:paraId="43EB8365">
            <w:pPr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保亭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eastAsia="zh-CN"/>
              </w:rPr>
              <w:t>源泽水业开发有限公司</w:t>
            </w:r>
          </w:p>
          <w:p w14:paraId="60B21FBE">
            <w:pPr>
              <w:spacing w:line="400" w:lineRule="exact"/>
              <w:ind w:left="480" w:leftChars="0" w:hanging="480" w:hangingChars="200"/>
              <w:jc w:val="both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30" w:type="dxa"/>
            <w:shd w:val="clear" w:color="auto" w:fill="auto"/>
            <w:vAlign w:val="center"/>
          </w:tcPr>
          <w:p w14:paraId="7580E4B8">
            <w:pPr>
              <w:spacing w:line="400" w:lineRule="exact"/>
              <w:jc w:val="both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年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18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日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CE1E257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常规指标3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项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0010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5800FAA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75" w:type="dxa"/>
            <w:shd w:val="clear" w:color="auto" w:fill="auto"/>
            <w:vAlign w:val="center"/>
          </w:tcPr>
          <w:p w14:paraId="3089F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符合《生活饮用水卫生标准》（</w:t>
            </w:r>
            <w:r>
              <w:rPr>
                <w:rFonts w:ascii="仿宋_GB2312" w:hAnsi="宋体" w:eastAsia="仿宋_GB2312"/>
                <w:color w:val="auto"/>
                <w:sz w:val="24"/>
                <w:szCs w:val="24"/>
              </w:rPr>
              <w:t>GB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仿宋_GB2312" w:hAnsi="宋体" w:eastAsia="仿宋_GB2312"/>
                <w:color w:val="auto"/>
                <w:sz w:val="24"/>
                <w:szCs w:val="24"/>
              </w:rPr>
              <w:t>5749-20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22</w:t>
            </w:r>
            <w:r>
              <w:rPr>
                <w:rFonts w:ascii="仿宋_GB2312" w:hAnsi="宋体" w:eastAsia="仿宋_GB2312"/>
                <w:color w:val="auto"/>
                <w:sz w:val="24"/>
                <w:szCs w:val="24"/>
              </w:rPr>
              <w:t>)</w:t>
            </w:r>
          </w:p>
        </w:tc>
      </w:tr>
      <w:tr w14:paraId="25E40B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</w:trPr>
        <w:tc>
          <w:tcPr>
            <w:tcW w:w="869" w:type="dxa"/>
            <w:vAlign w:val="center"/>
          </w:tcPr>
          <w:p w14:paraId="21280328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0414F070">
            <w:pPr>
              <w:spacing w:line="400" w:lineRule="exact"/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保亭县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eastAsia="zh-CN"/>
              </w:rPr>
              <w:t>响水镇合口村委会什栋村陈其冲家庭院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755E7747">
            <w:pPr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  <w:p w14:paraId="67CCDE01">
            <w:pPr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保亭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eastAsia="zh-CN"/>
              </w:rPr>
              <w:t>源泽水业开发有限公司</w:t>
            </w:r>
          </w:p>
          <w:p w14:paraId="7732FF01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30" w:type="dxa"/>
            <w:shd w:val="clear" w:color="auto" w:fill="auto"/>
            <w:vAlign w:val="center"/>
          </w:tcPr>
          <w:p w14:paraId="7B47D62E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年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18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日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54BA9BE">
            <w:pPr>
              <w:spacing w:line="400" w:lineRule="exact"/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常规指标3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项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BD90D90">
            <w:pPr>
              <w:spacing w:line="400" w:lineRule="exact"/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无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66C10DB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75" w:type="dxa"/>
            <w:shd w:val="clear" w:color="auto" w:fill="auto"/>
            <w:vAlign w:val="center"/>
          </w:tcPr>
          <w:p w14:paraId="688B2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符合《生活饮用水卫生标准》（</w:t>
            </w:r>
            <w:r>
              <w:rPr>
                <w:rFonts w:ascii="仿宋_GB2312" w:hAnsi="宋体" w:eastAsia="仿宋_GB2312"/>
                <w:color w:val="auto"/>
                <w:sz w:val="24"/>
                <w:szCs w:val="24"/>
              </w:rPr>
              <w:t>GB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仿宋_GB2312" w:hAnsi="宋体" w:eastAsia="仿宋_GB2312"/>
                <w:color w:val="auto"/>
                <w:sz w:val="24"/>
                <w:szCs w:val="24"/>
              </w:rPr>
              <w:t>5749-20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22</w:t>
            </w:r>
            <w:r>
              <w:rPr>
                <w:rFonts w:ascii="仿宋_GB2312" w:hAnsi="宋体" w:eastAsia="仿宋_GB2312"/>
                <w:color w:val="auto"/>
                <w:sz w:val="24"/>
                <w:szCs w:val="24"/>
              </w:rPr>
              <w:t>)</w:t>
            </w:r>
          </w:p>
        </w:tc>
      </w:tr>
      <w:tr w14:paraId="17B020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869" w:type="dxa"/>
            <w:vAlign w:val="center"/>
          </w:tcPr>
          <w:p w14:paraId="5FE8C8CF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39D3BE22">
            <w:pPr>
              <w:spacing w:line="400" w:lineRule="exact"/>
              <w:jc w:val="center"/>
              <w:rPr>
                <w:rFonts w:hint="default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7C11895D">
            <w:pPr>
              <w:spacing w:line="400" w:lineRule="exact"/>
              <w:jc w:val="both"/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保亭县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eastAsia="zh-CN"/>
              </w:rPr>
              <w:t>加茂镇加茂村委会北赖上村黄俊铭家庭院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04AC273D">
            <w:pPr>
              <w:jc w:val="distribute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保亭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eastAsia="zh-CN"/>
              </w:rPr>
              <w:t>源泽水业开发有限公司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63EDB2FE">
            <w:pPr>
              <w:spacing w:line="400" w:lineRule="exact"/>
              <w:jc w:val="both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年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19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日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EEEC61A">
            <w:pPr>
              <w:spacing w:line="400" w:lineRule="exact"/>
              <w:ind w:left="240" w:leftChars="0" w:hanging="240" w:hangingChars="100"/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常规指标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38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项</w:t>
            </w:r>
          </w:p>
        </w:tc>
        <w:tc>
          <w:tcPr>
            <w:tcW w:w="1890" w:type="dxa"/>
            <w:shd w:val="clear" w:color="auto" w:fill="auto"/>
            <w:vAlign w:val="top"/>
          </w:tcPr>
          <w:p w14:paraId="3C268263">
            <w:pPr>
              <w:spacing w:line="400" w:lineRule="exact"/>
              <w:jc w:val="both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  <w:p w14:paraId="69CF73D2">
            <w:pPr>
              <w:spacing w:line="400" w:lineRule="exact"/>
              <w:ind w:firstLine="720" w:firstLineChars="300"/>
              <w:jc w:val="both"/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无</w:t>
            </w:r>
          </w:p>
        </w:tc>
        <w:tc>
          <w:tcPr>
            <w:tcW w:w="946" w:type="dxa"/>
            <w:shd w:val="clear" w:color="auto" w:fill="auto"/>
            <w:vAlign w:val="top"/>
          </w:tcPr>
          <w:p w14:paraId="5D3CD835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75" w:type="dxa"/>
            <w:shd w:val="clear" w:color="auto" w:fill="auto"/>
            <w:vAlign w:val="top"/>
          </w:tcPr>
          <w:p w14:paraId="32EF7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符合《生活饮用水卫生标准》（</w:t>
            </w:r>
            <w:r>
              <w:rPr>
                <w:rFonts w:ascii="仿宋_GB2312" w:hAnsi="宋体" w:eastAsia="仿宋_GB2312"/>
                <w:color w:val="auto"/>
                <w:sz w:val="24"/>
                <w:szCs w:val="24"/>
              </w:rPr>
              <w:t>GB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仿宋_GB2312" w:hAnsi="宋体" w:eastAsia="仿宋_GB2312"/>
                <w:color w:val="auto"/>
                <w:sz w:val="24"/>
                <w:szCs w:val="24"/>
              </w:rPr>
              <w:t>5749-20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22</w:t>
            </w:r>
            <w:r>
              <w:rPr>
                <w:rFonts w:ascii="仿宋_GB2312" w:hAnsi="宋体" w:eastAsia="仿宋_GB2312"/>
                <w:color w:val="auto"/>
                <w:sz w:val="24"/>
                <w:szCs w:val="24"/>
              </w:rPr>
              <w:t>)</w:t>
            </w:r>
          </w:p>
        </w:tc>
      </w:tr>
      <w:tr w14:paraId="09ADBA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1" w:hRule="atLeast"/>
        </w:trPr>
        <w:tc>
          <w:tcPr>
            <w:tcW w:w="869" w:type="dxa"/>
            <w:shd w:val="clear" w:color="auto" w:fill="auto"/>
            <w:vAlign w:val="top"/>
          </w:tcPr>
          <w:p w14:paraId="003D9695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</w:p>
          <w:p w14:paraId="0FF181DD">
            <w:pPr>
              <w:spacing w:line="400" w:lineRule="exact"/>
              <w:jc w:val="center"/>
              <w:rPr>
                <w:rFonts w:hint="default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5DBAC33E">
            <w:pPr>
              <w:spacing w:line="400" w:lineRule="exact"/>
              <w:ind w:left="240" w:leftChars="0" w:hanging="240" w:hangingChars="100"/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eastAsia="zh-CN"/>
              </w:rPr>
              <w:t>保亭县什玲镇什玲村委会什玲村王育委家庭院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40F8321B">
            <w:pPr>
              <w:jc w:val="center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保亭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eastAsia="zh-CN"/>
              </w:rPr>
              <w:t>源泽水业开发有限公司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6E5FB7A0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年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19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日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07D31B2">
            <w:pPr>
              <w:spacing w:line="400" w:lineRule="exact"/>
              <w:ind w:left="240" w:leftChars="0" w:hanging="240" w:hangingChars="100"/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常规指标3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项</w:t>
            </w:r>
          </w:p>
        </w:tc>
        <w:tc>
          <w:tcPr>
            <w:tcW w:w="1890" w:type="dxa"/>
            <w:shd w:val="clear" w:color="auto" w:fill="auto"/>
            <w:vAlign w:val="top"/>
          </w:tcPr>
          <w:p w14:paraId="512589E4">
            <w:pPr>
              <w:spacing w:line="400" w:lineRule="exact"/>
              <w:ind w:firstLine="1200" w:firstLineChars="500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  <w:p w14:paraId="7A463E5F">
            <w:pPr>
              <w:spacing w:line="400" w:lineRule="exact"/>
              <w:ind w:firstLine="720" w:firstLineChars="300"/>
              <w:jc w:val="both"/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无</w:t>
            </w:r>
          </w:p>
        </w:tc>
        <w:tc>
          <w:tcPr>
            <w:tcW w:w="946" w:type="dxa"/>
            <w:shd w:val="clear" w:color="auto" w:fill="auto"/>
            <w:vAlign w:val="top"/>
          </w:tcPr>
          <w:p w14:paraId="24FD3302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75" w:type="dxa"/>
            <w:shd w:val="clear" w:color="auto" w:fill="auto"/>
            <w:vAlign w:val="top"/>
          </w:tcPr>
          <w:p w14:paraId="1E224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符合《生活饮用水卫生标准》（</w:t>
            </w:r>
            <w:r>
              <w:rPr>
                <w:rFonts w:ascii="仿宋_GB2312" w:hAnsi="宋体" w:eastAsia="仿宋_GB2312"/>
                <w:color w:val="auto"/>
                <w:sz w:val="24"/>
                <w:szCs w:val="24"/>
              </w:rPr>
              <w:t>GB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仿宋_GB2312" w:hAnsi="宋体" w:eastAsia="仿宋_GB2312"/>
                <w:color w:val="auto"/>
                <w:sz w:val="24"/>
                <w:szCs w:val="24"/>
              </w:rPr>
              <w:t>5749-20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22</w:t>
            </w:r>
            <w:r>
              <w:rPr>
                <w:rFonts w:ascii="仿宋_GB2312" w:hAnsi="宋体" w:eastAsia="仿宋_GB2312"/>
                <w:color w:val="auto"/>
                <w:sz w:val="24"/>
                <w:szCs w:val="24"/>
              </w:rPr>
              <w:t>)</w:t>
            </w:r>
          </w:p>
        </w:tc>
      </w:tr>
      <w:tr w14:paraId="27F93F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</w:trPr>
        <w:tc>
          <w:tcPr>
            <w:tcW w:w="869" w:type="dxa"/>
            <w:shd w:val="clear" w:color="auto" w:fill="auto"/>
            <w:vAlign w:val="top"/>
          </w:tcPr>
          <w:p w14:paraId="2FE5D484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0DBFB6EC">
            <w:pPr>
              <w:spacing w:line="400" w:lineRule="exact"/>
              <w:jc w:val="center"/>
              <w:rPr>
                <w:rFonts w:hint="default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23786257">
            <w:pPr>
              <w:spacing w:line="400" w:lineRule="exact"/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保亭县保城镇新兴东路三味小吃店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5DDC3E30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保亭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eastAsia="zh-CN"/>
              </w:rPr>
              <w:t>源泽水业开发有限公司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54F97D59">
            <w:pPr>
              <w:spacing w:line="40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  <w:p w14:paraId="1B621E08">
            <w:pPr>
              <w:spacing w:line="400" w:lineRule="exact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年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22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日</w:t>
            </w:r>
          </w:p>
          <w:p w14:paraId="5545C5B5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0F783B16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常规指标3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项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1FBD1FFC">
            <w:pPr>
              <w:spacing w:line="400" w:lineRule="exact"/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无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224F96D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75" w:type="dxa"/>
            <w:shd w:val="clear" w:color="auto" w:fill="auto"/>
            <w:vAlign w:val="center"/>
          </w:tcPr>
          <w:p w14:paraId="518F9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符合《生活饮用水卫生标准》（</w:t>
            </w:r>
            <w:r>
              <w:rPr>
                <w:rFonts w:ascii="仿宋_GB2312" w:hAnsi="宋体" w:eastAsia="仿宋_GB2312"/>
                <w:color w:val="auto"/>
                <w:sz w:val="24"/>
                <w:szCs w:val="24"/>
              </w:rPr>
              <w:t>GB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仿宋_GB2312" w:hAnsi="宋体" w:eastAsia="仿宋_GB2312"/>
                <w:color w:val="auto"/>
                <w:sz w:val="24"/>
                <w:szCs w:val="24"/>
              </w:rPr>
              <w:t>5749-20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22</w:t>
            </w:r>
            <w:r>
              <w:rPr>
                <w:rFonts w:ascii="仿宋_GB2312" w:hAnsi="宋体" w:eastAsia="仿宋_GB2312"/>
                <w:color w:val="auto"/>
                <w:sz w:val="24"/>
                <w:szCs w:val="24"/>
              </w:rPr>
              <w:t>)</w:t>
            </w:r>
          </w:p>
        </w:tc>
      </w:tr>
      <w:tr w14:paraId="26E32B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869" w:type="dxa"/>
          </w:tcPr>
          <w:p w14:paraId="46A8FF09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6F8F40F4">
            <w:pPr>
              <w:spacing w:line="400" w:lineRule="exact"/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4D0ACB4E">
            <w:pPr>
              <w:spacing w:line="400" w:lineRule="exact"/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保亭县保城镇番文村委会道旦村林明智家庭院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641F8130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保亭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eastAsia="zh-CN"/>
              </w:rPr>
              <w:t>源泽水业开发有限公司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3411064F">
            <w:pPr>
              <w:spacing w:line="400" w:lineRule="exact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  <w:p w14:paraId="0D970BDB">
            <w:pPr>
              <w:spacing w:line="400" w:lineRule="exact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年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日</w:t>
            </w:r>
          </w:p>
          <w:p w14:paraId="35989CE9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5C5B2F77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常规指标3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项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1F02A92B">
            <w:pPr>
              <w:spacing w:line="400" w:lineRule="exact"/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无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7EC9F7B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75" w:type="dxa"/>
            <w:shd w:val="clear" w:color="auto" w:fill="auto"/>
            <w:vAlign w:val="center"/>
          </w:tcPr>
          <w:p w14:paraId="4B7DD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符合《生活饮用水卫生标准》（</w:t>
            </w:r>
            <w:r>
              <w:rPr>
                <w:rFonts w:ascii="仿宋_GB2312" w:hAnsi="宋体" w:eastAsia="仿宋_GB2312"/>
                <w:color w:val="auto"/>
                <w:sz w:val="24"/>
                <w:szCs w:val="24"/>
              </w:rPr>
              <w:t>GB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仿宋_GB2312" w:hAnsi="宋体" w:eastAsia="仿宋_GB2312"/>
                <w:color w:val="auto"/>
                <w:sz w:val="24"/>
                <w:szCs w:val="24"/>
              </w:rPr>
              <w:t>5749-20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22</w:t>
            </w:r>
            <w:r>
              <w:rPr>
                <w:rFonts w:ascii="仿宋_GB2312" w:hAnsi="宋体" w:eastAsia="仿宋_GB2312"/>
                <w:color w:val="auto"/>
                <w:sz w:val="24"/>
                <w:szCs w:val="24"/>
              </w:rPr>
              <w:t>)</w:t>
            </w:r>
          </w:p>
        </w:tc>
      </w:tr>
      <w:tr w14:paraId="36C119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869" w:type="dxa"/>
          </w:tcPr>
          <w:p w14:paraId="65B6DEA3">
            <w:pPr>
              <w:spacing w:line="400" w:lineRule="exact"/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2909" w:type="dxa"/>
            <w:shd w:val="clear" w:color="auto" w:fill="auto"/>
            <w:vAlign w:val="center"/>
          </w:tcPr>
          <w:p w14:paraId="421E2B86">
            <w:pPr>
              <w:spacing w:line="400" w:lineRule="exact"/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保亭县保城镇社区卫生服务中心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13566F81">
            <w:pPr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  <w:p w14:paraId="16422F55">
            <w:pPr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保亭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eastAsia="zh-CN"/>
              </w:rPr>
              <w:t>源泽水业开发有限公司</w:t>
            </w:r>
          </w:p>
          <w:p w14:paraId="08DEB86B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30" w:type="dxa"/>
            <w:shd w:val="clear" w:color="auto" w:fill="auto"/>
            <w:vAlign w:val="center"/>
          </w:tcPr>
          <w:p w14:paraId="75A340E2">
            <w:pPr>
              <w:spacing w:line="400" w:lineRule="exact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年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日</w:t>
            </w:r>
          </w:p>
          <w:p w14:paraId="768FDBFE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36E6C52E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常规指标3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项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D217948">
            <w:pPr>
              <w:spacing w:line="400" w:lineRule="exact"/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无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A4E83A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5332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符合《生活饮用水卫生标准》（</w:t>
            </w:r>
            <w:r>
              <w:rPr>
                <w:rFonts w:ascii="仿宋_GB2312" w:hAnsi="宋体" w:eastAsia="仿宋_GB2312"/>
                <w:color w:val="auto"/>
                <w:sz w:val="24"/>
                <w:szCs w:val="24"/>
              </w:rPr>
              <w:t>GB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仿宋_GB2312" w:hAnsi="宋体" w:eastAsia="仿宋_GB2312"/>
                <w:color w:val="auto"/>
                <w:sz w:val="24"/>
                <w:szCs w:val="24"/>
              </w:rPr>
              <w:t>5749-20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>22</w:t>
            </w:r>
            <w:r>
              <w:rPr>
                <w:rFonts w:ascii="仿宋_GB2312" w:hAnsi="宋体" w:eastAsia="仿宋_GB2312"/>
                <w:color w:val="auto"/>
                <w:sz w:val="24"/>
                <w:szCs w:val="24"/>
              </w:rPr>
              <w:t>)</w:t>
            </w:r>
          </w:p>
        </w:tc>
      </w:tr>
    </w:tbl>
    <w:p w14:paraId="2F3D6098">
      <w:pPr>
        <w:spacing w:line="400" w:lineRule="exact"/>
        <w:rPr>
          <w:rFonts w:ascii="仿宋_GB2312" w:eastAsia="仿宋_GB2312"/>
          <w:b w:val="0"/>
          <w:bCs w:val="0"/>
          <w:sz w:val="28"/>
          <w:szCs w:val="28"/>
          <w:u w:val="single"/>
        </w:rPr>
      </w:pPr>
      <w:r>
        <w:rPr>
          <w:rFonts w:hint="eastAsia" w:ascii="仿宋_GB2312" w:hAnsi="宋体" w:eastAsia="仿宋_GB2312"/>
          <w:b w:val="0"/>
          <w:bCs w:val="0"/>
          <w:sz w:val="28"/>
          <w:szCs w:val="28"/>
        </w:rPr>
        <w:t>注</w:t>
      </w:r>
      <w:r>
        <w:rPr>
          <w:rFonts w:ascii="仿宋_GB2312" w:hAnsi="宋体" w:eastAsia="仿宋_GB2312"/>
          <w:b w:val="0"/>
          <w:bCs w:val="0"/>
          <w:sz w:val="28"/>
          <w:szCs w:val="28"/>
        </w:rPr>
        <w:t>:(1)</w:t>
      </w:r>
      <w:r>
        <w:rPr>
          <w:rFonts w:hint="eastAsia" w:ascii="仿宋_GB2312" w:hAnsi="宋体" w:eastAsia="仿宋_GB2312"/>
          <w:b w:val="0"/>
          <w:bCs w:val="0"/>
          <w:sz w:val="28"/>
          <w:szCs w:val="28"/>
        </w:rPr>
        <w:t>检测数据来源</w:t>
      </w:r>
      <w:r>
        <w:rPr>
          <w:rFonts w:ascii="仿宋_GB2312" w:hAnsi="宋体" w:eastAsia="仿宋_GB2312"/>
          <w:b w:val="0"/>
          <w:bCs w:val="0"/>
          <w:sz w:val="28"/>
          <w:szCs w:val="28"/>
        </w:rPr>
        <w:t>:</w:t>
      </w:r>
      <w:r>
        <w:rPr>
          <w:rFonts w:ascii="仿宋_GB2312" w:hAnsi="宋体" w:eastAsia="仿宋_GB2312"/>
          <w:b w:val="0"/>
          <w:bCs w:val="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/>
          <w:b w:val="0"/>
          <w:bCs w:val="0"/>
          <w:sz w:val="28"/>
          <w:szCs w:val="28"/>
          <w:u w:val="single"/>
        </w:rPr>
        <w:t>保亭</w:t>
      </w:r>
      <w:r>
        <w:rPr>
          <w:rFonts w:hint="eastAsia" w:ascii="仿宋_GB2312" w:hAnsi="宋体" w:eastAsia="仿宋_GB2312"/>
          <w:b w:val="0"/>
          <w:bCs w:val="0"/>
          <w:sz w:val="28"/>
          <w:szCs w:val="28"/>
          <w:u w:val="single"/>
          <w:lang w:eastAsia="zh-CN"/>
        </w:rPr>
        <w:t>黎族苗族自治县</w:t>
      </w:r>
      <w:r>
        <w:rPr>
          <w:rFonts w:hint="eastAsia" w:ascii="仿宋_GB2312" w:hAnsi="宋体" w:eastAsia="仿宋_GB2312"/>
          <w:b w:val="0"/>
          <w:bCs w:val="0"/>
          <w:sz w:val="28"/>
          <w:szCs w:val="28"/>
          <w:u w:val="single"/>
        </w:rPr>
        <w:t>疾病预防控制中心实验室检测结果</w:t>
      </w:r>
      <w:r>
        <w:rPr>
          <w:rFonts w:ascii="仿宋_GB2312" w:hAnsi="宋体" w:eastAsia="仿宋_GB2312"/>
          <w:b w:val="0"/>
          <w:bCs w:val="0"/>
          <w:sz w:val="28"/>
          <w:szCs w:val="28"/>
          <w:u w:val="single"/>
        </w:rPr>
        <w:t xml:space="preserve"> </w:t>
      </w:r>
    </w:p>
    <w:p w14:paraId="28CA58D7">
      <w:pPr>
        <w:spacing w:line="400" w:lineRule="exact"/>
        <w:rPr>
          <w:rFonts w:ascii="仿宋_GB2312" w:eastAsia="仿宋_GB2312"/>
          <w:b w:val="0"/>
          <w:bCs w:val="0"/>
          <w:sz w:val="28"/>
          <w:szCs w:val="28"/>
        </w:rPr>
      </w:pPr>
      <w:r>
        <w:rPr>
          <w:rFonts w:ascii="仿宋_GB2312" w:hAnsi="宋体" w:eastAsia="仿宋_GB2312"/>
          <w:b w:val="0"/>
          <w:bCs w:val="0"/>
          <w:sz w:val="28"/>
          <w:szCs w:val="28"/>
        </w:rPr>
        <w:t xml:space="preserve">   (2)</w:t>
      </w:r>
      <w:r>
        <w:rPr>
          <w:rFonts w:hint="eastAsia" w:ascii="仿宋_GB2312" w:hAnsi="宋体" w:eastAsia="仿宋_GB2312"/>
          <w:b w:val="0"/>
          <w:bCs w:val="0"/>
          <w:sz w:val="28"/>
          <w:szCs w:val="28"/>
        </w:rPr>
        <w:t>水质检测按《生活饮用水标准检验方法》（G</w:t>
      </w:r>
      <w:r>
        <w:rPr>
          <w:rFonts w:ascii="仿宋_GB2312" w:hAnsi="宋体" w:eastAsia="仿宋_GB2312"/>
          <w:b w:val="0"/>
          <w:bCs w:val="0"/>
          <w:sz w:val="28"/>
          <w:szCs w:val="28"/>
        </w:rPr>
        <w:t xml:space="preserve">B/T </w:t>
      </w:r>
      <w:r>
        <w:rPr>
          <w:rFonts w:hint="eastAsia" w:ascii="仿宋_GB2312" w:hAnsi="宋体" w:eastAsia="仿宋_GB2312"/>
          <w:b w:val="0"/>
          <w:bCs w:val="0"/>
          <w:sz w:val="28"/>
          <w:szCs w:val="28"/>
        </w:rPr>
        <w:t>5</w:t>
      </w:r>
      <w:r>
        <w:rPr>
          <w:rFonts w:ascii="仿宋_GB2312" w:hAnsi="宋体" w:eastAsia="仿宋_GB2312"/>
          <w:b w:val="0"/>
          <w:bCs w:val="0"/>
          <w:sz w:val="28"/>
          <w:szCs w:val="28"/>
        </w:rPr>
        <w:t>750-2023</w:t>
      </w:r>
      <w:r>
        <w:rPr>
          <w:rFonts w:hint="eastAsia" w:ascii="仿宋_GB2312" w:hAnsi="宋体" w:eastAsia="仿宋_GB2312"/>
          <w:b w:val="0"/>
          <w:bCs w:val="0"/>
          <w:sz w:val="28"/>
          <w:szCs w:val="28"/>
          <w:lang w:eastAsia="zh-CN"/>
        </w:rPr>
        <w:t>）</w:t>
      </w:r>
      <w:r>
        <w:rPr>
          <w:rFonts w:hint="eastAsia" w:ascii="仿宋_GB2312" w:hAnsi="宋体" w:eastAsia="仿宋_GB2312"/>
          <w:b w:val="0"/>
          <w:bCs w:val="0"/>
          <w:sz w:val="28"/>
          <w:szCs w:val="28"/>
        </w:rPr>
        <w:t>执行。</w:t>
      </w:r>
      <w:r>
        <w:rPr>
          <w:rFonts w:ascii="仿宋_GB2312" w:hAnsi="宋体" w:eastAsia="仿宋_GB2312"/>
          <w:b w:val="0"/>
          <w:bCs w:val="0"/>
          <w:sz w:val="28"/>
          <w:szCs w:val="28"/>
        </w:rPr>
        <w:t xml:space="preserve">  </w:t>
      </w:r>
    </w:p>
    <w:p w14:paraId="54431862">
      <w:pPr>
        <w:spacing w:line="400" w:lineRule="exact"/>
        <w:rPr>
          <w:rFonts w:ascii="仿宋_GB2312" w:hAnsi="宋体" w:eastAsia="仿宋_GB2312"/>
          <w:sz w:val="24"/>
          <w:szCs w:val="24"/>
        </w:rPr>
      </w:pPr>
      <w:r>
        <w:rPr>
          <w:rFonts w:ascii="仿宋_GB2312" w:hAnsi="宋体" w:eastAsia="仿宋_GB2312"/>
          <w:b w:val="0"/>
          <w:bCs w:val="0"/>
          <w:sz w:val="28"/>
          <w:szCs w:val="28"/>
        </w:rPr>
        <w:t xml:space="preserve">   (3)</w:t>
      </w:r>
      <w:r>
        <w:rPr>
          <w:rFonts w:hint="eastAsia" w:ascii="仿宋_GB2312" w:hAnsi="宋体" w:eastAsia="仿宋_GB2312"/>
          <w:b w:val="0"/>
          <w:bCs w:val="0"/>
          <w:sz w:val="28"/>
          <w:szCs w:val="28"/>
        </w:rPr>
        <w:t>以《生活饮用水卫生标准》（</w:t>
      </w:r>
      <w:r>
        <w:rPr>
          <w:rFonts w:ascii="仿宋_GB2312" w:hAnsi="宋体" w:eastAsia="仿宋_GB2312"/>
          <w:b w:val="0"/>
          <w:bCs w:val="0"/>
          <w:sz w:val="28"/>
          <w:szCs w:val="28"/>
        </w:rPr>
        <w:t>GB 5749-20</w:t>
      </w:r>
      <w:r>
        <w:rPr>
          <w:rFonts w:hint="eastAsia" w:ascii="仿宋_GB2312" w:hAnsi="宋体" w:eastAsia="仿宋_GB2312"/>
          <w:b w:val="0"/>
          <w:bCs w:val="0"/>
          <w:sz w:val="28"/>
          <w:szCs w:val="28"/>
        </w:rPr>
        <w:t>22</w:t>
      </w:r>
      <w:r>
        <w:rPr>
          <w:rFonts w:ascii="仿宋_GB2312" w:hAnsi="宋体" w:eastAsia="仿宋_GB2312"/>
          <w:b w:val="0"/>
          <w:bCs w:val="0"/>
          <w:sz w:val="28"/>
          <w:szCs w:val="28"/>
        </w:rPr>
        <w:t>)</w:t>
      </w:r>
      <w:r>
        <w:rPr>
          <w:rFonts w:hint="eastAsia" w:ascii="仿宋_GB2312" w:hAnsi="宋体" w:eastAsia="仿宋_GB2312"/>
          <w:b w:val="0"/>
          <w:bCs w:val="0"/>
          <w:sz w:val="28"/>
          <w:szCs w:val="28"/>
        </w:rPr>
        <w:t>作为评价标准。</w:t>
      </w:r>
      <w:r>
        <w:rPr>
          <w:rFonts w:ascii="仿宋_GB2312" w:hAnsi="宋体" w:eastAsia="仿宋_GB2312"/>
          <w:b w:val="0"/>
          <w:bCs w:val="0"/>
          <w:sz w:val="28"/>
          <w:szCs w:val="28"/>
        </w:rPr>
        <w:t xml:space="preserve">  </w:t>
      </w:r>
      <w:r>
        <w:rPr>
          <w:rFonts w:ascii="仿宋_GB2312" w:hAnsi="宋体" w:eastAsia="仿宋_GB2312"/>
          <w:sz w:val="28"/>
          <w:szCs w:val="28"/>
        </w:rPr>
        <w:t xml:space="preserve"> </w:t>
      </w:r>
      <w:r>
        <w:rPr>
          <w:rFonts w:hint="eastAsia" w:ascii="仿宋_GB2312" w:hAnsi="宋体" w:eastAsia="仿宋_GB2312"/>
          <w:sz w:val="28"/>
          <w:szCs w:val="28"/>
        </w:rPr>
        <w:t xml:space="preserve"> </w:t>
      </w:r>
      <w:r>
        <w:rPr>
          <w:rFonts w:hint="eastAsia" w:ascii="仿宋_GB2312" w:hAnsi="宋体" w:eastAsia="仿宋_GB2312"/>
          <w:sz w:val="24"/>
          <w:szCs w:val="24"/>
        </w:rPr>
        <w:t xml:space="preserve">                                </w:t>
      </w:r>
    </w:p>
    <w:sectPr>
      <w:footerReference r:id="rId3" w:type="default"/>
      <w:pgSz w:w="16838" w:h="11906" w:orient="landscape"/>
      <w:pgMar w:top="1417" w:right="1247" w:bottom="1247" w:left="124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A1BC9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02FCE1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>—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>　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02FCE1">
                    <w:pPr>
                      <w:pStyle w:val="2"/>
                      <w:rPr>
                        <w:rFonts w:ascii="宋体" w:hAnsi="宋体" w:eastAsia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>—　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>　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RmMDY5YTdjYTM3NGJlZDE1ZjY5YTBmZGE1MzU1NTUifQ=="/>
  </w:docVars>
  <w:rsids>
    <w:rsidRoot w:val="00461409"/>
    <w:rsid w:val="00075887"/>
    <w:rsid w:val="00097885"/>
    <w:rsid w:val="00172E78"/>
    <w:rsid w:val="001754C6"/>
    <w:rsid w:val="00177EC6"/>
    <w:rsid w:val="00194A53"/>
    <w:rsid w:val="001A4CCF"/>
    <w:rsid w:val="001B08E0"/>
    <w:rsid w:val="001D333F"/>
    <w:rsid w:val="001F561F"/>
    <w:rsid w:val="00223387"/>
    <w:rsid w:val="00225464"/>
    <w:rsid w:val="0025010F"/>
    <w:rsid w:val="002F01AC"/>
    <w:rsid w:val="00302F1E"/>
    <w:rsid w:val="00323333"/>
    <w:rsid w:val="00325E2A"/>
    <w:rsid w:val="003848E1"/>
    <w:rsid w:val="003E25FA"/>
    <w:rsid w:val="004203FE"/>
    <w:rsid w:val="00461409"/>
    <w:rsid w:val="004D057C"/>
    <w:rsid w:val="004E2CFD"/>
    <w:rsid w:val="004F2E53"/>
    <w:rsid w:val="005142E6"/>
    <w:rsid w:val="005529C5"/>
    <w:rsid w:val="006E24C9"/>
    <w:rsid w:val="00762C48"/>
    <w:rsid w:val="00792BED"/>
    <w:rsid w:val="007B3A7F"/>
    <w:rsid w:val="0080171E"/>
    <w:rsid w:val="008145AE"/>
    <w:rsid w:val="00883F03"/>
    <w:rsid w:val="008B2550"/>
    <w:rsid w:val="009506E2"/>
    <w:rsid w:val="00954346"/>
    <w:rsid w:val="009771BA"/>
    <w:rsid w:val="00977475"/>
    <w:rsid w:val="00987FE2"/>
    <w:rsid w:val="009B4E3D"/>
    <w:rsid w:val="00A06DC2"/>
    <w:rsid w:val="00A6267A"/>
    <w:rsid w:val="00A70BC5"/>
    <w:rsid w:val="00AD4599"/>
    <w:rsid w:val="00AD6269"/>
    <w:rsid w:val="00B11415"/>
    <w:rsid w:val="00B373FF"/>
    <w:rsid w:val="00B552CD"/>
    <w:rsid w:val="00B66383"/>
    <w:rsid w:val="00B9656E"/>
    <w:rsid w:val="00BC514E"/>
    <w:rsid w:val="00C11A25"/>
    <w:rsid w:val="00CC7177"/>
    <w:rsid w:val="00D0741A"/>
    <w:rsid w:val="00D5019B"/>
    <w:rsid w:val="00D96B2C"/>
    <w:rsid w:val="00DB7480"/>
    <w:rsid w:val="00E60B9C"/>
    <w:rsid w:val="00E71204"/>
    <w:rsid w:val="00E95AA0"/>
    <w:rsid w:val="00EA08C2"/>
    <w:rsid w:val="00F41354"/>
    <w:rsid w:val="00F82F55"/>
    <w:rsid w:val="00FA6E20"/>
    <w:rsid w:val="00FE2DD8"/>
    <w:rsid w:val="00FF49D7"/>
    <w:rsid w:val="05E5186B"/>
    <w:rsid w:val="09FD33B6"/>
    <w:rsid w:val="0B562BCB"/>
    <w:rsid w:val="0B745622"/>
    <w:rsid w:val="0D100A49"/>
    <w:rsid w:val="0F5750C2"/>
    <w:rsid w:val="184A22E6"/>
    <w:rsid w:val="19617156"/>
    <w:rsid w:val="1CFC726C"/>
    <w:rsid w:val="1D083D9E"/>
    <w:rsid w:val="1E382F76"/>
    <w:rsid w:val="1FD6702A"/>
    <w:rsid w:val="211D1B8D"/>
    <w:rsid w:val="25020B9B"/>
    <w:rsid w:val="288B759B"/>
    <w:rsid w:val="28E93874"/>
    <w:rsid w:val="28F305EC"/>
    <w:rsid w:val="29F1001B"/>
    <w:rsid w:val="2C344F56"/>
    <w:rsid w:val="2DF61DFD"/>
    <w:rsid w:val="2E100D83"/>
    <w:rsid w:val="2E180404"/>
    <w:rsid w:val="2E1B7493"/>
    <w:rsid w:val="2EFE253E"/>
    <w:rsid w:val="2F922C2A"/>
    <w:rsid w:val="2FB603B4"/>
    <w:rsid w:val="31456F95"/>
    <w:rsid w:val="31760494"/>
    <w:rsid w:val="32665029"/>
    <w:rsid w:val="33B93F62"/>
    <w:rsid w:val="35DD27B8"/>
    <w:rsid w:val="383430B3"/>
    <w:rsid w:val="388D68D4"/>
    <w:rsid w:val="3C6F28AC"/>
    <w:rsid w:val="3EAB41B0"/>
    <w:rsid w:val="415D3E87"/>
    <w:rsid w:val="46E644E0"/>
    <w:rsid w:val="47307A55"/>
    <w:rsid w:val="478D13B4"/>
    <w:rsid w:val="494A4F1C"/>
    <w:rsid w:val="495F4E82"/>
    <w:rsid w:val="4B7E5126"/>
    <w:rsid w:val="501C3C82"/>
    <w:rsid w:val="55C85106"/>
    <w:rsid w:val="56855FEE"/>
    <w:rsid w:val="56E44B68"/>
    <w:rsid w:val="58D8159B"/>
    <w:rsid w:val="5E56332D"/>
    <w:rsid w:val="5F112CA7"/>
    <w:rsid w:val="5F1854B6"/>
    <w:rsid w:val="5F520D69"/>
    <w:rsid w:val="609047AA"/>
    <w:rsid w:val="63EF1280"/>
    <w:rsid w:val="662478E4"/>
    <w:rsid w:val="6FC02116"/>
    <w:rsid w:val="708B0BF1"/>
    <w:rsid w:val="70C374A3"/>
    <w:rsid w:val="7218260C"/>
    <w:rsid w:val="723D360A"/>
    <w:rsid w:val="78334897"/>
    <w:rsid w:val="795D4F9C"/>
    <w:rsid w:val="7ED26357"/>
    <w:rsid w:val="7EE45E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7">
    <w:name w:val="页脚 字符"/>
    <w:basedOn w:val="6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页眉 字符"/>
    <w:basedOn w:val="6"/>
    <w:link w:val="3"/>
    <w:semiHidden/>
    <w:qFormat/>
    <w:locked/>
    <w:uiPriority w:val="99"/>
    <w:rPr>
      <w:rFonts w:cs="Times New Roman"/>
      <w:sz w:val="18"/>
      <w:szCs w:val="18"/>
    </w:rPr>
  </w:style>
  <w:style w:type="paragraph" w:customStyle="1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801</Words>
  <Characters>999</Characters>
  <Lines>17</Lines>
  <Paragraphs>4</Paragraphs>
  <TotalTime>8</TotalTime>
  <ScaleCrop>false</ScaleCrop>
  <LinksUpToDate>false</LinksUpToDate>
  <CharactersWithSpaces>1937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2024-04-10T03:38:00Z</dcterms:created>
  <dc:creator>微软用户</dc:creator>
  <cp:lastModifiedBy>王惠</cp:lastModifiedBy>
  <cp:lastPrinted>2025-10-17T01:00:00Z</cp:lastPrinted>
  <dcterms:modified xsi:type="dcterms:W3CDTF">2025-10-20T08:16:23Z</dcterms:modified>
  <dc:title>保亭 (县)生活饮用水末梢水水质监测信息公开表( 2020 年第 二 季度)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76EFF361D83E4282B9AE831F41283204_13</vt:lpwstr>
  </property>
  <property fmtid="{D5CDD505-2E9C-101B-9397-08002B2CF9AE}" pid="4" name="KSOTemplateDocerSaveRecord">
    <vt:lpwstr>eyJoZGlkIjoiZjQ3Y2M0NjA1YmM2YzBhMDk3MTY2NWI1ZmU0NTkyOGQiLCJ1c2VySWQiOiIxNjc4ODAxNjQyIn0=</vt:lpwstr>
  </property>
</Properties>
</file>